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24"/>
          <w:szCs w:val="24"/>
        </w:rPr>
      </w:pPr>
      <w:bookmarkStart w:id="0" w:name="_Toc415842354"/>
      <w:bookmarkStart w:id="1" w:name="_Toc415129185"/>
      <w:bookmarkStart w:id="2" w:name="_Toc415128691"/>
      <w:bookmarkStart w:id="3" w:name="_Toc415150015"/>
      <w:r>
        <w:rPr>
          <w:rFonts w:hint="eastAsia" w:ascii="黑体" w:hAnsi="黑体" w:eastAsia="黑体"/>
          <w:b/>
          <w:sz w:val="24"/>
          <w:szCs w:val="24"/>
        </w:rPr>
        <w:t>关于拟接收王浩锋等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/>
          <w:b/>
          <w:sz w:val="24"/>
          <w:szCs w:val="24"/>
        </w:rPr>
        <w:t>人为中共预备党员的公示</w:t>
      </w:r>
      <w:bookmarkEnd w:id="0"/>
      <w:bookmarkEnd w:id="1"/>
      <w:bookmarkEnd w:id="2"/>
      <w:bookmarkEnd w:id="3"/>
    </w:p>
    <w:p>
      <w:pPr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信息学院计算机本第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党支部拟于近期讨论接收王浩锋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等3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王浩锋，男，1999年8月出生，高中学历，河北省保定市曲阳县人，现为中国石油大学（北京）计算机科学与技术17-3班学生。2017年9月27日提出入党申请，2018年3月9日经党支部研究确定为入党积极分子，2020年9月26日被列为发展对象。政治审查合格，培养联系人为李奕璇、张东明，2018年10月因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李奕璇同志工作调动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，培养联系人变更为张东明、孙志昊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2019年12月因党支部变更，培养联系人变更为颜啸、邢智博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2020年7月因党支部变更，现培养联系人变更为朱世元、高涵，入党介绍人朱世元、高涵。参加过入党积极分子集中培训和发展对象集中培训，均圆满完成。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聂国威,男,1999年1月出生,高中学历,湖北枣阳人,现为中国石油大学(北京)计算机17-3班学生，曾获得回访母校社会实践三等奖。2018年5月10日提出入党申请，2018年9月15日经党支部研究确定为入党积极分子，2020年9月26日被列为发展对象。政治审查合格，培养联系人为李奕璇、张东明，2018年10月因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李奕璇同志工作调动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，培养联系人变更为张东明、孙志昊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2019年12月因党支部变更，培养联系人变更为颜啸、邢智博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2020年7月因党支部变更，现培养联系人变更为朱世元、高涵，入党介绍人朱世元、高涵。参加过入党积极分子集中培训和发展对象集中培训，均圆满完成。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蒲思孚，男，1999年5月出生，高中学历，四川省广安市人，现为中国石油大学（北京）计算机17-3班学生，2018年5月13日提出入党申请，2019年2月25日经党支部研究确定为入党积极分子，2020年9月26日被列为发展对象。政治审查合格，培养联系人为李奕璇、张东明，2018年10月因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李奕璇同志工作调动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，培养联系人变更为张东明、孙志昊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2019年12月因党支部变更</w:t>
      </w:r>
      <w:bookmarkStart w:id="4" w:name="_GoBack"/>
      <w:bookmarkEnd w:id="4"/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，培养联系人变更为颜啸、邢智博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2020年7月因党支部变更，现培养联系人变更为朱世元、高涵，入党介绍人朱世元、高涵。参加过入党积极分子集中培训和发展对象集中培训，均圆满完成。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公示期间，信息学院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计算机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本第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党支部党支部和信息学院党委接受党员和群众来电、来信、来访。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630" w:firstLineChars="300"/>
        <w:jc w:val="right"/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Bidi"/>
          <w:sz w:val="21"/>
          <w:szCs w:val="21"/>
          <w:lang w:val="en-US" w:eastAsia="zh-CN"/>
        </w:rPr>
        <w:t>信息科学与工程学院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党委（盖章）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  <w:sz w:val="21"/>
          <w:szCs w:val="21"/>
        </w:rPr>
      </w:pPr>
      <w:r>
        <w:rPr>
          <w:rFonts w:hint="default" w:asciiTheme="minorEastAsia" w:hAnsiTheme="minorEastAsia" w:eastAsiaTheme="minorEastAsia" w:cstheme="minorBidi"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20年</w:t>
      </w:r>
      <w:r>
        <w:rPr>
          <w:rFonts w:hint="default" w:asciiTheme="minorEastAsia" w:hAnsiTheme="minorEastAsia" w:eastAsiaTheme="minorEastAsia" w:cstheme="minorBidi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Bidi"/>
          <w:sz w:val="21"/>
          <w:szCs w:val="21"/>
          <w:lang w:val="en-US" w:eastAsia="zh-CN"/>
        </w:rPr>
        <w:t>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32345"/>
    <w:rsid w:val="6D975681"/>
    <w:rsid w:val="72D9206D"/>
    <w:rsid w:val="76E91331"/>
    <w:rsid w:val="7CD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2020-11-13T10:12:00Z</dcterms:created>
  <dc:creator>信息辅导员</dc:creator>
  <cp:lastModifiedBy>慕</cp:lastModifiedBy>
  <dcterms:modified xsi:type="dcterms:W3CDTF">2020-11-13T10:40:09Z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