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128691"/>
      <w:bookmarkStart w:id="1" w:name="_Toc415842354"/>
      <w:bookmarkStart w:id="2" w:name="_Toc415129185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魏靖雯、佟迪3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学院电子本第四</w:t>
      </w:r>
      <w:r>
        <w:rPr>
          <w:rFonts w:hint="eastAsia" w:ascii="宋体" w:hAnsi="宋体" w:eastAsia="宋体"/>
          <w:sz w:val="18"/>
          <w:szCs w:val="18"/>
        </w:rPr>
        <w:t>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马博程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韩宗瑜和刘奕含3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魏靖雯，女，2001年8月出生，本科在读，籍贯河南省许昌市，2007年9月至2013年6月就读于新疆省石河子市第二小学，2013年9月至2016年6月就读于新疆省石河子市第三中学，2016年9月至2019年6月就读于新疆省石河子市第一中学。2019年9月至今就读于中国石油大学（北京），2019年9月15日提出入党申请，2020年3月20日经党支部研究确定为入党积极分子，2021年10月20日被列为发展对象。政治审查合格，培养联系人为齐待弟、隆天祥，入党介绍人为齐待弟、隆天祥。参加过入党积极分子集中培训和发展对象集中培训，均考核合格，获得结业证书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</w:rPr>
        <w:t>佟迪，男，2000年11月出生，本科在读，籍贯河北省承德市，2007年9月至2013年6月就读于河北省承德市承德县第二小学，2013年9月至2016年6月就读于河北省承德市承德县第二中学，2016年9月至2019年6月就读于河北省承德市承德县第一中学。2019年9月至今就读于中国石油大学（北京），现任团支书，曾获得2021年Mathorcup建模挑战赛三等奖。2019年9月1日提出入党申请，2020年9月15日经党支部研究确定为入党积极分子，2021年10月20日被列为发展对象。政治审查合格，培养联系人为冯子涵、崔逸凡，入党介绍人为冯子涵、崔逸凡。参加过入党积极分子集中培训和发展对象集中培训，均考核合格，获得结业证书。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学院计算机本第七党支部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25</w:t>
      </w:r>
      <w:bookmarkStart w:id="4" w:name="_GoBack"/>
      <w:bookmarkEnd w:id="4"/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3EBD"/>
    <w:rsid w:val="05867055"/>
    <w:rsid w:val="08AE3CB5"/>
    <w:rsid w:val="09840E52"/>
    <w:rsid w:val="12E42FF5"/>
    <w:rsid w:val="14252682"/>
    <w:rsid w:val="1DFB6DBD"/>
    <w:rsid w:val="1E2D33A6"/>
    <w:rsid w:val="1E391DB3"/>
    <w:rsid w:val="1EED3125"/>
    <w:rsid w:val="1F5E3523"/>
    <w:rsid w:val="23983A20"/>
    <w:rsid w:val="27FC4D5A"/>
    <w:rsid w:val="2A8F5189"/>
    <w:rsid w:val="2F2B6544"/>
    <w:rsid w:val="2F7F0B0A"/>
    <w:rsid w:val="32CF652E"/>
    <w:rsid w:val="33096BFE"/>
    <w:rsid w:val="3C230C3B"/>
    <w:rsid w:val="412A48D6"/>
    <w:rsid w:val="425C7FF1"/>
    <w:rsid w:val="43252783"/>
    <w:rsid w:val="44AC2A30"/>
    <w:rsid w:val="44D54456"/>
    <w:rsid w:val="457176F9"/>
    <w:rsid w:val="469D6AD4"/>
    <w:rsid w:val="4DDB02B1"/>
    <w:rsid w:val="4E9929E8"/>
    <w:rsid w:val="4FD803D9"/>
    <w:rsid w:val="513B5609"/>
    <w:rsid w:val="5BF0259B"/>
    <w:rsid w:val="5C9127DF"/>
    <w:rsid w:val="5D323FC2"/>
    <w:rsid w:val="61B334D5"/>
    <w:rsid w:val="624C1CA5"/>
    <w:rsid w:val="631A6A9C"/>
    <w:rsid w:val="67355A21"/>
    <w:rsid w:val="673A08FD"/>
    <w:rsid w:val="6C7317A9"/>
    <w:rsid w:val="6EEB40BC"/>
    <w:rsid w:val="6FD436A0"/>
    <w:rsid w:val="797B741B"/>
    <w:rsid w:val="79A24E4F"/>
    <w:rsid w:val="7BB53956"/>
    <w:rsid w:val="7D331ADF"/>
    <w:rsid w:val="7F3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1065</Words>
  <Characters>1204</Characters>
  <Paragraphs>18</Paragraphs>
  <TotalTime>10</TotalTime>
  <ScaleCrop>false</ScaleCrop>
  <LinksUpToDate>false</LinksUpToDate>
  <CharactersWithSpaces>1270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2021-12-08T00:50:00Z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304B0C58853B4E719DB4404236FEA3B0</vt:lpwstr>
  </property>
</Properties>
</file>