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3E" w:rsidRPr="00105AD6" w:rsidRDefault="0001143E" w:rsidP="0001143E">
      <w:pPr>
        <w:adjustRightInd w:val="0"/>
        <w:snapToGrid w:val="0"/>
        <w:spacing w:line="540" w:lineRule="exact"/>
        <w:jc w:val="center"/>
        <w:rPr>
          <w:sz w:val="32"/>
          <w:szCs w:val="32"/>
        </w:rPr>
      </w:pPr>
    </w:p>
    <w:p w:rsidR="0001143E" w:rsidRPr="00105AD6" w:rsidRDefault="0001143E" w:rsidP="0001143E">
      <w:pPr>
        <w:adjustRightInd w:val="0"/>
        <w:snapToGrid w:val="0"/>
        <w:spacing w:line="540" w:lineRule="exact"/>
        <w:jc w:val="center"/>
        <w:rPr>
          <w:sz w:val="32"/>
          <w:szCs w:val="32"/>
        </w:rPr>
      </w:pPr>
    </w:p>
    <w:p w:rsidR="0001143E" w:rsidRPr="00105AD6" w:rsidRDefault="0001143E" w:rsidP="0001143E">
      <w:pPr>
        <w:adjustRightInd w:val="0"/>
        <w:snapToGrid w:val="0"/>
        <w:spacing w:line="360" w:lineRule="auto"/>
        <w:jc w:val="center"/>
        <w:rPr>
          <w:sz w:val="32"/>
          <w:szCs w:val="32"/>
        </w:rPr>
      </w:pPr>
    </w:p>
    <w:p w:rsidR="0001143E" w:rsidRPr="00105AD6" w:rsidRDefault="0001143E" w:rsidP="0001143E">
      <w:pPr>
        <w:adjustRightInd w:val="0"/>
        <w:snapToGrid w:val="0"/>
        <w:spacing w:line="540" w:lineRule="exact"/>
        <w:jc w:val="center"/>
        <w:rPr>
          <w:rFonts w:ascii="仿宋_GB2312" w:eastAsia="仿宋_GB2312"/>
          <w:sz w:val="32"/>
          <w:szCs w:val="32"/>
        </w:rPr>
      </w:pPr>
    </w:p>
    <w:p w:rsidR="0001143E" w:rsidRPr="00105AD6" w:rsidRDefault="0001143E" w:rsidP="0001143E">
      <w:pPr>
        <w:adjustRightInd w:val="0"/>
        <w:snapToGrid w:val="0"/>
        <w:spacing w:line="540" w:lineRule="exact"/>
        <w:jc w:val="center"/>
        <w:rPr>
          <w:sz w:val="32"/>
          <w:szCs w:val="32"/>
        </w:rPr>
      </w:pPr>
    </w:p>
    <w:p w:rsidR="0001143E" w:rsidRPr="00105AD6" w:rsidRDefault="0001143E" w:rsidP="0001143E">
      <w:pPr>
        <w:adjustRightInd w:val="0"/>
        <w:snapToGrid w:val="0"/>
        <w:spacing w:line="540" w:lineRule="exact"/>
        <w:jc w:val="center"/>
        <w:rPr>
          <w:rFonts w:ascii="仿宋_GB2312" w:eastAsia="仿宋_GB2312"/>
          <w:sz w:val="32"/>
          <w:szCs w:val="32"/>
        </w:rPr>
      </w:pPr>
    </w:p>
    <w:p w:rsidR="0001143E" w:rsidRDefault="0001143E" w:rsidP="0001143E">
      <w:pPr>
        <w:adjustRightInd w:val="0"/>
        <w:snapToGrid w:val="0"/>
        <w:spacing w:line="540" w:lineRule="exact"/>
        <w:jc w:val="center"/>
        <w:rPr>
          <w:rFonts w:ascii="仿宋_GB2312" w:eastAsia="仿宋_GB2312"/>
          <w:sz w:val="32"/>
          <w:szCs w:val="32"/>
        </w:rPr>
      </w:pPr>
    </w:p>
    <w:p w:rsidR="0001143E" w:rsidRPr="00105AD6" w:rsidRDefault="0001143E" w:rsidP="0001143E">
      <w:pPr>
        <w:adjustRightInd w:val="0"/>
        <w:snapToGrid w:val="0"/>
        <w:spacing w:line="540" w:lineRule="exact"/>
        <w:jc w:val="center"/>
        <w:rPr>
          <w:rFonts w:ascii="仿宋_GB2312" w:eastAsia="仿宋_GB2312"/>
          <w:sz w:val="32"/>
          <w:szCs w:val="32"/>
        </w:rPr>
      </w:pPr>
    </w:p>
    <w:p w:rsidR="0001143E" w:rsidRPr="00AA2BD5" w:rsidRDefault="0001143E" w:rsidP="001B0F9F">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E3640A">
        <w:rPr>
          <w:rFonts w:ascii="仿宋_GB2312" w:eastAsia="仿宋_GB2312" w:hint="eastAsia"/>
          <w:sz w:val="32"/>
          <w:szCs w:val="32"/>
        </w:rPr>
        <w:t>财</w:t>
      </w:r>
      <w:r w:rsidRPr="00AA2BD5">
        <w:rPr>
          <w:rFonts w:ascii="仿宋_GB2312" w:eastAsia="仿宋_GB2312" w:hint="eastAsia"/>
          <w:sz w:val="32"/>
          <w:szCs w:val="32"/>
        </w:rPr>
        <w:t>〔201</w:t>
      </w:r>
      <w:r w:rsidR="001C3F2D">
        <w:rPr>
          <w:rFonts w:ascii="仿宋_GB2312" w:eastAsia="仿宋_GB2312" w:hint="eastAsia"/>
          <w:sz w:val="32"/>
          <w:szCs w:val="32"/>
        </w:rPr>
        <w:t>8</w:t>
      </w:r>
      <w:r w:rsidRPr="00AA2BD5">
        <w:rPr>
          <w:rFonts w:ascii="仿宋_GB2312" w:eastAsia="仿宋_GB2312" w:hint="eastAsia"/>
          <w:sz w:val="32"/>
          <w:szCs w:val="32"/>
        </w:rPr>
        <w:t>〕</w:t>
      </w:r>
      <w:r w:rsidR="00B0267A">
        <w:rPr>
          <w:rFonts w:ascii="仿宋_GB2312" w:eastAsia="仿宋_GB2312" w:hint="eastAsia"/>
          <w:sz w:val="32"/>
          <w:szCs w:val="32"/>
        </w:rPr>
        <w:t>20</w:t>
      </w:r>
      <w:r w:rsidRPr="00AA2BD5">
        <w:rPr>
          <w:rFonts w:ascii="仿宋_GB2312" w:eastAsia="仿宋_GB2312" w:hint="eastAsia"/>
          <w:sz w:val="32"/>
          <w:szCs w:val="32"/>
        </w:rPr>
        <w:t>号</w:t>
      </w:r>
    </w:p>
    <w:p w:rsidR="005848A7" w:rsidRDefault="0001143E" w:rsidP="00F6197E">
      <w:pPr>
        <w:widowControl/>
        <w:adjustRightInd w:val="0"/>
        <w:snapToGrid w:val="0"/>
        <w:jc w:val="center"/>
        <w:rPr>
          <w:rFonts w:ascii="方正小标宋简体" w:eastAsia="方正小标宋简体" w:hAnsi="Times New Roman" w:cs="Times New Roman" w:hint="eastAsia"/>
          <w:bCs/>
          <w:kern w:val="0"/>
          <w:sz w:val="44"/>
          <w:szCs w:val="44"/>
        </w:rPr>
      </w:pPr>
      <w:r w:rsidRPr="00E4054B">
        <w:rPr>
          <w:rFonts w:ascii="方正小标宋简体" w:eastAsia="方正小标宋简体" w:hAnsi="Times New Roman" w:cs="Times New Roman" w:hint="eastAsia"/>
          <w:bCs/>
          <w:kern w:val="0"/>
          <w:sz w:val="44"/>
          <w:szCs w:val="44"/>
        </w:rPr>
        <w:t>中国石油大学（北京）</w:t>
      </w:r>
    </w:p>
    <w:p w:rsidR="00CB2E9F" w:rsidRPr="00E3640A" w:rsidRDefault="0001143E" w:rsidP="00F6197E">
      <w:pPr>
        <w:widowControl/>
        <w:adjustRightInd w:val="0"/>
        <w:snapToGrid w:val="0"/>
        <w:jc w:val="center"/>
        <w:rPr>
          <w:rFonts w:ascii="方正小标宋简体" w:eastAsia="方正小标宋简体" w:hAnsi="Times New Roman" w:cs="Times New Roman"/>
          <w:bCs/>
          <w:kern w:val="0"/>
          <w:sz w:val="44"/>
          <w:szCs w:val="44"/>
        </w:rPr>
      </w:pPr>
      <w:r w:rsidRPr="00E4054B">
        <w:rPr>
          <w:rFonts w:ascii="方正小标宋简体" w:eastAsia="方正小标宋简体" w:hAnsi="Times New Roman" w:cs="Times New Roman" w:hint="eastAsia"/>
          <w:bCs/>
          <w:kern w:val="0"/>
          <w:sz w:val="44"/>
          <w:szCs w:val="44"/>
        </w:rPr>
        <w:t>关于</w:t>
      </w:r>
      <w:r w:rsidR="001A6D9B">
        <w:rPr>
          <w:rFonts w:ascii="方正小标宋简体" w:eastAsia="方正小标宋简体" w:hAnsi="Times New Roman" w:cs="Times New Roman" w:hint="eastAsia"/>
          <w:bCs/>
          <w:kern w:val="0"/>
          <w:sz w:val="44"/>
          <w:szCs w:val="44"/>
        </w:rPr>
        <w:t>印发《</w:t>
      </w:r>
      <w:r w:rsidR="00B0267A" w:rsidRPr="00B0267A">
        <w:rPr>
          <w:rFonts w:ascii="方正小标宋简体" w:eastAsia="方正小标宋简体" w:hAnsi="Times New Roman" w:cs="Times New Roman" w:hint="eastAsia"/>
          <w:bCs/>
          <w:kern w:val="0"/>
          <w:sz w:val="44"/>
          <w:szCs w:val="44"/>
        </w:rPr>
        <w:t>政府会计制度实施方案</w:t>
      </w:r>
      <w:r w:rsidR="001A6D9B">
        <w:rPr>
          <w:rFonts w:ascii="方正小标宋简体" w:eastAsia="方正小标宋简体" w:hAnsi="Times New Roman" w:cs="Times New Roman" w:hint="eastAsia"/>
          <w:bCs/>
          <w:kern w:val="0"/>
          <w:sz w:val="44"/>
          <w:szCs w:val="44"/>
        </w:rPr>
        <w:t>》的通知</w:t>
      </w:r>
    </w:p>
    <w:p w:rsidR="008A2039" w:rsidRPr="00B901A5" w:rsidRDefault="001A6D9B" w:rsidP="001B0F9F">
      <w:pPr>
        <w:tabs>
          <w:tab w:val="left" w:pos="1845"/>
        </w:tabs>
        <w:adjustRightInd w:val="0"/>
        <w:snapToGrid w:val="0"/>
        <w:spacing w:beforeLines="100" w:line="560" w:lineRule="exact"/>
        <w:rPr>
          <w:rFonts w:ascii="仿宋_GB2312" w:eastAsia="仿宋_GB2312" w:hAnsi="Times New Roman" w:cs="Times New Roman"/>
          <w:sz w:val="32"/>
          <w:szCs w:val="32"/>
        </w:rPr>
      </w:pPr>
      <w:r w:rsidRPr="001A6D9B">
        <w:rPr>
          <w:rFonts w:ascii="仿宋_GB2312" w:eastAsia="仿宋_GB2312" w:hAnsi="Times New Roman" w:cs="Times New Roman" w:hint="eastAsia"/>
          <w:bCs/>
          <w:sz w:val="32"/>
          <w:szCs w:val="32"/>
        </w:rPr>
        <w:t>校属各部门、单位：</w:t>
      </w:r>
    </w:p>
    <w:p w:rsidR="00F6197E" w:rsidRPr="00F6197E" w:rsidRDefault="001A6D9B" w:rsidP="001A6D9B">
      <w:pPr>
        <w:adjustRightInd w:val="0"/>
        <w:snapToGrid w:val="0"/>
        <w:spacing w:line="560" w:lineRule="exact"/>
        <w:ind w:firstLineChars="200" w:firstLine="640"/>
        <w:jc w:val="left"/>
        <w:rPr>
          <w:rFonts w:ascii="仿宋_GB2312" w:eastAsia="仿宋_GB2312" w:hAnsi="Times New Roman" w:cs="Times New Roman"/>
          <w:bCs/>
          <w:sz w:val="32"/>
          <w:szCs w:val="32"/>
        </w:rPr>
      </w:pPr>
      <w:r w:rsidRPr="001A6D9B">
        <w:rPr>
          <w:rFonts w:ascii="仿宋_GB2312" w:eastAsia="仿宋_GB2312" w:hAnsi="Times New Roman" w:cs="Times New Roman" w:hint="eastAsia"/>
          <w:bCs/>
          <w:sz w:val="32"/>
          <w:szCs w:val="32"/>
        </w:rPr>
        <w:t>《</w:t>
      </w:r>
      <w:r w:rsidR="00B0267A" w:rsidRPr="00B0267A">
        <w:rPr>
          <w:rFonts w:ascii="仿宋_GB2312" w:eastAsia="仿宋_GB2312" w:hAnsi="Times New Roman" w:cs="Times New Roman" w:hint="eastAsia"/>
          <w:bCs/>
          <w:sz w:val="32"/>
          <w:szCs w:val="32"/>
        </w:rPr>
        <w:t>政府会计制度实施方案</w:t>
      </w:r>
      <w:r w:rsidRPr="001A6D9B">
        <w:rPr>
          <w:rFonts w:ascii="仿宋_GB2312" w:eastAsia="仿宋_GB2312" w:hAnsi="Times New Roman" w:cs="Times New Roman" w:hint="eastAsia"/>
          <w:bCs/>
          <w:sz w:val="32"/>
          <w:szCs w:val="32"/>
        </w:rPr>
        <w:t>》已经2018年第</w:t>
      </w:r>
      <w:r w:rsidR="005848A7">
        <w:rPr>
          <w:rFonts w:ascii="仿宋_GB2312" w:eastAsia="仿宋_GB2312" w:hAnsi="Times New Roman" w:cs="Times New Roman" w:hint="eastAsia"/>
          <w:bCs/>
          <w:sz w:val="32"/>
          <w:szCs w:val="32"/>
        </w:rPr>
        <w:t>22</w:t>
      </w:r>
      <w:r w:rsidRPr="001A6D9B">
        <w:rPr>
          <w:rFonts w:ascii="仿宋_GB2312" w:eastAsia="仿宋_GB2312" w:hAnsi="Times New Roman" w:cs="Times New Roman" w:hint="eastAsia"/>
          <w:bCs/>
          <w:sz w:val="32"/>
          <w:szCs w:val="32"/>
        </w:rPr>
        <w:t>次校长办公会讨论通过，现印发给你们，请认真贯彻执行。</w:t>
      </w:r>
    </w:p>
    <w:p w:rsidR="00BB75D0" w:rsidRPr="00B901A5" w:rsidRDefault="00BB75D0" w:rsidP="00BB75D0">
      <w:pPr>
        <w:adjustRightInd w:val="0"/>
        <w:snapToGrid w:val="0"/>
        <w:spacing w:line="560" w:lineRule="exact"/>
        <w:ind w:firstLineChars="200" w:firstLine="640"/>
        <w:jc w:val="left"/>
        <w:rPr>
          <w:rFonts w:ascii="仿宋_GB2312" w:eastAsia="仿宋_GB2312" w:hAnsi="Times New Roman" w:cs="Times New Roman"/>
          <w:bCs/>
          <w:sz w:val="32"/>
          <w:szCs w:val="32"/>
        </w:rPr>
      </w:pPr>
    </w:p>
    <w:p w:rsidR="003B2B5F" w:rsidRDefault="003B2B5F" w:rsidP="000F3A9D">
      <w:pPr>
        <w:adjustRightInd w:val="0"/>
        <w:snapToGrid w:val="0"/>
        <w:spacing w:line="560" w:lineRule="exact"/>
        <w:ind w:firstLineChars="200" w:firstLine="640"/>
        <w:jc w:val="left"/>
        <w:rPr>
          <w:rFonts w:ascii="仿宋_GB2312" w:eastAsia="仿宋_GB2312" w:hAnsi="Times New Roman" w:cs="Times New Roman"/>
          <w:bCs/>
          <w:sz w:val="32"/>
          <w:szCs w:val="32"/>
        </w:rPr>
      </w:pPr>
    </w:p>
    <w:p w:rsidR="003B2B5F" w:rsidRPr="00C1030C" w:rsidRDefault="003B2B5F" w:rsidP="00C1030C">
      <w:pPr>
        <w:adjustRightInd w:val="0"/>
        <w:snapToGrid w:val="0"/>
        <w:spacing w:line="560" w:lineRule="exact"/>
        <w:ind w:firstLineChars="200" w:firstLine="640"/>
        <w:rPr>
          <w:rFonts w:ascii="仿宋_GB2312" w:eastAsia="仿宋_GB2312" w:hAnsi="Times New Roman" w:cs="Times New Roman"/>
          <w:bCs/>
          <w:sz w:val="32"/>
          <w:szCs w:val="32"/>
        </w:rPr>
      </w:pPr>
    </w:p>
    <w:p w:rsidR="008A2039" w:rsidRPr="0001143E" w:rsidRDefault="008A2039" w:rsidP="0001143E">
      <w:pPr>
        <w:adjustRightInd w:val="0"/>
        <w:snapToGrid w:val="0"/>
        <w:spacing w:line="560" w:lineRule="exact"/>
        <w:ind w:firstLineChars="200" w:firstLine="640"/>
        <w:rPr>
          <w:rFonts w:ascii="仿宋_GB2312" w:eastAsia="仿宋_GB2312" w:hAnsi="Times New Roman" w:cs="Times New Roman"/>
          <w:sz w:val="32"/>
          <w:szCs w:val="32"/>
        </w:rPr>
      </w:pPr>
      <w:r w:rsidRPr="0001143E">
        <w:rPr>
          <w:rFonts w:ascii="仿宋_GB2312" w:eastAsia="仿宋_GB2312" w:hAnsi="Times New Roman" w:cs="Times New Roman" w:hint="eastAsia"/>
          <w:sz w:val="32"/>
          <w:szCs w:val="32"/>
        </w:rPr>
        <w:t xml:space="preserve">     </w:t>
      </w:r>
      <w:r w:rsidR="0001143E">
        <w:rPr>
          <w:rFonts w:ascii="仿宋_GB2312" w:eastAsia="仿宋_GB2312" w:hAnsi="Times New Roman" w:cs="Times New Roman" w:hint="eastAsia"/>
          <w:sz w:val="32"/>
          <w:szCs w:val="32"/>
        </w:rPr>
        <w:t xml:space="preserve">                       </w:t>
      </w:r>
      <w:r w:rsidRPr="0001143E">
        <w:rPr>
          <w:rFonts w:ascii="仿宋_GB2312" w:eastAsia="仿宋_GB2312" w:hAnsi="Times New Roman" w:cs="Times New Roman" w:hint="eastAsia"/>
          <w:sz w:val="32"/>
          <w:szCs w:val="32"/>
        </w:rPr>
        <w:t xml:space="preserve"> 中国石油大学（北京）</w:t>
      </w:r>
    </w:p>
    <w:p w:rsidR="004260C3" w:rsidRDefault="008A2039" w:rsidP="002835EB">
      <w:pPr>
        <w:adjustRightInd w:val="0"/>
        <w:snapToGrid w:val="0"/>
        <w:spacing w:line="560" w:lineRule="exact"/>
        <w:ind w:firstLineChars="200" w:firstLine="640"/>
        <w:rPr>
          <w:rFonts w:ascii="仿宋_GB2312" w:eastAsia="仿宋_GB2312" w:hAnsi="Times New Roman" w:cs="Times New Roman"/>
          <w:sz w:val="32"/>
          <w:szCs w:val="32"/>
        </w:rPr>
      </w:pPr>
      <w:r w:rsidRPr="0001143E">
        <w:rPr>
          <w:rFonts w:ascii="仿宋_GB2312" w:eastAsia="仿宋_GB2312" w:hAnsi="Times New Roman" w:cs="Times New Roman" w:hint="eastAsia"/>
          <w:sz w:val="32"/>
          <w:szCs w:val="32"/>
        </w:rPr>
        <w:t xml:space="preserve">     </w:t>
      </w:r>
      <w:r w:rsidR="0001143E">
        <w:rPr>
          <w:rFonts w:ascii="仿宋_GB2312" w:eastAsia="仿宋_GB2312" w:hAnsi="Times New Roman" w:cs="Times New Roman" w:hint="eastAsia"/>
          <w:sz w:val="32"/>
          <w:szCs w:val="32"/>
        </w:rPr>
        <w:t xml:space="preserve">                           </w:t>
      </w:r>
      <w:r w:rsidR="007D5319" w:rsidRPr="0001143E">
        <w:rPr>
          <w:rFonts w:ascii="仿宋_GB2312" w:eastAsia="仿宋_GB2312" w:hAnsi="Times New Roman" w:cs="Times New Roman" w:hint="eastAsia"/>
          <w:sz w:val="32"/>
          <w:szCs w:val="32"/>
        </w:rPr>
        <w:t>201</w:t>
      </w:r>
      <w:r w:rsidR="001C3F2D">
        <w:rPr>
          <w:rFonts w:ascii="仿宋_GB2312" w:eastAsia="仿宋_GB2312" w:hAnsi="Times New Roman" w:cs="Times New Roman" w:hint="eastAsia"/>
          <w:sz w:val="32"/>
          <w:szCs w:val="32"/>
        </w:rPr>
        <w:t>8</w:t>
      </w:r>
      <w:r w:rsidR="007D5319" w:rsidRPr="0001143E">
        <w:rPr>
          <w:rFonts w:ascii="仿宋_GB2312" w:eastAsia="仿宋_GB2312" w:hAnsi="Times New Roman" w:cs="Times New Roman" w:hint="eastAsia"/>
          <w:sz w:val="32"/>
          <w:szCs w:val="32"/>
        </w:rPr>
        <w:t>年</w:t>
      </w:r>
      <w:r w:rsidR="005848A7">
        <w:rPr>
          <w:rFonts w:ascii="仿宋_GB2312" w:eastAsia="仿宋_GB2312" w:hAnsi="Times New Roman" w:cs="Times New Roman" w:hint="eastAsia"/>
          <w:sz w:val="32"/>
          <w:szCs w:val="32"/>
        </w:rPr>
        <w:t>10</w:t>
      </w:r>
      <w:r w:rsidR="007D5319" w:rsidRPr="0001143E">
        <w:rPr>
          <w:rFonts w:ascii="仿宋_GB2312" w:eastAsia="仿宋_GB2312" w:hAnsi="Times New Roman" w:cs="Times New Roman" w:hint="eastAsia"/>
          <w:sz w:val="32"/>
          <w:szCs w:val="32"/>
        </w:rPr>
        <w:t>月</w:t>
      </w:r>
      <w:r w:rsidR="005848A7">
        <w:rPr>
          <w:rFonts w:ascii="仿宋_GB2312" w:eastAsia="仿宋_GB2312" w:hAnsi="Times New Roman" w:cs="Times New Roman" w:hint="eastAsia"/>
          <w:sz w:val="32"/>
          <w:szCs w:val="32"/>
        </w:rPr>
        <w:t>24</w:t>
      </w:r>
      <w:r w:rsidR="007D5319" w:rsidRPr="0001143E">
        <w:rPr>
          <w:rFonts w:ascii="仿宋_GB2312" w:eastAsia="仿宋_GB2312" w:hAnsi="Times New Roman" w:cs="Times New Roman" w:hint="eastAsia"/>
          <w:sz w:val="32"/>
          <w:szCs w:val="32"/>
        </w:rPr>
        <w:t>日</w:t>
      </w:r>
    </w:p>
    <w:p w:rsidR="001A6D9B" w:rsidRDefault="001A6D9B" w:rsidP="002835EB">
      <w:pPr>
        <w:adjustRightInd w:val="0"/>
        <w:snapToGrid w:val="0"/>
        <w:spacing w:line="560" w:lineRule="exact"/>
        <w:ind w:firstLineChars="200" w:firstLine="640"/>
        <w:rPr>
          <w:rFonts w:ascii="仿宋_GB2312" w:eastAsia="仿宋_GB2312" w:hAnsi="Times New Roman" w:cs="Times New Roman"/>
          <w:sz w:val="32"/>
          <w:szCs w:val="32"/>
        </w:rPr>
      </w:pPr>
    </w:p>
    <w:p w:rsidR="001A6D9B" w:rsidRDefault="001A6D9B" w:rsidP="002835EB">
      <w:pPr>
        <w:adjustRightInd w:val="0"/>
        <w:snapToGrid w:val="0"/>
        <w:spacing w:line="560" w:lineRule="exact"/>
        <w:ind w:firstLineChars="200" w:firstLine="640"/>
        <w:rPr>
          <w:rFonts w:ascii="仿宋_GB2312" w:eastAsia="仿宋_GB2312" w:hAnsi="Times New Roman" w:cs="Times New Roman" w:hint="eastAsia"/>
          <w:sz w:val="32"/>
          <w:szCs w:val="32"/>
        </w:rPr>
      </w:pPr>
    </w:p>
    <w:p w:rsidR="005848A7" w:rsidRDefault="005848A7" w:rsidP="002835EB">
      <w:pPr>
        <w:adjustRightInd w:val="0"/>
        <w:snapToGrid w:val="0"/>
        <w:spacing w:line="560" w:lineRule="exact"/>
        <w:ind w:firstLineChars="200" w:firstLine="640"/>
        <w:rPr>
          <w:rFonts w:ascii="仿宋_GB2312" w:eastAsia="仿宋_GB2312" w:hAnsi="Times New Roman" w:cs="Times New Roman" w:hint="eastAsia"/>
          <w:sz w:val="32"/>
          <w:szCs w:val="32"/>
        </w:rPr>
      </w:pPr>
    </w:p>
    <w:p w:rsidR="005848A7" w:rsidRDefault="005848A7" w:rsidP="002835EB">
      <w:pPr>
        <w:adjustRightInd w:val="0"/>
        <w:snapToGrid w:val="0"/>
        <w:spacing w:line="560" w:lineRule="exact"/>
        <w:ind w:firstLineChars="200" w:firstLine="640"/>
        <w:rPr>
          <w:rFonts w:ascii="仿宋_GB2312" w:eastAsia="仿宋_GB2312" w:hAnsi="Times New Roman" w:cs="Times New Roman"/>
          <w:sz w:val="32"/>
          <w:szCs w:val="32"/>
        </w:rPr>
      </w:pPr>
    </w:p>
    <w:p w:rsidR="001A6D9B" w:rsidRPr="00B0267A" w:rsidRDefault="00B0267A" w:rsidP="001A6D9B">
      <w:pPr>
        <w:adjustRightInd w:val="0"/>
        <w:snapToGrid w:val="0"/>
        <w:spacing w:line="560" w:lineRule="exact"/>
        <w:jc w:val="center"/>
        <w:rPr>
          <w:rFonts w:ascii="黑体" w:eastAsia="黑体" w:hAnsi="黑体" w:cs="Times New Roman"/>
          <w:sz w:val="32"/>
          <w:szCs w:val="32"/>
        </w:rPr>
      </w:pPr>
      <w:r w:rsidRPr="00B0267A">
        <w:rPr>
          <w:rFonts w:ascii="黑体" w:eastAsia="黑体" w:hAnsi="黑体" w:cs="Times New Roman" w:hint="eastAsia"/>
          <w:sz w:val="32"/>
          <w:szCs w:val="32"/>
        </w:rPr>
        <w:lastRenderedPageBreak/>
        <w:t>政府会计制度实施方案</w:t>
      </w:r>
    </w:p>
    <w:p w:rsidR="00B0267A" w:rsidRPr="00B0267A" w:rsidRDefault="00B0267A" w:rsidP="00B0267A">
      <w:pPr>
        <w:adjustRightInd w:val="0"/>
        <w:snapToGrid w:val="0"/>
        <w:spacing w:beforeLines="100" w:line="560" w:lineRule="exact"/>
        <w:ind w:firstLineChars="200" w:firstLine="640"/>
        <w:rPr>
          <w:rFonts w:ascii="仿宋_GB2312" w:eastAsia="仿宋_GB2312" w:hint="eastAsia"/>
          <w:sz w:val="32"/>
          <w:szCs w:val="32"/>
        </w:rPr>
      </w:pPr>
      <w:r w:rsidRPr="00B0267A">
        <w:rPr>
          <w:rFonts w:ascii="仿宋_GB2312" w:eastAsia="仿宋_GB2312" w:hint="eastAsia"/>
          <w:sz w:val="32"/>
          <w:szCs w:val="32"/>
        </w:rPr>
        <w:t>根据财政部《政府会计制度——行政事业单位会计科目和报表》（财会〔2017〕25号）及《教育部关于直属高校直属单位实施政府会计制度的意见》（教财〔2018〕6号）。原执行《高等学校会计制度》（财会〔2013〕30号）的高等学校，自2019年1月1日起执行新制度，不再执行原制度。为了确保新旧会计制度顺利过渡，特制订如下工作方案。</w:t>
      </w:r>
    </w:p>
    <w:p w:rsidR="00B0267A" w:rsidRPr="00B0267A" w:rsidRDefault="00B0267A" w:rsidP="00B0267A">
      <w:pPr>
        <w:tabs>
          <w:tab w:val="center" w:pos="4153"/>
        </w:tabs>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一、总体思路和工作目标</w:t>
      </w:r>
      <w:r w:rsidRPr="00B0267A">
        <w:rPr>
          <w:rFonts w:ascii="仿宋_GB2312" w:eastAsia="仿宋_GB2312" w:hint="eastAsia"/>
          <w:b/>
          <w:sz w:val="32"/>
          <w:szCs w:val="32"/>
        </w:rPr>
        <w:tab/>
      </w:r>
    </w:p>
    <w:p w:rsidR="00B0267A" w:rsidRPr="00B0267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（一）总体思路</w:t>
      </w:r>
    </w:p>
    <w:p w:rsidR="00B0267A" w:rsidRPr="00B0267A" w:rsidRDefault="00B0267A" w:rsidP="00B0267A">
      <w:pPr>
        <w:adjustRightInd w:val="0"/>
        <w:snapToGrid w:val="0"/>
        <w:spacing w:line="560" w:lineRule="exact"/>
        <w:ind w:firstLineChars="200" w:firstLine="640"/>
        <w:rPr>
          <w:rFonts w:ascii="仿宋_GB2312" w:eastAsia="仿宋_GB2312" w:hint="eastAsia"/>
          <w:b/>
          <w:sz w:val="32"/>
          <w:szCs w:val="32"/>
        </w:rPr>
      </w:pPr>
      <w:r w:rsidRPr="00B0267A">
        <w:rPr>
          <w:rFonts w:ascii="仿宋_GB2312" w:eastAsia="仿宋_GB2312" w:hint="eastAsia"/>
          <w:sz w:val="32"/>
          <w:szCs w:val="32"/>
        </w:rPr>
        <w:t>政府会计制度是财政管理的重要基础，是现代财政制度的重要组成部分。加快推进政府会计制度建设，是深入贯彻落实党的十九大精神和《中华人民共和国预算法》、《国务院关于批转财政部权责发生制政府综合财务报告制度改革方案的通知》的重要举措。学校要高度重视政府会计制度的实施工作，加强顶层设计，按照统一领导、分工负责、分步实施、逐步完善的原则，明确职责、突出重点、协同推进有关工作，确保按时实施政府会计制度。</w:t>
      </w:r>
    </w:p>
    <w:p w:rsidR="00B0267A" w:rsidRPr="00B0267A" w:rsidRDefault="00B0267A" w:rsidP="00B0267A">
      <w:pPr>
        <w:adjustRightInd w:val="0"/>
        <w:snapToGrid w:val="0"/>
        <w:spacing w:line="560" w:lineRule="exact"/>
        <w:ind w:firstLineChars="200" w:firstLine="640"/>
        <w:rPr>
          <w:rFonts w:ascii="仿宋_GB2312" w:eastAsia="仿宋_GB2312" w:hint="eastAsia"/>
          <w:sz w:val="32"/>
          <w:szCs w:val="32"/>
        </w:rPr>
      </w:pPr>
      <w:r w:rsidRPr="00B0267A">
        <w:rPr>
          <w:rFonts w:ascii="仿宋_GB2312" w:eastAsia="仿宋_GB2312" w:hint="eastAsia"/>
          <w:sz w:val="32"/>
          <w:szCs w:val="32"/>
        </w:rPr>
        <w:t>按照《教育部关于直属高校单位实施政府会计的意见》（教财</w:t>
      </w:r>
      <w:r w:rsidR="00CB57CA" w:rsidRPr="00B0267A">
        <w:rPr>
          <w:rFonts w:ascii="仿宋_GB2312" w:eastAsia="仿宋_GB2312" w:hint="eastAsia"/>
          <w:sz w:val="32"/>
          <w:szCs w:val="32"/>
        </w:rPr>
        <w:t>〔2018〕</w:t>
      </w:r>
      <w:r w:rsidRPr="00B0267A">
        <w:rPr>
          <w:rFonts w:ascii="仿宋_GB2312" w:eastAsia="仿宋_GB2312" w:hint="eastAsia"/>
          <w:sz w:val="32"/>
          <w:szCs w:val="32"/>
        </w:rPr>
        <w:t>6号）要求，学校财务处、国有资产管理处、科学技术处、基建处、信息中心等相关单位，根据政府会计制度改革内容，分工协作，梳理问题清单，重点在旧账清理、资产管理、合同管理、科研管理、信息化等方面开展工作，确保政府会计制度整体、协同实施。</w:t>
      </w:r>
    </w:p>
    <w:p w:rsidR="00B0267A" w:rsidRPr="00B0267A" w:rsidRDefault="00B0267A" w:rsidP="00B0267A">
      <w:pPr>
        <w:adjustRightInd w:val="0"/>
        <w:snapToGrid w:val="0"/>
        <w:spacing w:line="560" w:lineRule="exact"/>
        <w:ind w:firstLineChars="200" w:firstLine="640"/>
        <w:rPr>
          <w:rFonts w:ascii="仿宋_GB2312" w:eastAsia="仿宋_GB2312" w:hint="eastAsia"/>
          <w:sz w:val="32"/>
          <w:szCs w:val="32"/>
        </w:rPr>
      </w:pPr>
      <w:r w:rsidRPr="00B0267A">
        <w:rPr>
          <w:rFonts w:ascii="仿宋_GB2312" w:eastAsia="仿宋_GB2312" w:hint="eastAsia"/>
          <w:sz w:val="32"/>
          <w:szCs w:val="32"/>
        </w:rPr>
        <w:t>为保证实施准备工作的顺利开展，各相关部门应选定一</w:t>
      </w:r>
      <w:r w:rsidRPr="00B0267A">
        <w:rPr>
          <w:rFonts w:ascii="仿宋_GB2312" w:eastAsia="仿宋_GB2312" w:hint="eastAsia"/>
          <w:sz w:val="32"/>
          <w:szCs w:val="32"/>
        </w:rPr>
        <w:lastRenderedPageBreak/>
        <w:t>名业务骨干，组成专门的实施工作组，具体落实本工作方案，研讨实施过程中遇到的问题，分类别、分性质采取相应的配套解决措施，确保按时按质完成任务。</w:t>
      </w:r>
    </w:p>
    <w:p w:rsidR="00B0267A" w:rsidRPr="00B0267A" w:rsidRDefault="00B0267A" w:rsidP="00B0267A">
      <w:pPr>
        <w:tabs>
          <w:tab w:val="left" w:pos="4836"/>
        </w:tabs>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（二）工作目标</w:t>
      </w:r>
      <w:r w:rsidRPr="00B0267A">
        <w:rPr>
          <w:rFonts w:ascii="仿宋_GB2312" w:eastAsia="仿宋_GB2312" w:hint="eastAsia"/>
          <w:b/>
          <w:sz w:val="32"/>
          <w:szCs w:val="32"/>
        </w:rPr>
        <w:tab/>
      </w:r>
    </w:p>
    <w:p w:rsidR="00B0267A" w:rsidRPr="00B0267A" w:rsidRDefault="00B0267A" w:rsidP="00B0267A">
      <w:pPr>
        <w:adjustRightInd w:val="0"/>
        <w:snapToGrid w:val="0"/>
        <w:spacing w:line="560" w:lineRule="exact"/>
        <w:ind w:firstLineChars="250" w:firstLine="800"/>
        <w:rPr>
          <w:rFonts w:ascii="仿宋_GB2312" w:eastAsia="仿宋_GB2312" w:hint="eastAsia"/>
          <w:sz w:val="32"/>
          <w:szCs w:val="32"/>
        </w:rPr>
      </w:pPr>
      <w:r w:rsidRPr="00B0267A">
        <w:rPr>
          <w:rFonts w:ascii="仿宋_GB2312" w:eastAsia="仿宋_GB2312" w:hint="eastAsia"/>
          <w:sz w:val="32"/>
          <w:szCs w:val="32"/>
        </w:rPr>
        <w:t>按照财政部教育部工作部署，2019年1月1日起实施政府会计制度，构建财务会计和预算会计适度分离并相互衔接的会计核算模式，为编制责权发生制政府综合财务报告做好准备，实现“双功能、双基础、双报告”的改革目标。“双功能”即财务会计和预算会计两个功能；“双基础”即权责发生制和收付实现制两个基础；“双报告”即政府财务报告和决算报告两个报告。</w:t>
      </w:r>
    </w:p>
    <w:p w:rsidR="00B0267A" w:rsidRPr="00B0267A" w:rsidRDefault="00B0267A" w:rsidP="00B0267A">
      <w:pPr>
        <w:adjustRightInd w:val="0"/>
        <w:snapToGrid w:val="0"/>
        <w:spacing w:line="560" w:lineRule="exact"/>
        <w:ind w:firstLineChars="250" w:firstLine="800"/>
        <w:rPr>
          <w:rFonts w:ascii="仿宋_GB2312" w:eastAsia="仿宋_GB2312" w:hint="eastAsia"/>
          <w:sz w:val="32"/>
          <w:szCs w:val="32"/>
        </w:rPr>
      </w:pPr>
      <w:r w:rsidRPr="00B0267A">
        <w:rPr>
          <w:rFonts w:ascii="仿宋_GB2312" w:eastAsia="仿宋_GB2312" w:hint="eastAsia"/>
          <w:sz w:val="32"/>
          <w:szCs w:val="32"/>
        </w:rPr>
        <w:t>学校实施政府会计制度是一个系统工作，涉及会计核算、资产核查、往来款清理、合同管理、基本建设会计账务清理、信息化建设等方面。由于涉及面广、时间紧、任务重，各负责部门应各负其责，制定工作计划，分期、分批完成有关工作，为按时实施政府会计制度提供保障。具体工作目标包括：清理旧账，建立新账，做好新旧会计制度的衔接和核算工作；资产清查，为计提折旧、摊销费用、确定权益等提供基础信息；清理分析往来款项，为坏账计提做好准备；规范合同管理，为按权责发生制要求进行账务处理提供依据；清理基本建设会计账务，为取消基建会计账套，统一基本建设会计核算准备条件；推进信息化建设，为政府会计实施提供技术支持，确保各类信息能够满足政府会计改革的需要。</w:t>
      </w:r>
    </w:p>
    <w:p w:rsidR="00B0267A" w:rsidRPr="00B0267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二、组织机构</w:t>
      </w:r>
    </w:p>
    <w:p w:rsidR="00B0267A" w:rsidRPr="00B0267A" w:rsidRDefault="00B0267A" w:rsidP="00CB57CA">
      <w:pPr>
        <w:adjustRightInd w:val="0"/>
        <w:snapToGrid w:val="0"/>
        <w:spacing w:line="560" w:lineRule="exact"/>
        <w:ind w:firstLineChars="200" w:firstLine="640"/>
        <w:rPr>
          <w:rFonts w:ascii="仿宋_GB2312" w:eastAsia="仿宋_GB2312" w:hint="eastAsia"/>
          <w:sz w:val="32"/>
          <w:szCs w:val="32"/>
        </w:rPr>
      </w:pPr>
      <w:r w:rsidRPr="00B0267A">
        <w:rPr>
          <w:rFonts w:ascii="仿宋_GB2312" w:eastAsia="仿宋_GB2312" w:hint="eastAsia"/>
          <w:sz w:val="32"/>
          <w:szCs w:val="32"/>
        </w:rPr>
        <w:lastRenderedPageBreak/>
        <w:t>为推进政府会计制度改革工作，成立由校长担任组长的政府会计实施领导小组，成员包括财务处、国有资产管理处、科学技术处、基建处、信息中心、校办企业总公司等相关业务部门负责人。领导小组下设政府会计制度实施工作小组，由相关业务部门成员组成。</w:t>
      </w:r>
    </w:p>
    <w:p w:rsidR="00B0267A" w:rsidRPr="00B0267A" w:rsidRDefault="00B0267A" w:rsidP="00CB57C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政府会计实施领导小组</w:t>
      </w:r>
    </w:p>
    <w:p w:rsidR="00B0267A" w:rsidRPr="00B0267A" w:rsidRDefault="00B0267A" w:rsidP="00CB57CA">
      <w:pPr>
        <w:adjustRightInd w:val="0"/>
        <w:snapToGrid w:val="0"/>
        <w:spacing w:line="560" w:lineRule="exact"/>
        <w:ind w:firstLineChars="200" w:firstLine="640"/>
        <w:rPr>
          <w:rFonts w:ascii="仿宋_GB2312" w:eastAsia="仿宋_GB2312" w:hint="eastAsia"/>
          <w:sz w:val="32"/>
          <w:szCs w:val="32"/>
        </w:rPr>
      </w:pPr>
      <w:r w:rsidRPr="00B0267A">
        <w:rPr>
          <w:rFonts w:ascii="仿宋_GB2312" w:eastAsia="仿宋_GB2312" w:hint="eastAsia"/>
          <w:sz w:val="32"/>
          <w:szCs w:val="32"/>
        </w:rPr>
        <w:t>组长：校长</w:t>
      </w:r>
    </w:p>
    <w:p w:rsidR="00B0267A" w:rsidRPr="00B0267A" w:rsidRDefault="00B0267A" w:rsidP="00CB57CA">
      <w:pPr>
        <w:adjustRightInd w:val="0"/>
        <w:snapToGrid w:val="0"/>
        <w:spacing w:line="560" w:lineRule="exact"/>
        <w:ind w:leftChars="300" w:left="1910" w:hangingChars="400" w:hanging="1280"/>
        <w:rPr>
          <w:rFonts w:ascii="仿宋_GB2312" w:eastAsia="仿宋_GB2312" w:hint="eastAsia"/>
          <w:sz w:val="32"/>
          <w:szCs w:val="32"/>
        </w:rPr>
      </w:pPr>
      <w:r w:rsidRPr="00B0267A">
        <w:rPr>
          <w:rFonts w:ascii="仿宋_GB2312" w:eastAsia="仿宋_GB2312" w:hint="eastAsia"/>
          <w:sz w:val="32"/>
          <w:szCs w:val="32"/>
        </w:rPr>
        <w:t>副组长：主管财务工作校领导、主管科研工作校领导、主管国有资产管理工作校领导</w:t>
      </w:r>
    </w:p>
    <w:p w:rsidR="00B0267A" w:rsidRPr="00B0267A" w:rsidRDefault="00B0267A" w:rsidP="00CB57CA">
      <w:pPr>
        <w:adjustRightInd w:val="0"/>
        <w:snapToGrid w:val="0"/>
        <w:spacing w:line="560" w:lineRule="exact"/>
        <w:ind w:leftChars="300" w:left="1430" w:hangingChars="250" w:hanging="800"/>
        <w:rPr>
          <w:rFonts w:ascii="仿宋_GB2312" w:eastAsia="仿宋_GB2312" w:hint="eastAsia"/>
          <w:sz w:val="32"/>
          <w:szCs w:val="32"/>
        </w:rPr>
      </w:pPr>
      <w:r w:rsidRPr="00B0267A">
        <w:rPr>
          <w:rFonts w:ascii="仿宋_GB2312" w:eastAsia="仿宋_GB2312" w:hint="eastAsia"/>
          <w:sz w:val="32"/>
          <w:szCs w:val="32"/>
        </w:rPr>
        <w:t>成员：财务处处长、国有资产管理处处长、科学技术处处长、基建处处长、信息中心主任、校办企业总公司总经理</w:t>
      </w:r>
    </w:p>
    <w:p w:rsidR="00B0267A" w:rsidRPr="00B0267A" w:rsidRDefault="00B0267A" w:rsidP="00CB57C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政府会计实施工作小组</w:t>
      </w:r>
    </w:p>
    <w:p w:rsidR="00B0267A" w:rsidRPr="00B0267A" w:rsidRDefault="00B0267A" w:rsidP="00CB57CA">
      <w:pPr>
        <w:adjustRightInd w:val="0"/>
        <w:snapToGrid w:val="0"/>
        <w:spacing w:line="560" w:lineRule="exact"/>
        <w:ind w:firstLineChars="200" w:firstLine="640"/>
        <w:rPr>
          <w:rFonts w:ascii="仿宋_GB2312" w:eastAsia="仿宋_GB2312" w:hint="eastAsia"/>
          <w:sz w:val="32"/>
          <w:szCs w:val="32"/>
        </w:rPr>
      </w:pPr>
      <w:r w:rsidRPr="00B0267A">
        <w:rPr>
          <w:rFonts w:ascii="仿宋_GB2312" w:eastAsia="仿宋_GB2312" w:hint="eastAsia"/>
          <w:sz w:val="32"/>
          <w:szCs w:val="32"/>
        </w:rPr>
        <w:t>组长：主管财务工作校领导</w:t>
      </w:r>
    </w:p>
    <w:p w:rsidR="00B0267A" w:rsidRPr="00B0267A" w:rsidRDefault="00B0267A" w:rsidP="00CB57CA">
      <w:pPr>
        <w:adjustRightInd w:val="0"/>
        <w:snapToGrid w:val="0"/>
        <w:spacing w:line="560" w:lineRule="exact"/>
        <w:ind w:firstLineChars="200" w:firstLine="640"/>
        <w:rPr>
          <w:rFonts w:ascii="仿宋_GB2312" w:eastAsia="仿宋_GB2312" w:hint="eastAsia"/>
          <w:sz w:val="32"/>
          <w:szCs w:val="32"/>
        </w:rPr>
      </w:pPr>
      <w:r w:rsidRPr="00B0267A">
        <w:rPr>
          <w:rFonts w:ascii="仿宋_GB2312" w:eastAsia="仿宋_GB2312" w:hint="eastAsia"/>
          <w:sz w:val="32"/>
          <w:szCs w:val="32"/>
        </w:rPr>
        <w:t>副组长：财务处处长</w:t>
      </w:r>
    </w:p>
    <w:p w:rsidR="00B0267A" w:rsidRPr="00B0267A" w:rsidRDefault="00B0267A" w:rsidP="00CB57CA">
      <w:pPr>
        <w:adjustRightInd w:val="0"/>
        <w:snapToGrid w:val="0"/>
        <w:spacing w:line="560" w:lineRule="exact"/>
        <w:ind w:leftChars="300" w:left="1430" w:hangingChars="250" w:hanging="800"/>
        <w:rPr>
          <w:rFonts w:ascii="仿宋_GB2312" w:eastAsia="仿宋_GB2312" w:hint="eastAsia"/>
          <w:sz w:val="32"/>
          <w:szCs w:val="32"/>
        </w:rPr>
      </w:pPr>
      <w:r w:rsidRPr="00B0267A">
        <w:rPr>
          <w:rFonts w:ascii="仿宋_GB2312" w:eastAsia="仿宋_GB2312" w:hint="eastAsia"/>
          <w:sz w:val="32"/>
          <w:szCs w:val="32"/>
        </w:rPr>
        <w:t>成员：国有资产管理处处长、科学技术处处长、基建处处长、信息中心主任、校办企业总公司总经理、财务处副处长</w:t>
      </w:r>
    </w:p>
    <w:p w:rsidR="00B0267A" w:rsidRPr="00B0267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三、工作分工</w:t>
      </w:r>
    </w:p>
    <w:p w:rsidR="00B0267A" w:rsidRPr="00B0267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（一）新旧会计制度的衔接和会计核算工作</w:t>
      </w:r>
    </w:p>
    <w:p w:rsidR="00B0267A" w:rsidRPr="00B0267A" w:rsidRDefault="00B0267A" w:rsidP="00CB57C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负责部门：财务处</w:t>
      </w:r>
    </w:p>
    <w:p w:rsidR="00B0267A" w:rsidRPr="00B0267A" w:rsidRDefault="00B0267A" w:rsidP="00CB57C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责任人：处长</w:t>
      </w:r>
    </w:p>
    <w:p w:rsidR="00B0267A" w:rsidRPr="00B0267A" w:rsidRDefault="00B0267A" w:rsidP="00CB57C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协助部门：国有资产管理处、基建处、信息中心</w:t>
      </w:r>
    </w:p>
    <w:p w:rsidR="00B0267A" w:rsidRPr="00B0267A" w:rsidRDefault="00B0267A" w:rsidP="00CB57CA">
      <w:pPr>
        <w:adjustRightInd w:val="0"/>
        <w:snapToGrid w:val="0"/>
        <w:spacing w:line="560" w:lineRule="exact"/>
        <w:ind w:firstLineChars="200" w:firstLine="643"/>
        <w:rPr>
          <w:rFonts w:ascii="仿宋_GB2312" w:eastAsia="仿宋_GB2312" w:hint="eastAsia"/>
          <w:sz w:val="32"/>
          <w:szCs w:val="32"/>
        </w:rPr>
      </w:pPr>
      <w:r w:rsidRPr="00B0267A">
        <w:rPr>
          <w:rFonts w:ascii="仿宋_GB2312" w:eastAsia="仿宋_GB2312" w:hint="eastAsia"/>
          <w:b/>
          <w:sz w:val="32"/>
          <w:szCs w:val="32"/>
        </w:rPr>
        <w:t>具体任务：</w:t>
      </w:r>
      <w:r w:rsidRPr="00B0267A">
        <w:rPr>
          <w:rFonts w:ascii="仿宋_GB2312" w:eastAsia="仿宋_GB2312" w:hint="eastAsia"/>
          <w:sz w:val="32"/>
          <w:szCs w:val="32"/>
        </w:rPr>
        <w:t>按照政府会计制度要求清理旧账、建立新账，</w:t>
      </w:r>
      <w:r w:rsidRPr="00B0267A">
        <w:rPr>
          <w:rFonts w:ascii="仿宋_GB2312" w:eastAsia="仿宋_GB2312" w:hint="eastAsia"/>
          <w:sz w:val="32"/>
          <w:szCs w:val="32"/>
        </w:rPr>
        <w:lastRenderedPageBreak/>
        <w:t>做好新旧会计制度的科目衔接工作；升级会计核算软件系统，实现政府会计制度的会计核算工作；做好财务人员的业务培训工作。</w:t>
      </w:r>
    </w:p>
    <w:p w:rsidR="00B0267A" w:rsidRPr="00B0267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（二）资产清查，计提折旧、摊销费用、确定权益等工作</w:t>
      </w:r>
    </w:p>
    <w:p w:rsidR="00B0267A" w:rsidRPr="00B0267A" w:rsidRDefault="00B0267A" w:rsidP="00CB57C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负责部门：国有资产管理处</w:t>
      </w:r>
    </w:p>
    <w:p w:rsidR="00B0267A" w:rsidRPr="00B0267A" w:rsidRDefault="00B0267A" w:rsidP="00CB57C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责任人：处长</w:t>
      </w:r>
    </w:p>
    <w:p w:rsidR="00B0267A" w:rsidRPr="00B0267A" w:rsidRDefault="00B0267A" w:rsidP="00CB57C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协助部门：财务处、校办企业总公司</w:t>
      </w:r>
    </w:p>
    <w:p w:rsidR="00B0267A" w:rsidRPr="00B0267A" w:rsidRDefault="00B0267A" w:rsidP="00CB57CA">
      <w:pPr>
        <w:adjustRightInd w:val="0"/>
        <w:snapToGrid w:val="0"/>
        <w:spacing w:line="560" w:lineRule="exact"/>
        <w:ind w:firstLineChars="200" w:firstLine="643"/>
        <w:rPr>
          <w:rFonts w:ascii="仿宋_GB2312" w:eastAsia="仿宋_GB2312" w:hint="eastAsia"/>
          <w:sz w:val="32"/>
          <w:szCs w:val="32"/>
        </w:rPr>
      </w:pPr>
      <w:r w:rsidRPr="00B0267A">
        <w:rPr>
          <w:rFonts w:ascii="仿宋_GB2312" w:eastAsia="仿宋_GB2312" w:hint="eastAsia"/>
          <w:b/>
          <w:sz w:val="32"/>
          <w:szCs w:val="32"/>
        </w:rPr>
        <w:t>具体任务：</w:t>
      </w:r>
      <w:r w:rsidRPr="00B0267A">
        <w:rPr>
          <w:rFonts w:ascii="仿宋_GB2312" w:eastAsia="仿宋_GB2312" w:hint="eastAsia"/>
          <w:sz w:val="32"/>
          <w:szCs w:val="32"/>
        </w:rPr>
        <w:t>清理核实和归类统计固定资产、无形资产、库存物品、对外投资等资产数据。按资产折旧和摊销要求，做好资产分类转换衔接、各类资产业务用途明细等工作；提供固定资产折旧、无形资产摊销费用、对外投资权益确定等所需的基础信息；实现资产折旧摊销信息等系统与财务会计核算系统对接与信息共享。</w:t>
      </w:r>
    </w:p>
    <w:p w:rsidR="00B0267A" w:rsidRPr="00B0267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（三）清理分析往来款项工作</w:t>
      </w:r>
    </w:p>
    <w:p w:rsidR="00B0267A" w:rsidRPr="00B0267A" w:rsidRDefault="00B0267A" w:rsidP="00B0267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负责部门：财务处</w:t>
      </w:r>
    </w:p>
    <w:p w:rsidR="00B0267A" w:rsidRPr="00B0267A" w:rsidRDefault="00B0267A" w:rsidP="00B0267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责任人：处长</w:t>
      </w:r>
    </w:p>
    <w:p w:rsidR="00B0267A" w:rsidRPr="00B0267A" w:rsidRDefault="00B0267A" w:rsidP="00B0267A">
      <w:pPr>
        <w:adjustRightInd w:val="0"/>
        <w:snapToGrid w:val="0"/>
        <w:spacing w:line="560" w:lineRule="exact"/>
        <w:ind w:firstLineChars="196" w:firstLine="630"/>
        <w:rPr>
          <w:rFonts w:ascii="仿宋_GB2312" w:eastAsia="仿宋_GB2312" w:hint="eastAsia"/>
          <w:b/>
          <w:sz w:val="32"/>
          <w:szCs w:val="32"/>
        </w:rPr>
      </w:pPr>
      <w:r w:rsidRPr="00B0267A">
        <w:rPr>
          <w:rFonts w:ascii="仿宋_GB2312" w:eastAsia="仿宋_GB2312" w:hint="eastAsia"/>
          <w:b/>
          <w:sz w:val="32"/>
          <w:szCs w:val="32"/>
        </w:rPr>
        <w:t>协助部门：国有资产管理处</w:t>
      </w:r>
    </w:p>
    <w:p w:rsidR="00B0267A" w:rsidRPr="00B0267A" w:rsidRDefault="00B0267A" w:rsidP="00B0267A">
      <w:pPr>
        <w:adjustRightInd w:val="0"/>
        <w:snapToGrid w:val="0"/>
        <w:spacing w:line="560" w:lineRule="exact"/>
        <w:ind w:firstLineChars="200" w:firstLine="643"/>
        <w:rPr>
          <w:rFonts w:ascii="仿宋_GB2312" w:eastAsia="仿宋_GB2312" w:hint="eastAsia"/>
          <w:sz w:val="32"/>
          <w:szCs w:val="32"/>
        </w:rPr>
      </w:pPr>
      <w:r w:rsidRPr="00B0267A">
        <w:rPr>
          <w:rFonts w:ascii="仿宋_GB2312" w:eastAsia="仿宋_GB2312" w:hint="eastAsia"/>
          <w:b/>
          <w:sz w:val="32"/>
          <w:szCs w:val="32"/>
        </w:rPr>
        <w:t>具体任务：</w:t>
      </w:r>
      <w:r w:rsidRPr="00B0267A">
        <w:rPr>
          <w:rFonts w:ascii="仿宋_GB2312" w:eastAsia="仿宋_GB2312" w:hint="eastAsia"/>
          <w:sz w:val="32"/>
          <w:szCs w:val="32"/>
        </w:rPr>
        <w:t>对以往年度的往来进行清理，开展账龄分析和外来款项专项清理工作；做好坏账计提准备，明确债权债务关系，按规定程序及时核销往来款项；建立应收应付管理登记和定期清理机制，进一步规范与加强往来款项管理工作，为准备核算资产负债和收入费用创造条件。</w:t>
      </w:r>
    </w:p>
    <w:p w:rsidR="00B0267A" w:rsidRPr="00B0267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（四）规范合同管理工作</w:t>
      </w:r>
    </w:p>
    <w:p w:rsidR="00B0267A" w:rsidRPr="00B0267A" w:rsidRDefault="00B0267A" w:rsidP="00B0267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负责部门：信息中心</w:t>
      </w:r>
      <w:bookmarkStart w:id="0" w:name="_GoBack"/>
      <w:bookmarkEnd w:id="0"/>
    </w:p>
    <w:p w:rsidR="00B0267A" w:rsidRPr="00B0267A" w:rsidRDefault="00B0267A" w:rsidP="00B0267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lastRenderedPageBreak/>
        <w:t>责任人：主任</w:t>
      </w:r>
    </w:p>
    <w:p w:rsidR="00B0267A" w:rsidRPr="00B0267A" w:rsidRDefault="00B0267A" w:rsidP="00B0267A">
      <w:pPr>
        <w:adjustRightInd w:val="0"/>
        <w:snapToGrid w:val="0"/>
        <w:spacing w:line="560" w:lineRule="exact"/>
        <w:ind w:firstLineChars="200" w:firstLine="643"/>
        <w:rPr>
          <w:rFonts w:ascii="仿宋_GB2312" w:eastAsia="仿宋_GB2312" w:hint="eastAsia"/>
          <w:b/>
          <w:sz w:val="32"/>
          <w:szCs w:val="32"/>
        </w:rPr>
      </w:pPr>
      <w:r w:rsidRPr="00B0267A">
        <w:rPr>
          <w:rFonts w:ascii="仿宋_GB2312" w:eastAsia="仿宋_GB2312" w:hint="eastAsia"/>
          <w:b/>
          <w:sz w:val="32"/>
          <w:szCs w:val="32"/>
        </w:rPr>
        <w:t>协助部门：国有资产管理处、科学技术处</w:t>
      </w:r>
    </w:p>
    <w:p w:rsidR="00B0267A" w:rsidRPr="00B0267A" w:rsidRDefault="00B0267A" w:rsidP="00B0267A">
      <w:pPr>
        <w:adjustRightInd w:val="0"/>
        <w:snapToGrid w:val="0"/>
        <w:spacing w:line="560" w:lineRule="exact"/>
        <w:ind w:firstLineChars="200" w:firstLine="643"/>
        <w:rPr>
          <w:rFonts w:ascii="仿宋_GB2312" w:eastAsia="仿宋_GB2312" w:hint="eastAsia"/>
          <w:sz w:val="32"/>
          <w:szCs w:val="32"/>
        </w:rPr>
      </w:pPr>
      <w:r w:rsidRPr="00B0267A">
        <w:rPr>
          <w:rFonts w:ascii="仿宋_GB2312" w:eastAsia="仿宋_GB2312" w:hint="eastAsia"/>
          <w:b/>
          <w:sz w:val="32"/>
          <w:szCs w:val="32"/>
        </w:rPr>
        <w:t>具体任务：</w:t>
      </w:r>
      <w:r w:rsidRPr="00B0267A">
        <w:rPr>
          <w:rFonts w:ascii="仿宋_GB2312" w:eastAsia="仿宋_GB2312" w:hint="eastAsia"/>
          <w:sz w:val="32"/>
          <w:szCs w:val="32"/>
        </w:rPr>
        <w:t>梳理和规范现有各类合同；明确责任主体，优化业务流程，建立完善合同管理制度和信息系统；各类合同应明确收入债权确认的依据和时点要求，支出类合同应明确付款依据和进度时间，为按照权责发生制要求进行账务处理提供依据。</w:t>
      </w:r>
    </w:p>
    <w:p w:rsidR="00B0267A" w:rsidRPr="00B0267A" w:rsidRDefault="00B0267A" w:rsidP="00B0267A">
      <w:pPr>
        <w:adjustRightInd w:val="0"/>
        <w:snapToGrid w:val="0"/>
        <w:spacing w:line="560" w:lineRule="exact"/>
        <w:ind w:firstLineChars="200" w:firstLine="640"/>
        <w:rPr>
          <w:rFonts w:ascii="仿宋_GB2312" w:eastAsia="仿宋_GB2312" w:hint="eastAsia"/>
          <w:sz w:val="32"/>
          <w:szCs w:val="32"/>
        </w:rPr>
      </w:pPr>
      <w:r w:rsidRPr="00B0267A">
        <w:rPr>
          <w:rFonts w:ascii="仿宋_GB2312" w:eastAsia="仿宋_GB2312" w:hint="eastAsia"/>
          <w:sz w:val="32"/>
          <w:szCs w:val="32"/>
        </w:rPr>
        <w:t>信息中心要以本次政府会计制度实施为契机，尽力消除信息孤岛，实现数据互通共享，进一步实现学校的各项经济业务的网络化、平台化、智能化。推进业务信息系统与财务信息系统的有效衔接，实现数据互通共享，构建覆盖经济业务全过程的信息平台，为政府会计实施提供技术支撑。</w:t>
      </w:r>
    </w:p>
    <w:p w:rsidR="00B0267A" w:rsidRPr="00B0267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（五）清理基本建设会计账务工作</w:t>
      </w:r>
    </w:p>
    <w:p w:rsidR="00B0267A" w:rsidRPr="00B0267A" w:rsidRDefault="00B0267A" w:rsidP="00B0267A">
      <w:pPr>
        <w:adjustRightInd w:val="0"/>
        <w:snapToGrid w:val="0"/>
        <w:spacing w:line="560" w:lineRule="exact"/>
        <w:ind w:firstLineChars="250" w:firstLine="803"/>
        <w:rPr>
          <w:rFonts w:ascii="仿宋_GB2312" w:eastAsia="仿宋_GB2312" w:hint="eastAsia"/>
          <w:b/>
          <w:sz w:val="32"/>
          <w:szCs w:val="32"/>
        </w:rPr>
      </w:pPr>
      <w:r w:rsidRPr="00B0267A">
        <w:rPr>
          <w:rFonts w:ascii="仿宋_GB2312" w:eastAsia="仿宋_GB2312" w:hint="eastAsia"/>
          <w:b/>
          <w:sz w:val="32"/>
          <w:szCs w:val="32"/>
        </w:rPr>
        <w:t>负责单位：基建处</w:t>
      </w:r>
    </w:p>
    <w:p w:rsidR="00B0267A" w:rsidRPr="00B0267A" w:rsidRDefault="00B0267A" w:rsidP="00B0267A">
      <w:pPr>
        <w:adjustRightInd w:val="0"/>
        <w:snapToGrid w:val="0"/>
        <w:spacing w:line="560" w:lineRule="exact"/>
        <w:ind w:firstLineChars="250" w:firstLine="803"/>
        <w:rPr>
          <w:rFonts w:ascii="仿宋_GB2312" w:eastAsia="仿宋_GB2312" w:hint="eastAsia"/>
          <w:b/>
          <w:sz w:val="32"/>
          <w:szCs w:val="32"/>
        </w:rPr>
      </w:pPr>
      <w:r w:rsidRPr="00B0267A">
        <w:rPr>
          <w:rFonts w:ascii="仿宋_GB2312" w:eastAsia="仿宋_GB2312" w:hint="eastAsia"/>
          <w:b/>
          <w:sz w:val="32"/>
          <w:szCs w:val="32"/>
        </w:rPr>
        <w:t>责任人：处长</w:t>
      </w:r>
    </w:p>
    <w:p w:rsidR="00B0267A" w:rsidRPr="00B0267A" w:rsidRDefault="00B0267A" w:rsidP="00B0267A">
      <w:pPr>
        <w:adjustRightInd w:val="0"/>
        <w:snapToGrid w:val="0"/>
        <w:spacing w:line="560" w:lineRule="exact"/>
        <w:ind w:firstLineChars="250" w:firstLine="803"/>
        <w:rPr>
          <w:rFonts w:ascii="仿宋_GB2312" w:eastAsia="仿宋_GB2312" w:hint="eastAsia"/>
          <w:b/>
          <w:sz w:val="32"/>
          <w:szCs w:val="32"/>
        </w:rPr>
      </w:pPr>
      <w:r w:rsidRPr="00B0267A">
        <w:rPr>
          <w:rFonts w:ascii="仿宋_GB2312" w:eastAsia="仿宋_GB2312" w:hint="eastAsia"/>
          <w:b/>
          <w:sz w:val="32"/>
          <w:szCs w:val="32"/>
        </w:rPr>
        <w:t>协助单位：财务处、国有资产管理处</w:t>
      </w:r>
    </w:p>
    <w:p w:rsidR="00B0267A" w:rsidRPr="00B0267A" w:rsidRDefault="00B0267A" w:rsidP="00B0267A">
      <w:pPr>
        <w:adjustRightInd w:val="0"/>
        <w:snapToGrid w:val="0"/>
        <w:spacing w:line="560" w:lineRule="exact"/>
        <w:ind w:firstLineChars="250" w:firstLine="803"/>
        <w:rPr>
          <w:rFonts w:ascii="仿宋_GB2312" w:eastAsia="仿宋_GB2312" w:hint="eastAsia"/>
          <w:sz w:val="32"/>
          <w:szCs w:val="32"/>
        </w:rPr>
      </w:pPr>
      <w:r w:rsidRPr="00B0267A">
        <w:rPr>
          <w:rFonts w:ascii="仿宋_GB2312" w:eastAsia="仿宋_GB2312" w:hint="eastAsia"/>
          <w:b/>
          <w:sz w:val="32"/>
          <w:szCs w:val="32"/>
        </w:rPr>
        <w:t>具体任务：</w:t>
      </w:r>
      <w:r w:rsidRPr="00B0267A">
        <w:rPr>
          <w:rFonts w:ascii="仿宋_GB2312" w:eastAsia="仿宋_GB2312" w:hint="eastAsia"/>
          <w:sz w:val="32"/>
          <w:szCs w:val="32"/>
        </w:rPr>
        <w:t>清理基本建设会计账务，按规定及时办理基本建设项目竣工财务决算及固定资产入账等手续。完善在新制度下核算基本建设项目所需各类辅助账，以保证转换后基本建设项目成本和费用核算、管理的需要，为取消基建会计账套、统一基本建设业务的会计核算准备条件。</w:t>
      </w:r>
    </w:p>
    <w:p w:rsidR="00CB57C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四、工作要求</w:t>
      </w:r>
    </w:p>
    <w:p w:rsidR="00B0267A" w:rsidRPr="00B0267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（一）统一思想，提高认识</w:t>
      </w:r>
    </w:p>
    <w:p w:rsidR="00B0267A" w:rsidRPr="00B0267A" w:rsidRDefault="00B0267A" w:rsidP="00B0267A">
      <w:pPr>
        <w:adjustRightInd w:val="0"/>
        <w:snapToGrid w:val="0"/>
        <w:spacing w:line="560" w:lineRule="exact"/>
        <w:ind w:firstLineChars="250" w:firstLine="800"/>
        <w:rPr>
          <w:rFonts w:ascii="仿宋_GB2312" w:eastAsia="仿宋_GB2312" w:hint="eastAsia"/>
          <w:sz w:val="32"/>
          <w:szCs w:val="32"/>
        </w:rPr>
      </w:pPr>
      <w:r w:rsidRPr="00B0267A">
        <w:rPr>
          <w:rFonts w:ascii="仿宋_GB2312" w:eastAsia="仿宋_GB2312" w:hint="eastAsia"/>
          <w:sz w:val="32"/>
          <w:szCs w:val="32"/>
        </w:rPr>
        <w:t>按时实施政府会计制度是党和国家交给的一项政治任</w:t>
      </w:r>
      <w:r w:rsidRPr="00B0267A">
        <w:rPr>
          <w:rFonts w:ascii="仿宋_GB2312" w:eastAsia="仿宋_GB2312" w:hint="eastAsia"/>
          <w:sz w:val="32"/>
          <w:szCs w:val="32"/>
        </w:rPr>
        <w:lastRenderedPageBreak/>
        <w:t>务，党的十九大从全局和战略的高度提出了加快建立现代财政制度，推进国家治理体系和治理能力现代化的新要求，强调要建立全面规范透明、标准科学、约束有力的预算制度，全面实施绩效管理。实施政府会计制度，有</w:t>
      </w:r>
      <w:r w:rsidR="00CB57CA">
        <w:rPr>
          <w:rFonts w:ascii="仿宋_GB2312" w:eastAsia="仿宋_GB2312" w:hint="eastAsia"/>
          <w:sz w:val="32"/>
          <w:szCs w:val="32"/>
        </w:rPr>
        <w:t>利</w:t>
      </w:r>
      <w:r w:rsidRPr="00B0267A">
        <w:rPr>
          <w:rFonts w:ascii="仿宋_GB2312" w:eastAsia="仿宋_GB2312" w:hint="eastAsia"/>
          <w:sz w:val="32"/>
          <w:szCs w:val="32"/>
        </w:rPr>
        <w:t>于提高学校预算和财务管理水平、提升内部治理能力，对全面实施绩效管理具有重要的支撑作用。</w:t>
      </w:r>
    </w:p>
    <w:p w:rsidR="00B0267A" w:rsidRPr="00B0267A" w:rsidRDefault="00B0267A" w:rsidP="00B0267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（二）加强领导，统筹协调</w:t>
      </w:r>
    </w:p>
    <w:p w:rsidR="00B0267A" w:rsidRPr="00B0267A" w:rsidRDefault="00B0267A" w:rsidP="00B0267A">
      <w:pPr>
        <w:adjustRightInd w:val="0"/>
        <w:snapToGrid w:val="0"/>
        <w:spacing w:line="560" w:lineRule="exact"/>
        <w:ind w:firstLineChars="200" w:firstLine="640"/>
        <w:rPr>
          <w:rFonts w:ascii="仿宋_GB2312" w:eastAsia="仿宋_GB2312" w:hint="eastAsia"/>
          <w:sz w:val="32"/>
          <w:szCs w:val="32"/>
        </w:rPr>
      </w:pPr>
      <w:r w:rsidRPr="00B0267A">
        <w:rPr>
          <w:rFonts w:ascii="仿宋_GB2312" w:eastAsia="仿宋_GB2312" w:hint="eastAsia"/>
          <w:sz w:val="32"/>
          <w:szCs w:val="32"/>
        </w:rPr>
        <w:t>各部门要互相协作配合，加强统筹协调，提高工作效率；要建立健全工作机制，完善工作计划，有效推进落实。</w:t>
      </w:r>
    </w:p>
    <w:p w:rsidR="00B0267A" w:rsidRPr="00B0267A" w:rsidRDefault="00B0267A" w:rsidP="00CB57CA">
      <w:pPr>
        <w:adjustRightInd w:val="0"/>
        <w:snapToGrid w:val="0"/>
        <w:spacing w:line="560" w:lineRule="exact"/>
        <w:rPr>
          <w:rFonts w:ascii="仿宋_GB2312" w:eastAsia="仿宋_GB2312" w:hint="eastAsia"/>
          <w:b/>
          <w:sz w:val="32"/>
          <w:szCs w:val="32"/>
        </w:rPr>
      </w:pPr>
      <w:r w:rsidRPr="00B0267A">
        <w:rPr>
          <w:rFonts w:ascii="仿宋_GB2312" w:eastAsia="仿宋_GB2312" w:hint="eastAsia"/>
          <w:b/>
          <w:sz w:val="32"/>
          <w:szCs w:val="32"/>
        </w:rPr>
        <w:t>（三）加强宣传培训，营造良好环境</w:t>
      </w:r>
    </w:p>
    <w:p w:rsidR="00B0267A" w:rsidRPr="00B0267A" w:rsidRDefault="00B0267A" w:rsidP="00B0267A">
      <w:pPr>
        <w:adjustRightInd w:val="0"/>
        <w:snapToGrid w:val="0"/>
        <w:spacing w:line="560" w:lineRule="exact"/>
        <w:ind w:firstLineChars="200" w:firstLine="640"/>
        <w:rPr>
          <w:rFonts w:ascii="仿宋_GB2312" w:eastAsia="仿宋_GB2312" w:hint="eastAsia"/>
          <w:sz w:val="32"/>
          <w:szCs w:val="32"/>
        </w:rPr>
      </w:pPr>
      <w:r w:rsidRPr="00B0267A">
        <w:rPr>
          <w:rFonts w:ascii="仿宋_GB2312" w:eastAsia="仿宋_GB2312" w:hint="eastAsia"/>
          <w:sz w:val="32"/>
          <w:szCs w:val="32"/>
        </w:rPr>
        <w:t>采取多种形式，对实施政府会计制度的重要意义、指导思想、基本原则、主要内容以及制度实施提出具体要求和宣传。开展多层次、全方位的培训，确保有关人员准确把握政府会计制度改革的内涵和要求，按时实施政府会计制度。</w:t>
      </w:r>
    </w:p>
    <w:p w:rsidR="00C1701B" w:rsidRPr="00B0267A" w:rsidRDefault="00C1701B" w:rsidP="007B77C6">
      <w:pPr>
        <w:adjustRightInd w:val="0"/>
        <w:snapToGrid w:val="0"/>
        <w:spacing w:line="560" w:lineRule="exact"/>
        <w:jc w:val="center"/>
        <w:rPr>
          <w:rFonts w:ascii="仿宋_GB2312" w:eastAsia="仿宋_GB2312" w:hAnsi="Times New Roman" w:cs="Times New Roman" w:hint="eastAsia"/>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hint="eastAsia"/>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hint="eastAsia"/>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hint="eastAsia"/>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hint="eastAsia"/>
          <w:sz w:val="32"/>
          <w:szCs w:val="32"/>
        </w:rPr>
      </w:pPr>
    </w:p>
    <w:p w:rsidR="00C3254F" w:rsidRDefault="00C3254F" w:rsidP="007B77C6">
      <w:pPr>
        <w:adjustRightInd w:val="0"/>
        <w:snapToGrid w:val="0"/>
        <w:spacing w:line="560" w:lineRule="exact"/>
        <w:jc w:val="center"/>
        <w:rPr>
          <w:rFonts w:ascii="仿宋_GB2312" w:eastAsia="仿宋_GB2312" w:hAnsi="Times New Roman" w:cs="Times New Roman" w:hint="eastAsia"/>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hint="eastAsia"/>
          <w:sz w:val="32"/>
          <w:szCs w:val="32"/>
        </w:rPr>
      </w:pPr>
    </w:p>
    <w:p w:rsidR="00C1701B" w:rsidRDefault="00C1701B" w:rsidP="007B77C6">
      <w:pPr>
        <w:adjustRightInd w:val="0"/>
        <w:snapToGrid w:val="0"/>
        <w:spacing w:line="560" w:lineRule="exact"/>
        <w:jc w:val="center"/>
        <w:rPr>
          <w:rFonts w:ascii="仿宋_GB2312" w:eastAsia="仿宋_GB2312" w:hAnsi="Times New Roman" w:cs="Times New Roman" w:hint="eastAsia"/>
          <w:sz w:val="32"/>
          <w:szCs w:val="32"/>
        </w:rPr>
      </w:pPr>
    </w:p>
    <w:p w:rsidR="00CB57CA" w:rsidRDefault="00CB57CA" w:rsidP="007B77C6">
      <w:pPr>
        <w:adjustRightInd w:val="0"/>
        <w:snapToGrid w:val="0"/>
        <w:spacing w:line="560" w:lineRule="exact"/>
        <w:jc w:val="center"/>
        <w:rPr>
          <w:rFonts w:ascii="仿宋_GB2312" w:eastAsia="仿宋_GB2312" w:hAnsi="Times New Roman" w:cs="Times New Roman" w:hint="eastAsia"/>
          <w:sz w:val="32"/>
          <w:szCs w:val="32"/>
        </w:rPr>
      </w:pPr>
    </w:p>
    <w:p w:rsidR="00CB57CA" w:rsidRPr="003435CA" w:rsidRDefault="00CB57CA" w:rsidP="007B77C6">
      <w:pPr>
        <w:adjustRightInd w:val="0"/>
        <w:snapToGrid w:val="0"/>
        <w:spacing w:line="560" w:lineRule="exact"/>
        <w:jc w:val="center"/>
        <w:rPr>
          <w:rFonts w:ascii="仿宋_GB2312" w:eastAsia="仿宋_GB2312" w:hAnsi="Times New Roman" w:cs="Times New Roman"/>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tblPr>
      <w:tblGrid>
        <w:gridCol w:w="8522"/>
      </w:tblGrid>
      <w:tr w:rsidR="0001143E" w:rsidRPr="008F5967" w:rsidTr="00674474">
        <w:trPr>
          <w:jc w:val="center"/>
        </w:trPr>
        <w:tc>
          <w:tcPr>
            <w:tcW w:w="8522" w:type="dxa"/>
          </w:tcPr>
          <w:p w:rsidR="0001143E" w:rsidRPr="008F5967" w:rsidRDefault="0001143E" w:rsidP="005848A7">
            <w:pPr>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201</w:t>
            </w:r>
            <w:r w:rsidR="001C3F2D">
              <w:rPr>
                <w:rFonts w:ascii="仿宋_GB2312" w:eastAsia="仿宋_GB2312" w:hint="eastAsia"/>
                <w:color w:val="000000"/>
                <w:sz w:val="28"/>
                <w:szCs w:val="28"/>
              </w:rPr>
              <w:t>8</w:t>
            </w:r>
            <w:r w:rsidRPr="00AA2BD5">
              <w:rPr>
                <w:rFonts w:ascii="仿宋_GB2312" w:eastAsia="仿宋_GB2312" w:hint="eastAsia"/>
                <w:color w:val="000000"/>
                <w:sz w:val="28"/>
                <w:szCs w:val="28"/>
              </w:rPr>
              <w:t>年</w:t>
            </w:r>
            <w:r w:rsidR="005848A7">
              <w:rPr>
                <w:rFonts w:ascii="仿宋_GB2312" w:eastAsia="仿宋_GB2312" w:hint="eastAsia"/>
                <w:color w:val="000000"/>
                <w:sz w:val="28"/>
                <w:szCs w:val="28"/>
              </w:rPr>
              <w:t>10</w:t>
            </w:r>
            <w:r w:rsidRPr="00AA2BD5">
              <w:rPr>
                <w:rFonts w:ascii="仿宋_GB2312" w:eastAsia="仿宋_GB2312" w:hint="eastAsia"/>
                <w:color w:val="000000"/>
                <w:sz w:val="28"/>
                <w:szCs w:val="28"/>
              </w:rPr>
              <w:t>月</w:t>
            </w:r>
            <w:r w:rsidR="005848A7">
              <w:rPr>
                <w:rFonts w:ascii="仿宋_GB2312" w:eastAsia="仿宋_GB2312" w:hint="eastAsia"/>
                <w:color w:val="000000"/>
                <w:sz w:val="28"/>
                <w:szCs w:val="28"/>
              </w:rPr>
              <w:t>24</w:t>
            </w:r>
            <w:r w:rsidRPr="00AA2BD5">
              <w:rPr>
                <w:rFonts w:ascii="仿宋_GB2312" w:eastAsia="仿宋_GB2312" w:hint="eastAsia"/>
                <w:color w:val="000000"/>
                <w:sz w:val="28"/>
                <w:szCs w:val="28"/>
              </w:rPr>
              <w:t>日印</w:t>
            </w:r>
            <w:r>
              <w:rPr>
                <w:rFonts w:ascii="仿宋_GB2312" w:eastAsia="仿宋_GB2312" w:hint="eastAsia"/>
                <w:color w:val="000000"/>
                <w:sz w:val="28"/>
                <w:szCs w:val="28"/>
              </w:rPr>
              <w:t>发</w:t>
            </w:r>
          </w:p>
        </w:tc>
      </w:tr>
    </w:tbl>
    <w:p w:rsidR="0001143E" w:rsidRPr="0001143E" w:rsidRDefault="0001143E" w:rsidP="0094113D">
      <w:pPr>
        <w:adjustRightInd w:val="0"/>
        <w:snapToGrid w:val="0"/>
        <w:spacing w:line="14" w:lineRule="auto"/>
        <w:rPr>
          <w:rFonts w:ascii="仿宋_GB2312" w:eastAsia="仿宋_GB2312" w:hAnsi="Times New Roman" w:cs="Times New Roman"/>
          <w:sz w:val="32"/>
          <w:szCs w:val="32"/>
        </w:rPr>
      </w:pPr>
    </w:p>
    <w:sectPr w:rsidR="0001143E" w:rsidRPr="0001143E" w:rsidSect="00555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F63" w:rsidRDefault="00D35F63" w:rsidP="007A32DC">
      <w:r>
        <w:separator/>
      </w:r>
    </w:p>
  </w:endnote>
  <w:endnote w:type="continuationSeparator" w:id="0">
    <w:p w:rsidR="00D35F63" w:rsidRDefault="00D35F63" w:rsidP="007A3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F63" w:rsidRDefault="00D35F63" w:rsidP="007A32DC">
      <w:r>
        <w:separator/>
      </w:r>
    </w:p>
  </w:footnote>
  <w:footnote w:type="continuationSeparator" w:id="0">
    <w:p w:rsidR="00D35F63" w:rsidRDefault="00D35F63" w:rsidP="007A32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1798D"/>
    <w:multiLevelType w:val="hybridMultilevel"/>
    <w:tmpl w:val="D26ACEB4"/>
    <w:lvl w:ilvl="0" w:tplc="A1A49A66">
      <w:start w:val="1"/>
      <w:numFmt w:val="japaneseCounting"/>
      <w:lvlText w:val="%1、"/>
      <w:lvlJc w:val="left"/>
      <w:pPr>
        <w:tabs>
          <w:tab w:val="num" w:pos="1050"/>
        </w:tabs>
        <w:ind w:left="1050" w:hanging="48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nsid w:val="5ED321E5"/>
    <w:multiLevelType w:val="hybridMultilevel"/>
    <w:tmpl w:val="3F760994"/>
    <w:lvl w:ilvl="0" w:tplc="CBF2928A">
      <w:start w:val="1"/>
      <w:numFmt w:val="japaneseCounting"/>
      <w:lvlText w:val="（%1）"/>
      <w:lvlJc w:val="left"/>
      <w:pPr>
        <w:ind w:left="1585" w:hanging="88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720E663B"/>
    <w:multiLevelType w:val="hybridMultilevel"/>
    <w:tmpl w:val="1A98837A"/>
    <w:lvl w:ilvl="0" w:tplc="4A26EC34">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52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2039"/>
    <w:rsid w:val="0001143E"/>
    <w:rsid w:val="00011AEF"/>
    <w:rsid w:val="0002324D"/>
    <w:rsid w:val="000342D8"/>
    <w:rsid w:val="000410BE"/>
    <w:rsid w:val="0004334C"/>
    <w:rsid w:val="00043735"/>
    <w:rsid w:val="00046084"/>
    <w:rsid w:val="000C15BB"/>
    <w:rsid w:val="000F2F75"/>
    <w:rsid w:val="000F3A9D"/>
    <w:rsid w:val="00127383"/>
    <w:rsid w:val="001329C4"/>
    <w:rsid w:val="001330B0"/>
    <w:rsid w:val="0017146E"/>
    <w:rsid w:val="00172268"/>
    <w:rsid w:val="00180CA1"/>
    <w:rsid w:val="00187012"/>
    <w:rsid w:val="001A6D9B"/>
    <w:rsid w:val="001B0F9F"/>
    <w:rsid w:val="001C3F2D"/>
    <w:rsid w:val="001D4F28"/>
    <w:rsid w:val="001E416D"/>
    <w:rsid w:val="00224129"/>
    <w:rsid w:val="0022633C"/>
    <w:rsid w:val="00241026"/>
    <w:rsid w:val="00254605"/>
    <w:rsid w:val="002835EB"/>
    <w:rsid w:val="002D6147"/>
    <w:rsid w:val="003435CA"/>
    <w:rsid w:val="0035025C"/>
    <w:rsid w:val="00357341"/>
    <w:rsid w:val="003630DE"/>
    <w:rsid w:val="003A112E"/>
    <w:rsid w:val="003A28AC"/>
    <w:rsid w:val="003B2B5F"/>
    <w:rsid w:val="003C2A1F"/>
    <w:rsid w:val="003D1ABF"/>
    <w:rsid w:val="003E1AAD"/>
    <w:rsid w:val="003E67CB"/>
    <w:rsid w:val="003E6DDD"/>
    <w:rsid w:val="004037F1"/>
    <w:rsid w:val="004260C3"/>
    <w:rsid w:val="00453084"/>
    <w:rsid w:val="0049531C"/>
    <w:rsid w:val="004B3F06"/>
    <w:rsid w:val="00517806"/>
    <w:rsid w:val="00526C77"/>
    <w:rsid w:val="00555015"/>
    <w:rsid w:val="005848A7"/>
    <w:rsid w:val="00584E39"/>
    <w:rsid w:val="005A4019"/>
    <w:rsid w:val="00645986"/>
    <w:rsid w:val="0069047E"/>
    <w:rsid w:val="006951C8"/>
    <w:rsid w:val="006E2601"/>
    <w:rsid w:val="006F5CB4"/>
    <w:rsid w:val="00704CEA"/>
    <w:rsid w:val="00726903"/>
    <w:rsid w:val="00776874"/>
    <w:rsid w:val="007932EC"/>
    <w:rsid w:val="007A32DC"/>
    <w:rsid w:val="007B77C6"/>
    <w:rsid w:val="007D5319"/>
    <w:rsid w:val="00801CE5"/>
    <w:rsid w:val="00821842"/>
    <w:rsid w:val="00831167"/>
    <w:rsid w:val="00831941"/>
    <w:rsid w:val="00895B5E"/>
    <w:rsid w:val="008A2039"/>
    <w:rsid w:val="008C67D4"/>
    <w:rsid w:val="008E284B"/>
    <w:rsid w:val="008F0FB8"/>
    <w:rsid w:val="0094113D"/>
    <w:rsid w:val="00942849"/>
    <w:rsid w:val="009472DE"/>
    <w:rsid w:val="00964E23"/>
    <w:rsid w:val="0099178B"/>
    <w:rsid w:val="00992EDE"/>
    <w:rsid w:val="009A4B63"/>
    <w:rsid w:val="009B7805"/>
    <w:rsid w:val="009C06D8"/>
    <w:rsid w:val="009C34D8"/>
    <w:rsid w:val="009E0D5A"/>
    <w:rsid w:val="009E6C5E"/>
    <w:rsid w:val="00A235A9"/>
    <w:rsid w:val="00A455F2"/>
    <w:rsid w:val="00A55B0D"/>
    <w:rsid w:val="00A56526"/>
    <w:rsid w:val="00A812B4"/>
    <w:rsid w:val="00A91841"/>
    <w:rsid w:val="00A9500B"/>
    <w:rsid w:val="00AD5987"/>
    <w:rsid w:val="00AE3DD9"/>
    <w:rsid w:val="00AF7327"/>
    <w:rsid w:val="00B0267A"/>
    <w:rsid w:val="00B058FD"/>
    <w:rsid w:val="00B1068A"/>
    <w:rsid w:val="00B127FE"/>
    <w:rsid w:val="00B54C5C"/>
    <w:rsid w:val="00B901A5"/>
    <w:rsid w:val="00B969E2"/>
    <w:rsid w:val="00BA2998"/>
    <w:rsid w:val="00BB75D0"/>
    <w:rsid w:val="00BC7973"/>
    <w:rsid w:val="00BF158D"/>
    <w:rsid w:val="00C1030C"/>
    <w:rsid w:val="00C1701B"/>
    <w:rsid w:val="00C27863"/>
    <w:rsid w:val="00C3254F"/>
    <w:rsid w:val="00C332E9"/>
    <w:rsid w:val="00C46A7F"/>
    <w:rsid w:val="00C6056A"/>
    <w:rsid w:val="00C90147"/>
    <w:rsid w:val="00C92EFF"/>
    <w:rsid w:val="00CA2381"/>
    <w:rsid w:val="00CB57CA"/>
    <w:rsid w:val="00CE38CE"/>
    <w:rsid w:val="00CF4CB7"/>
    <w:rsid w:val="00D11373"/>
    <w:rsid w:val="00D21E48"/>
    <w:rsid w:val="00D27329"/>
    <w:rsid w:val="00D33925"/>
    <w:rsid w:val="00D35124"/>
    <w:rsid w:val="00D35F63"/>
    <w:rsid w:val="00D91EEA"/>
    <w:rsid w:val="00DA340D"/>
    <w:rsid w:val="00DC3108"/>
    <w:rsid w:val="00DC4760"/>
    <w:rsid w:val="00DE1ACF"/>
    <w:rsid w:val="00DF3DBE"/>
    <w:rsid w:val="00E14F0C"/>
    <w:rsid w:val="00E3640A"/>
    <w:rsid w:val="00E4128C"/>
    <w:rsid w:val="00E60314"/>
    <w:rsid w:val="00E735EE"/>
    <w:rsid w:val="00E738DF"/>
    <w:rsid w:val="00E7779C"/>
    <w:rsid w:val="00E9149B"/>
    <w:rsid w:val="00E95B7B"/>
    <w:rsid w:val="00EC7D3C"/>
    <w:rsid w:val="00EF1BC4"/>
    <w:rsid w:val="00F02E55"/>
    <w:rsid w:val="00F14C97"/>
    <w:rsid w:val="00F15D13"/>
    <w:rsid w:val="00F41D6A"/>
    <w:rsid w:val="00F56B0B"/>
    <w:rsid w:val="00F6197E"/>
    <w:rsid w:val="00F76FA2"/>
    <w:rsid w:val="00F81D6B"/>
    <w:rsid w:val="00FD5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15"/>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32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32DC"/>
    <w:rPr>
      <w:sz w:val="18"/>
      <w:szCs w:val="18"/>
    </w:rPr>
  </w:style>
  <w:style w:type="paragraph" w:styleId="a4">
    <w:name w:val="footer"/>
    <w:basedOn w:val="a"/>
    <w:link w:val="Char0"/>
    <w:uiPriority w:val="99"/>
    <w:semiHidden/>
    <w:unhideWhenUsed/>
    <w:rsid w:val="007A32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32DC"/>
    <w:rPr>
      <w:sz w:val="18"/>
      <w:szCs w:val="18"/>
    </w:rPr>
  </w:style>
  <w:style w:type="paragraph" w:styleId="a5">
    <w:name w:val="Date"/>
    <w:basedOn w:val="a"/>
    <w:next w:val="a"/>
    <w:link w:val="Char1"/>
    <w:uiPriority w:val="99"/>
    <w:semiHidden/>
    <w:unhideWhenUsed/>
    <w:rsid w:val="0001143E"/>
    <w:pPr>
      <w:ind w:leftChars="2500" w:left="100"/>
    </w:pPr>
  </w:style>
  <w:style w:type="character" w:customStyle="1" w:styleId="Char1">
    <w:name w:val="日期 Char"/>
    <w:basedOn w:val="a0"/>
    <w:link w:val="a5"/>
    <w:uiPriority w:val="99"/>
    <w:semiHidden/>
    <w:rsid w:val="0001143E"/>
  </w:style>
  <w:style w:type="character" w:styleId="a6">
    <w:name w:val="Hyperlink"/>
    <w:basedOn w:val="a0"/>
    <w:uiPriority w:val="99"/>
    <w:unhideWhenUsed/>
    <w:rsid w:val="004B3F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A7A96-BAB6-4CC1-9212-66117E3A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soul</cp:lastModifiedBy>
  <cp:revision>3</cp:revision>
  <cp:lastPrinted>2018-10-26T02:29:00Z</cp:lastPrinted>
  <dcterms:created xsi:type="dcterms:W3CDTF">2018-10-26T02:30:00Z</dcterms:created>
  <dcterms:modified xsi:type="dcterms:W3CDTF">2018-10-26T02:38:00Z</dcterms:modified>
</cp:coreProperties>
</file>