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仿宋_GB2312" w:eastAsia="仿宋_GB2312"/>
          <w:b/>
          <w:color w:val="323232"/>
          <w:sz w:val="28"/>
          <w:szCs w:val="28"/>
        </w:rPr>
      </w:pPr>
      <w:bookmarkStart w:id="0" w:name="_GoBack"/>
      <w:bookmarkEnd w:id="0"/>
      <w:r w:rsidRPr="00EC5C97">
        <w:rPr>
          <w:rFonts w:ascii="仿宋_GB2312" w:eastAsia="仿宋_GB2312" w:hint="eastAsia"/>
          <w:b/>
          <w:color w:val="323232"/>
          <w:sz w:val="32"/>
          <w:szCs w:val="28"/>
        </w:rPr>
        <w:t>考生远程网络视频复试行为规范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1.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复试考生严格按照复试小组秘书指令，执行候场、加入、退出等流程。未接到指令擅自进入会议者，按复试作弊处理。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2.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考生应按要求准备好网络远程复试要求的软硬件条件和网络环境。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3.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 xml:space="preserve"> 考生必须凭本人有效居民身份证和准考证参加网络远程复试。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4.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考生应选择独立安静房间独自参加网络远程复试。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5.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考生音频视频必须全程开启，全程正面免冠朝向摄像头，保证头肩部及双手出现在视频画面正中间。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6.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复试全程考生应保持注视摄像头，不得以任何方式查阅资料。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7.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复试期间考生不得录屏录像录音，严禁考生</w:t>
      </w:r>
      <w:proofErr w:type="gramStart"/>
      <w:r w:rsidRPr="00EC5C97">
        <w:rPr>
          <w:rFonts w:ascii="仿宋_GB2312" w:eastAsia="仿宋_GB2312" w:hint="eastAsia"/>
          <w:color w:val="323232"/>
          <w:sz w:val="28"/>
          <w:szCs w:val="28"/>
        </w:rPr>
        <w:t>将腾讯</w:t>
      </w:r>
      <w:proofErr w:type="gramEnd"/>
      <w:r w:rsidRPr="00EC5C97">
        <w:rPr>
          <w:rFonts w:ascii="仿宋_GB2312" w:eastAsia="仿宋_GB2312" w:hint="eastAsia"/>
          <w:color w:val="323232"/>
          <w:sz w:val="28"/>
          <w:szCs w:val="28"/>
        </w:rPr>
        <w:t>会议链接转发他人、不得将复试内容向其他考生泄漏或在网络传播，一经发现按复试作弊处理。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8.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考生复试场所被发现有复试相关的知识内容，或考生复试场所出现其他人员，一经发现按复试作弊处理。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9.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复试期间如发生设备或网络故障，应主动采用学院规定方式与报考学院保持沟通。</w:t>
      </w:r>
    </w:p>
    <w:p w:rsidR="00EC5C97" w:rsidRPr="00EC5C97" w:rsidRDefault="00EC5C97" w:rsidP="00EC5C9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23232"/>
          <w:sz w:val="28"/>
          <w:szCs w:val="28"/>
        </w:rPr>
      </w:pPr>
      <w:r>
        <w:rPr>
          <w:rFonts w:ascii="仿宋_GB2312" w:eastAsia="仿宋_GB2312" w:hint="eastAsia"/>
          <w:color w:val="323232"/>
          <w:sz w:val="28"/>
          <w:szCs w:val="28"/>
        </w:rPr>
        <w:t>10.</w:t>
      </w:r>
      <w:r w:rsidRPr="00EC5C97">
        <w:rPr>
          <w:rFonts w:ascii="仿宋_GB2312" w:eastAsia="仿宋_GB2312" w:hint="eastAsia"/>
          <w:color w:val="323232"/>
          <w:sz w:val="28"/>
          <w:szCs w:val="28"/>
        </w:rPr>
        <w:t>其他未尽事项，根据实际情况进判定，确有影响考试正常秩序的按违规处理。</w:t>
      </w:r>
    </w:p>
    <w:p w:rsidR="00777D07" w:rsidRPr="00EC5C97" w:rsidRDefault="00777D07"/>
    <w:sectPr w:rsidR="00777D07" w:rsidRPr="00EC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AE" w:rsidRDefault="00AA66AE" w:rsidP="00AA66AE">
      <w:r>
        <w:separator/>
      </w:r>
    </w:p>
  </w:endnote>
  <w:endnote w:type="continuationSeparator" w:id="0">
    <w:p w:rsidR="00AA66AE" w:rsidRDefault="00AA66AE" w:rsidP="00A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AE" w:rsidRDefault="00AA66AE" w:rsidP="00AA66AE">
      <w:r>
        <w:separator/>
      </w:r>
    </w:p>
  </w:footnote>
  <w:footnote w:type="continuationSeparator" w:id="0">
    <w:p w:rsidR="00AA66AE" w:rsidRDefault="00AA66AE" w:rsidP="00AA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7"/>
    <w:rsid w:val="00777D07"/>
    <w:rsid w:val="00AA66AE"/>
    <w:rsid w:val="00E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66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6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66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6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6E68-95FA-440D-8AC8-53E3412B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2020-09-28T02:21:00Z</dcterms:created>
  <dcterms:modified xsi:type="dcterms:W3CDTF">2020-09-28T02:32:00Z</dcterms:modified>
</cp:coreProperties>
</file>