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8D" w:rsidRPr="00140C18" w:rsidRDefault="00E9794C">
      <w:pPr>
        <w:rPr>
          <w:sz w:val="24"/>
          <w:szCs w:val="24"/>
        </w:rPr>
      </w:pPr>
      <w:r w:rsidRPr="00140C18">
        <w:rPr>
          <w:rFonts w:hint="eastAsia"/>
          <w:sz w:val="24"/>
          <w:szCs w:val="24"/>
        </w:rPr>
        <w:t>进口设备减免税办理</w:t>
      </w:r>
    </w:p>
    <w:p w:rsidR="00E9794C" w:rsidRDefault="00F31550">
      <w:r>
        <w:rPr>
          <w:noProof/>
        </w:rPr>
        <w:pict>
          <v:rect id="_x0000_s1055" style="position:absolute;left:0;text-align:left;margin-left:236.4pt;margin-top:538.85pt;width:211.8pt;height:39.6pt;z-index:251686912">
            <v:textbox style="mso-next-textbox:#_x0000_s1055">
              <w:txbxContent>
                <w:p w:rsidR="007A2131" w:rsidRPr="00A50CD5" w:rsidRDefault="007A2131" w:rsidP="007A2131">
                  <w:pPr>
                    <w:spacing w:afterLines="50"/>
                    <w:ind w:firstLineChars="150" w:firstLine="3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验收不合格可根据合同</w:t>
                  </w:r>
                  <w:r w:rsidR="00E139EC">
                    <w:rPr>
                      <w:rFonts w:hint="eastAsia"/>
                      <w:sz w:val="24"/>
                      <w:szCs w:val="24"/>
                    </w:rPr>
                    <w:t>条款</w:t>
                  </w:r>
                  <w:r>
                    <w:rPr>
                      <w:rFonts w:hint="eastAsia"/>
                      <w:sz w:val="24"/>
                      <w:szCs w:val="24"/>
                    </w:rPr>
                    <w:t>扣除尾款直至验收合格后支付</w:t>
                  </w:r>
                </w:p>
                <w:p w:rsidR="007A2131" w:rsidRPr="00A50CD5" w:rsidRDefault="007A2131" w:rsidP="007A2131">
                  <w:pPr>
                    <w:spacing w:afterLines="5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-5.4pt;margin-top:538.85pt;width:211.8pt;height:28.15pt;z-index:251685888">
            <v:textbox style="mso-next-textbox:#_x0000_s1054">
              <w:txbxContent>
                <w:p w:rsidR="007A2131" w:rsidRPr="00A50CD5" w:rsidRDefault="007A2131" w:rsidP="007A213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验收合格后由代理公司开具</w:t>
                  </w:r>
                  <w:r>
                    <w:rPr>
                      <w:rFonts w:hint="eastAsia"/>
                      <w:sz w:val="24"/>
                      <w:szCs w:val="24"/>
                    </w:rPr>
                    <w:t>100%</w:t>
                  </w:r>
                  <w:r>
                    <w:rPr>
                      <w:rFonts w:hint="eastAsia"/>
                      <w:sz w:val="24"/>
                      <w:szCs w:val="24"/>
                    </w:rPr>
                    <w:t>发票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19.2pt;margin-top:516.65pt;width:0;height:22.2pt;z-index:25168486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106.8pt;margin-top:516.6pt;width:0;height:22.2pt;z-index:25168384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06.8pt;margin-top:516.6pt;width:212.4pt;height:.05pt;z-index:251682816" o:connectortype="straight"/>
        </w:pict>
      </w:r>
      <w:r>
        <w:rPr>
          <w:noProof/>
        </w:rPr>
        <w:pict>
          <v:shape id="_x0000_s1050" type="#_x0000_t32" style="position:absolute;left:0;text-align:left;margin-left:218.4pt;margin-top:493.2pt;width:0;height:23.4pt;z-index:251681792" o:connectortype="straight"/>
        </w:pict>
      </w:r>
      <w:r>
        <w:rPr>
          <w:noProof/>
        </w:rPr>
        <w:pict>
          <v:roundrect id="_x0000_s1057" style="position:absolute;left:0;text-align:left;margin-left:-19.2pt;margin-top:453pt;width:150.6pt;height:43.2pt;z-index:251688960" arcsize="10923f">
            <v:textbox>
              <w:txbxContent>
                <w:p w:rsidR="007A2131" w:rsidRPr="000E5F15" w:rsidRDefault="007A2131" w:rsidP="007A213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需要进行法检设备</w:t>
                  </w:r>
                  <w:r w:rsidR="00197807">
                    <w:rPr>
                      <w:rFonts w:hint="eastAsia"/>
                      <w:sz w:val="24"/>
                      <w:szCs w:val="24"/>
                    </w:rPr>
                    <w:t>等国资处通知后可开箱验收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0" style="position:absolute;left:0;text-align:left;margin-left:166.8pt;margin-top:456pt;width:105.6pt;height:37.2pt;z-index:251672576">
            <v:textbox style="mso-next-textbox:#_x0000_s1040">
              <w:txbxContent>
                <w:p w:rsidR="00A50CD5" w:rsidRPr="00A50CD5" w:rsidRDefault="00A50CD5">
                  <w:pPr>
                    <w:rPr>
                      <w:sz w:val="28"/>
                      <w:szCs w:val="28"/>
                    </w:rPr>
                  </w:pPr>
                  <w:r w:rsidRPr="00A50CD5">
                    <w:rPr>
                      <w:rFonts w:hint="eastAsia"/>
                      <w:sz w:val="28"/>
                      <w:szCs w:val="28"/>
                    </w:rPr>
                    <w:t>最终用户验收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131.4pt;margin-top:440.4pt;width:87pt;height:34.8pt;rotation:180;flip:y;z-index:251687936" o:connectortype="elbow" adj="15715,337779,-76568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18.4pt;margin-top:429pt;width:0;height:27pt;z-index:25167155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98.4pt;margin-top:429pt;width:217.8pt;height:.6pt;z-index:251680768" o:connectortype="straight"/>
        </w:pict>
      </w:r>
      <w:r w:rsidR="00197807">
        <w:rPr>
          <w:noProof/>
        </w:rPr>
        <w:pict>
          <v:shape id="_x0000_s1048" type="#_x0000_t32" style="position:absolute;left:0;text-align:left;margin-left:316.2pt;margin-top:409.25pt;width:0;height:19.8pt;z-index:251679744" o:connectortype="straight"/>
        </w:pict>
      </w:r>
      <w:r w:rsidR="00197807">
        <w:rPr>
          <w:noProof/>
        </w:rPr>
        <w:pict>
          <v:shape id="_x0000_s1047" type="#_x0000_t32" style="position:absolute;left:0;text-align:left;margin-left:97.2pt;margin-top:409.25pt;width:0;height:19.8pt;z-index:251678720" o:connectortype="straight"/>
        </w:pict>
      </w:r>
      <w:r w:rsidR="00197807">
        <w:rPr>
          <w:noProof/>
        </w:rPr>
        <w:pict>
          <v:rect id="_x0000_s1045" style="position:absolute;left:0;text-align:left;margin-left:233.4pt;margin-top:354.65pt;width:211.8pt;height:54.6pt;z-index:251676672">
            <v:textbox style="mso-next-textbox:#_x0000_s1045">
              <w:txbxContent>
                <w:p w:rsidR="007B7F16" w:rsidRPr="00A50CD5" w:rsidRDefault="007B7F16" w:rsidP="007B7F16">
                  <w:pPr>
                    <w:spacing w:afterLines="50"/>
                    <w:ind w:firstLineChars="150" w:firstLine="3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未申请成功时</w:t>
                  </w:r>
                  <w:r w:rsidRPr="00A50CD5">
                    <w:rPr>
                      <w:rFonts w:hint="eastAsia"/>
                      <w:sz w:val="24"/>
                      <w:szCs w:val="24"/>
                    </w:rPr>
                    <w:t>通知外商发货</w:t>
                  </w:r>
                  <w:r>
                    <w:rPr>
                      <w:rFonts w:hint="eastAsia"/>
                      <w:sz w:val="24"/>
                      <w:szCs w:val="24"/>
                    </w:rPr>
                    <w:t>，到岸后根据规定缴纳税款</w:t>
                  </w:r>
                  <w:r w:rsidRPr="00A50CD5">
                    <w:rPr>
                      <w:rFonts w:hint="eastAsia"/>
                      <w:sz w:val="24"/>
                      <w:szCs w:val="24"/>
                    </w:rPr>
                    <w:t>由代理公司负责清关运输到最终用户</w:t>
                  </w:r>
                </w:p>
              </w:txbxContent>
            </v:textbox>
          </v:rect>
        </w:pict>
      </w:r>
      <w:r w:rsidR="00197807">
        <w:rPr>
          <w:noProof/>
        </w:rPr>
        <w:pict>
          <v:rect id="_x0000_s1038" style="position:absolute;left:0;text-align:left;margin-left:-9.65pt;margin-top:354.65pt;width:211.8pt;height:54.6pt;z-index:251670528">
            <v:textbox style="mso-next-textbox:#_x0000_s1038">
              <w:txbxContent>
                <w:p w:rsidR="00140C18" w:rsidRPr="00A50CD5" w:rsidRDefault="00140C18" w:rsidP="007B7F16">
                  <w:pPr>
                    <w:spacing w:afterLines="50"/>
                    <w:ind w:firstLineChars="150" w:firstLine="360"/>
                    <w:rPr>
                      <w:sz w:val="24"/>
                      <w:szCs w:val="24"/>
                    </w:rPr>
                  </w:pPr>
                  <w:r w:rsidRPr="00A50CD5">
                    <w:rPr>
                      <w:rFonts w:hint="eastAsia"/>
                      <w:sz w:val="24"/>
                      <w:szCs w:val="24"/>
                    </w:rPr>
                    <w:t>申请成功后通知外商发货</w:t>
                  </w:r>
                </w:p>
                <w:p w:rsidR="00140C18" w:rsidRPr="00A50CD5" w:rsidRDefault="00140C18" w:rsidP="007B7F16">
                  <w:pPr>
                    <w:spacing w:afterLines="50"/>
                    <w:rPr>
                      <w:sz w:val="24"/>
                      <w:szCs w:val="24"/>
                    </w:rPr>
                  </w:pPr>
                  <w:r w:rsidRPr="00A50CD5">
                    <w:rPr>
                      <w:rFonts w:hint="eastAsia"/>
                      <w:sz w:val="24"/>
                      <w:szCs w:val="24"/>
                    </w:rPr>
                    <w:t>由代理公司负责清关运输到最终用户</w:t>
                  </w:r>
                </w:p>
              </w:txbxContent>
            </v:textbox>
          </v:rect>
        </w:pict>
      </w:r>
      <w:r w:rsidR="00197807">
        <w:rPr>
          <w:noProof/>
        </w:rPr>
        <w:pict>
          <v:shape id="_x0000_s1042" type="#_x0000_t32" style="position:absolute;left:0;text-align:left;margin-left:94.8pt;margin-top:332.4pt;width:218.4pt;height:.05pt;z-index:251673600" o:connectortype="straight"/>
        </w:pict>
      </w:r>
      <w:r w:rsidR="00197807">
        <w:rPr>
          <w:noProof/>
        </w:rPr>
        <w:pict>
          <v:shape id="_x0000_s1044" type="#_x0000_t32" style="position:absolute;left:0;text-align:left;margin-left:313.2pt;margin-top:332.4pt;width:0;height:22.2pt;z-index:251675648" o:connectortype="straight">
            <v:stroke endarrow="block"/>
          </v:shape>
        </w:pict>
      </w:r>
      <w:r w:rsidR="00197807">
        <w:rPr>
          <w:noProof/>
        </w:rPr>
        <w:pict>
          <v:shape id="_x0000_s1043" type="#_x0000_t32" style="position:absolute;left:0;text-align:left;margin-left:94.2pt;margin-top:332.45pt;width:0;height:22.2pt;z-index:251674624" o:connectortype="straight">
            <v:stroke endarrow="block"/>
          </v:shape>
        </w:pict>
      </w:r>
      <w:r w:rsidR="00197807">
        <w:rPr>
          <w:noProof/>
        </w:rPr>
        <w:pict>
          <v:shape id="_x0000_s1046" type="#_x0000_t32" style="position:absolute;left:0;text-align:left;margin-left:202.15pt;margin-top:309pt;width:0;height:23.4pt;z-index:251677696" o:connectortype="straight"/>
        </w:pict>
      </w:r>
      <w:r w:rsidR="00197807">
        <w:rPr>
          <w:noProof/>
        </w:rPr>
        <w:pict>
          <v:rect id="_x0000_s1036" style="position:absolute;left:0;text-align:left;margin-left:136.2pt;margin-top:276pt;width:130.8pt;height:32.4pt;z-index:251668480">
            <v:textbox>
              <w:txbxContent>
                <w:p w:rsidR="000E5F15" w:rsidRPr="000E5F15" w:rsidRDefault="000E5F15" w:rsidP="004B62D8">
                  <w:pPr>
                    <w:jc w:val="center"/>
                    <w:rPr>
                      <w:sz w:val="24"/>
                      <w:szCs w:val="24"/>
                    </w:rPr>
                  </w:pPr>
                  <w:r w:rsidRPr="000E5F15">
                    <w:rPr>
                      <w:rFonts w:hint="eastAsia"/>
                      <w:sz w:val="24"/>
                      <w:szCs w:val="24"/>
                    </w:rPr>
                    <w:t>准备减免税报关材料</w:t>
                  </w:r>
                </w:p>
              </w:txbxContent>
            </v:textbox>
          </v:rect>
        </w:pict>
      </w:r>
      <w:r w:rsidR="00197807">
        <w:rPr>
          <w:noProof/>
        </w:rPr>
        <w:pict>
          <v:shape id="_x0000_s1035" type="#_x0000_t32" style="position:absolute;left:0;text-align:left;margin-left:202.15pt;margin-top:253.2pt;width:0;height:22.8pt;z-index:251667456" o:connectortype="straight">
            <v:stroke endarrow="block"/>
          </v:shape>
        </w:pict>
      </w:r>
      <w:r w:rsidR="00197807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106.8pt;margin-top:183pt;width:190.8pt;height:70.2pt;z-index:251666432">
            <v:textbox style="mso-next-textbox:#_x0000_s1034">
              <w:txbxContent>
                <w:p w:rsidR="000E5F15" w:rsidRPr="000E5F15" w:rsidRDefault="000E5F15">
                  <w:pPr>
                    <w:rPr>
                      <w:sz w:val="28"/>
                      <w:szCs w:val="28"/>
                    </w:rPr>
                  </w:pPr>
                  <w:r w:rsidRPr="000E5F15">
                    <w:rPr>
                      <w:rFonts w:hint="eastAsia"/>
                      <w:sz w:val="28"/>
                      <w:szCs w:val="28"/>
                    </w:rPr>
                    <w:t>签订进口合同</w:t>
                  </w:r>
                </w:p>
              </w:txbxContent>
            </v:textbox>
          </v:shape>
        </w:pict>
      </w:r>
      <w:r w:rsidR="00197807">
        <w:rPr>
          <w:noProof/>
        </w:rPr>
        <w:pict>
          <v:roundrect id="_x0000_s1031" style="position:absolute;left:0;text-align:left;margin-left:256.2pt;margin-top:132.6pt;width:73.2pt;height:31.8pt;z-index:251663360" arcsize="10923f">
            <v:textbox>
              <w:txbxContent>
                <w:p w:rsidR="000E5F15" w:rsidRPr="000E5F15" w:rsidRDefault="000E5F15" w:rsidP="000E5F15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乙方公司</w:t>
                  </w:r>
                </w:p>
              </w:txbxContent>
            </v:textbox>
          </v:roundrect>
        </w:pict>
      </w:r>
      <w:r w:rsidR="00197807">
        <w:rPr>
          <w:noProof/>
        </w:rPr>
        <w:pict>
          <v:shape id="_x0000_s1033" type="#_x0000_t32" style="position:absolute;left:0;text-align:left;margin-left:202.8pt;margin-top:148.2pt;width:53.4pt;height:0;flip:x;z-index:251665408" o:connectortype="straight">
            <v:stroke endarrow="block"/>
          </v:shape>
        </w:pict>
      </w:r>
      <w:r w:rsidR="00197807">
        <w:rPr>
          <w:noProof/>
        </w:rPr>
        <w:pict>
          <v:shape id="_x0000_s1032" type="#_x0000_t32" style="position:absolute;left:0;text-align:left;margin-left:157.25pt;margin-top:148.2pt;width:45.6pt;height:.6pt;flip:y;z-index:251664384" o:connectortype="straight">
            <v:stroke endarrow="block"/>
          </v:shape>
        </w:pict>
      </w:r>
      <w:r w:rsidR="00197807">
        <w:rPr>
          <w:noProof/>
        </w:rPr>
        <w:pict>
          <v:roundrect id="_x0000_s1030" style="position:absolute;left:0;text-align:left;margin-left:48pt;margin-top:132.6pt;width:109.2pt;height:31.8pt;z-index:251662336" arcsize="10923f">
            <v:textbox>
              <w:txbxContent>
                <w:p w:rsidR="00E9794C" w:rsidRPr="000E5F15" w:rsidRDefault="000E5F15">
                  <w:pPr>
                    <w:rPr>
                      <w:sz w:val="24"/>
                      <w:szCs w:val="24"/>
                    </w:rPr>
                  </w:pPr>
                  <w:r w:rsidRPr="000E5F15">
                    <w:rPr>
                      <w:rFonts w:hint="eastAsia"/>
                      <w:sz w:val="24"/>
                      <w:szCs w:val="24"/>
                    </w:rPr>
                    <w:t>进出口代理公司</w:t>
                  </w:r>
                </w:p>
              </w:txbxContent>
            </v:textbox>
          </v:roundrect>
        </w:pict>
      </w:r>
      <w:r w:rsidR="00197807">
        <w:rPr>
          <w:noProof/>
        </w:rPr>
        <w:pict>
          <v:shape id="_x0000_s1029" type="#_x0000_t32" style="position:absolute;left:0;text-align:left;margin-left:202.8pt;margin-top:116.4pt;width:.05pt;height:67.8pt;z-index:251661312" o:connectortype="straight">
            <v:stroke endarrow="block"/>
          </v:shape>
        </w:pict>
      </w:r>
      <w:r w:rsidR="00162427">
        <w:rPr>
          <w:noProof/>
        </w:rPr>
        <w:pict>
          <v:rect id="_x0000_s1028" style="position:absolute;left:0;text-align:left;margin-left:109.8pt;margin-top:87pt;width:187.2pt;height:29.4pt;z-index:251660288">
            <v:textbox>
              <w:txbxContent>
                <w:p w:rsidR="00E9794C" w:rsidRPr="00E9794C" w:rsidRDefault="00E9794C">
                  <w:pPr>
                    <w:rPr>
                      <w:sz w:val="24"/>
                      <w:szCs w:val="24"/>
                    </w:rPr>
                  </w:pPr>
                  <w:r w:rsidRPr="00E9794C">
                    <w:rPr>
                      <w:rFonts w:hint="eastAsia"/>
                      <w:sz w:val="24"/>
                      <w:szCs w:val="24"/>
                    </w:rPr>
                    <w:t>经国资处审核签订正式技术协议</w:t>
                  </w:r>
                </w:p>
              </w:txbxContent>
            </v:textbox>
          </v:rect>
        </w:pict>
      </w:r>
      <w:r w:rsidR="00162427">
        <w:rPr>
          <w:noProof/>
        </w:rPr>
        <w:pict>
          <v:shape id="_x0000_s1027" type="#_x0000_t32" style="position:absolute;left:0;text-align:left;margin-left:202.8pt;margin-top:58.8pt;width:0;height:28.2pt;z-index:251659264" o:connectortype="straight">
            <v:stroke endarrow="block"/>
          </v:shape>
        </w:pict>
      </w:r>
      <w:r w:rsidR="00162427">
        <w:rPr>
          <w:noProof/>
        </w:rPr>
        <w:pict>
          <v:rect id="_x0000_s1026" style="position:absolute;left:0;text-align:left;margin-left:103.8pt;margin-top:10.8pt;width:198.6pt;height:48pt;z-index:251658240">
            <v:textbox>
              <w:txbxContent>
                <w:p w:rsidR="00E9794C" w:rsidRPr="00E9794C" w:rsidRDefault="005341C6" w:rsidP="007B7F16">
                  <w:pPr>
                    <w:spacing w:afterLines="50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申请人</w:t>
                  </w:r>
                  <w:r w:rsidR="00E9794C" w:rsidRPr="00E9794C">
                    <w:rPr>
                      <w:rFonts w:hint="eastAsia"/>
                      <w:sz w:val="24"/>
                      <w:szCs w:val="24"/>
                    </w:rPr>
                    <w:t>与乙方公司拟定技术协议</w:t>
                  </w:r>
                </w:p>
                <w:p w:rsidR="00E9794C" w:rsidRPr="00E9794C" w:rsidRDefault="00E9794C" w:rsidP="007B7F16">
                  <w:pPr>
                    <w:spacing w:afterLines="50"/>
                    <w:ind w:firstLineChars="150" w:firstLine="360"/>
                  </w:pPr>
                  <w:r w:rsidRPr="00E9794C">
                    <w:rPr>
                      <w:rFonts w:hint="eastAsia"/>
                      <w:sz w:val="24"/>
                      <w:szCs w:val="24"/>
                    </w:rPr>
                    <w:t>（金额为外币到岸免税价）</w:t>
                  </w:r>
                </w:p>
              </w:txbxContent>
            </v:textbox>
          </v:rect>
        </w:pict>
      </w:r>
    </w:p>
    <w:sectPr w:rsidR="00E9794C" w:rsidSect="00146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B2" w:rsidRDefault="008C41B2" w:rsidP="005341C6">
      <w:r>
        <w:separator/>
      </w:r>
    </w:p>
  </w:endnote>
  <w:endnote w:type="continuationSeparator" w:id="1">
    <w:p w:rsidR="008C41B2" w:rsidRDefault="008C41B2" w:rsidP="0053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B2" w:rsidRDefault="008C41B2" w:rsidP="005341C6">
      <w:r>
        <w:separator/>
      </w:r>
    </w:p>
  </w:footnote>
  <w:footnote w:type="continuationSeparator" w:id="1">
    <w:p w:rsidR="008C41B2" w:rsidRDefault="008C41B2" w:rsidP="00534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94C"/>
    <w:rsid w:val="00023391"/>
    <w:rsid w:val="000E5F15"/>
    <w:rsid w:val="00140C18"/>
    <w:rsid w:val="0014688D"/>
    <w:rsid w:val="00162427"/>
    <w:rsid w:val="00165402"/>
    <w:rsid w:val="00167E43"/>
    <w:rsid w:val="0017072C"/>
    <w:rsid w:val="00197807"/>
    <w:rsid w:val="002306BA"/>
    <w:rsid w:val="00444DE8"/>
    <w:rsid w:val="00475790"/>
    <w:rsid w:val="004B62D8"/>
    <w:rsid w:val="005341C6"/>
    <w:rsid w:val="007A2131"/>
    <w:rsid w:val="007B7F16"/>
    <w:rsid w:val="0086545C"/>
    <w:rsid w:val="008C41B2"/>
    <w:rsid w:val="009A6CEF"/>
    <w:rsid w:val="009E5A4E"/>
    <w:rsid w:val="00A42294"/>
    <w:rsid w:val="00A50CD5"/>
    <w:rsid w:val="00AF5F96"/>
    <w:rsid w:val="00B90172"/>
    <w:rsid w:val="00C71851"/>
    <w:rsid w:val="00CF7265"/>
    <w:rsid w:val="00E139EC"/>
    <w:rsid w:val="00E33974"/>
    <w:rsid w:val="00E9794C"/>
    <w:rsid w:val="00F31550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29"/>
        <o:r id="V:Rule9" type="connector" idref="#_x0000_s1035"/>
        <o:r id="V:Rule10" type="connector" idref="#_x0000_s1033"/>
        <o:r id="V:Rule12" type="connector" idref="#_x0000_s1027"/>
        <o:r id="V:Rule13" type="connector" idref="#_x0000_s1032"/>
        <o:r id="V:Rule14" type="connector" idref="#_x0000_s1039"/>
        <o:r id="V:Rule16" type="connector" idref="#_x0000_s1042"/>
        <o:r id="V:Rule18" type="connector" idref="#_x0000_s1043"/>
        <o:r id="V:Rule19" type="connector" idref="#_x0000_s1044"/>
        <o:r id="V:Rule21" type="connector" idref="#_x0000_s1046"/>
        <o:r id="V:Rule23" type="connector" idref="#_x0000_s1047"/>
        <o:r id="V:Rule24" type="connector" idref="#_x0000_s1048"/>
        <o:r id="V:Rule26" type="connector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  <o:r id="V:Rule3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2015-07-06T08:59:00Z</dcterms:created>
  <dcterms:modified xsi:type="dcterms:W3CDTF">2015-07-07T06:56:00Z</dcterms:modified>
</cp:coreProperties>
</file>