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D" w:rsidRPr="00105AD6" w:rsidRDefault="005D3D4D" w:rsidP="005D3D4D">
      <w:pPr>
        <w:adjustRightInd w:val="0"/>
        <w:snapToGrid w:val="0"/>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994BC8" w:rsidRPr="00AA2BD5" w:rsidRDefault="00994BC8" w:rsidP="00C00ECB">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3E6668">
        <w:rPr>
          <w:rFonts w:ascii="仿宋_GB2312" w:eastAsia="仿宋_GB2312" w:hint="eastAsia"/>
          <w:sz w:val="32"/>
          <w:szCs w:val="32"/>
        </w:rPr>
        <w:t>党</w:t>
      </w:r>
      <w:r w:rsidRPr="00AA2BD5">
        <w:rPr>
          <w:rFonts w:ascii="仿宋_GB2312" w:eastAsia="仿宋_GB2312" w:hint="eastAsia"/>
          <w:sz w:val="32"/>
          <w:szCs w:val="32"/>
        </w:rPr>
        <w:t>〔201</w:t>
      </w:r>
      <w:r w:rsidR="00A05F6B">
        <w:rPr>
          <w:rFonts w:ascii="仿宋_GB2312" w:eastAsia="仿宋_GB2312" w:hint="eastAsia"/>
          <w:sz w:val="32"/>
          <w:szCs w:val="32"/>
        </w:rPr>
        <w:t>8</w:t>
      </w:r>
      <w:r w:rsidRPr="00AA2BD5">
        <w:rPr>
          <w:rFonts w:ascii="仿宋_GB2312" w:eastAsia="仿宋_GB2312" w:hint="eastAsia"/>
          <w:sz w:val="32"/>
          <w:szCs w:val="32"/>
        </w:rPr>
        <w:t>〕</w:t>
      </w:r>
      <w:r w:rsidR="00F1453C">
        <w:rPr>
          <w:rFonts w:ascii="仿宋_GB2312" w:eastAsia="仿宋_GB2312" w:hint="eastAsia"/>
          <w:sz w:val="32"/>
          <w:szCs w:val="32"/>
        </w:rPr>
        <w:t>5</w:t>
      </w:r>
      <w:r w:rsidR="00F00EEA">
        <w:rPr>
          <w:rFonts w:ascii="仿宋_GB2312" w:eastAsia="仿宋_GB2312" w:hint="eastAsia"/>
          <w:sz w:val="32"/>
          <w:szCs w:val="32"/>
        </w:rPr>
        <w:t>6</w:t>
      </w:r>
      <w:r w:rsidRPr="00AA2BD5">
        <w:rPr>
          <w:rFonts w:ascii="仿宋_GB2312" w:eastAsia="仿宋_GB2312" w:hint="eastAsia"/>
          <w:sz w:val="32"/>
          <w:szCs w:val="32"/>
        </w:rPr>
        <w:t>号</w:t>
      </w:r>
    </w:p>
    <w:p w:rsidR="001A137D" w:rsidRPr="00F00EEA" w:rsidRDefault="00A7495A" w:rsidP="004D01A8">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中共</w:t>
      </w:r>
      <w:r w:rsidR="00383F8B" w:rsidRPr="00383F8B">
        <w:rPr>
          <w:rFonts w:ascii="方正小标宋简体" w:eastAsia="方正小标宋简体" w:hint="eastAsia"/>
          <w:sz w:val="44"/>
          <w:szCs w:val="44"/>
        </w:rPr>
        <w:t>中国石油大学（北京）</w:t>
      </w:r>
      <w:r>
        <w:rPr>
          <w:rFonts w:ascii="方正小标宋简体" w:eastAsia="方正小标宋简体" w:hint="eastAsia"/>
          <w:sz w:val="44"/>
          <w:szCs w:val="44"/>
        </w:rPr>
        <w:t>委员会</w:t>
      </w:r>
      <w:r w:rsidR="00922B0B" w:rsidRPr="00DA409C">
        <w:rPr>
          <w:rFonts w:ascii="方正小标宋简体" w:eastAsia="方正小标宋简体" w:hint="eastAsia"/>
          <w:sz w:val="44"/>
          <w:szCs w:val="44"/>
        </w:rPr>
        <w:t>关于</w:t>
      </w:r>
      <w:r w:rsidR="00F00EEA" w:rsidRPr="00F00EEA">
        <w:rPr>
          <w:rFonts w:ascii="方正小标宋简体" w:eastAsia="方正小标宋简体" w:hint="eastAsia"/>
          <w:sz w:val="44"/>
          <w:szCs w:val="44"/>
        </w:rPr>
        <w:t>在部分院级单位党组织建立纪律检查委员会的意见</w:t>
      </w:r>
    </w:p>
    <w:p w:rsidR="00F00EEA" w:rsidRPr="00F00EEA" w:rsidRDefault="00F00EEA" w:rsidP="00F00EEA">
      <w:pPr>
        <w:adjustRightInd w:val="0"/>
        <w:snapToGrid w:val="0"/>
        <w:spacing w:beforeLines="100"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为进一步加强学校党的纪律检查工作组织建设，深入推进全面从严治党责任的落实，根据《中国共产党章程》和《中国共产党普通高校基层组织工作条例》，结合学校实际，学校党委决定在部分院级单位党组织建立纪律检查委员会（以下简称“院级纪委”）。</w:t>
      </w:r>
    </w:p>
    <w:p w:rsidR="00F00EEA" w:rsidRPr="00F00EEA" w:rsidRDefault="00F00EEA" w:rsidP="00F00EEA">
      <w:pPr>
        <w:adjustRightInd w:val="0"/>
        <w:snapToGrid w:val="0"/>
        <w:spacing w:line="560" w:lineRule="exact"/>
        <w:ind w:firstLineChars="200" w:firstLine="643"/>
        <w:rPr>
          <w:rFonts w:ascii="仿宋_GB2312" w:eastAsia="仿宋_GB2312" w:hint="eastAsia"/>
          <w:b/>
          <w:bCs/>
          <w:sz w:val="32"/>
          <w:szCs w:val="32"/>
        </w:rPr>
      </w:pPr>
      <w:r w:rsidRPr="00F00EEA">
        <w:rPr>
          <w:rFonts w:ascii="仿宋_GB2312" w:eastAsia="仿宋_GB2312" w:hint="eastAsia"/>
          <w:b/>
          <w:bCs/>
          <w:sz w:val="32"/>
          <w:szCs w:val="32"/>
        </w:rPr>
        <w:t>一、逐步完善基层党组织纪律检查工作机构设置</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1.首先在部分设立党委的学院进行建立院级纪委的试点工作，在此基础上逐步在所有设立党委的学院（研究院）全面铺开。</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Pr>
          <w:rFonts w:ascii="仿宋_GB2312" w:eastAsia="仿宋_GB2312" w:hint="eastAsia"/>
          <w:bCs/>
          <w:sz w:val="32"/>
          <w:szCs w:val="32"/>
        </w:rPr>
        <w:t>2.</w:t>
      </w:r>
      <w:r w:rsidRPr="00F00EEA">
        <w:rPr>
          <w:rFonts w:ascii="仿宋_GB2312" w:eastAsia="仿宋_GB2312" w:hint="eastAsia"/>
          <w:bCs/>
          <w:sz w:val="32"/>
          <w:szCs w:val="32"/>
        </w:rPr>
        <w:t>院级纪委一般设委员3-5人（含纪委书记1人，一般由本单位领导班子中担任副职的党委委员担任），在院级党委和学校纪委双重领导下进行工作。</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lastRenderedPageBreak/>
        <w:t>3.各学院（研究院）党政办公室应明确一名负责纪律检查相关工作的党员干部，并向学校纪委办公室备案。</w:t>
      </w:r>
    </w:p>
    <w:p w:rsidR="00F00EEA" w:rsidRPr="00F00EEA" w:rsidRDefault="00F00EEA" w:rsidP="00F00EEA">
      <w:pPr>
        <w:adjustRightInd w:val="0"/>
        <w:snapToGrid w:val="0"/>
        <w:spacing w:line="560" w:lineRule="exact"/>
        <w:ind w:firstLineChars="200" w:firstLine="643"/>
        <w:rPr>
          <w:rFonts w:ascii="仿宋_GB2312" w:eastAsia="仿宋_GB2312" w:hint="eastAsia"/>
          <w:b/>
          <w:bCs/>
          <w:sz w:val="32"/>
          <w:szCs w:val="32"/>
        </w:rPr>
      </w:pPr>
      <w:r w:rsidRPr="00F00EEA">
        <w:rPr>
          <w:rFonts w:ascii="仿宋_GB2312" w:eastAsia="仿宋_GB2312" w:hint="eastAsia"/>
          <w:b/>
          <w:bCs/>
          <w:sz w:val="32"/>
          <w:szCs w:val="32"/>
        </w:rPr>
        <w:t>二、严格选拔符合条件的同志组成院级纪委</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Pr>
          <w:rFonts w:ascii="仿宋_GB2312" w:eastAsia="仿宋_GB2312" w:hint="eastAsia"/>
          <w:bCs/>
          <w:sz w:val="32"/>
          <w:szCs w:val="32"/>
        </w:rPr>
        <w:t>1.</w:t>
      </w:r>
      <w:r w:rsidRPr="00F00EEA">
        <w:rPr>
          <w:rFonts w:ascii="仿宋_GB2312" w:eastAsia="仿宋_GB2312" w:hint="eastAsia"/>
          <w:bCs/>
          <w:sz w:val="32"/>
          <w:szCs w:val="32"/>
        </w:rPr>
        <w:t>院级纪委的任期与院级党委相同，换届与院级党委的换届同步进行。院级党委应将候选人报党委组织部商纪委办公室审核后报学校党委审定，由同级党组织党员大会或党员代表大会选举产生。特殊情况下，可由院级党委推荐或党委组织部商纪委办公室提名，由学校党委任命。</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2.纪委委员应为有三年（含）以上党龄的本院正式党员，且政治过硬、坚持原则，严于律己、清正廉洁，熟悉校情院情、了解民意，师生认可度高，具有与履职相应的工作能力。除了纪委书记，其他院级党委委员和党政领导班子成员不担任院级纪委委员。</w:t>
      </w:r>
    </w:p>
    <w:p w:rsidR="00F00EEA" w:rsidRPr="00F00EEA" w:rsidRDefault="00F00EEA" w:rsidP="00F00EEA">
      <w:pPr>
        <w:adjustRightInd w:val="0"/>
        <w:snapToGrid w:val="0"/>
        <w:spacing w:line="560" w:lineRule="exact"/>
        <w:ind w:firstLineChars="200" w:firstLine="643"/>
        <w:rPr>
          <w:rFonts w:ascii="仿宋_GB2312" w:eastAsia="仿宋_GB2312" w:hint="eastAsia"/>
          <w:b/>
          <w:bCs/>
          <w:sz w:val="32"/>
          <w:szCs w:val="32"/>
        </w:rPr>
      </w:pPr>
      <w:r w:rsidRPr="00F00EEA">
        <w:rPr>
          <w:rFonts w:ascii="仿宋_GB2312" w:eastAsia="仿宋_GB2312" w:hint="eastAsia"/>
          <w:b/>
          <w:bCs/>
          <w:sz w:val="32"/>
          <w:szCs w:val="32"/>
        </w:rPr>
        <w:t>三、切实发挥院级纪委的作用，落实全面从严治党监督责任</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院级纪委的主要职责有：</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1.协助院级党委推进本单位全面从严治党、加强党风廉政建设和组织协调反腐败工作，通过制定计划、分解任务，加强检查等方式督促本单位党政领导班子和党员领导干部按照党政同责、一岗双责的要求落实全面从严治党主体责任。</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2.维护党的章程和其他党内法规，经常在党员、干部中开展遵守纪律的宣传教育工作，切实维护党员的权利。检查本单位党政领导班子和党员领导干部贯彻执行党的路线、方针、政策，落</w:t>
      </w:r>
      <w:r w:rsidRPr="00F00EEA">
        <w:rPr>
          <w:rFonts w:ascii="仿宋_GB2312" w:eastAsia="仿宋_GB2312" w:hint="eastAsia"/>
          <w:bCs/>
          <w:sz w:val="32"/>
          <w:szCs w:val="32"/>
        </w:rPr>
        <w:lastRenderedPageBreak/>
        <w:t>实中央八项规定精神，以及落实学校党委决议、决定和相关工作部署的情况。</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3.加强对本单位“三重一大”集体决策制度执行情况，特别是涉及人、财、物管理的重点岗位与关键环节、事关师生切身利益的重要事项决策与执行过程的监督，努力防控廉政风险。</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4.自觉承担本单位全面从严治党监督责任，积极运用监督执纪四种形态，抓早抓小，防微杜渐。根据院级党委和学校纪委的要求，协助处理涉及本单位的信访举报工作。</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5.按照上级要求开展其他相关工作。</w:t>
      </w:r>
    </w:p>
    <w:p w:rsidR="00F00EEA" w:rsidRPr="00F00EEA" w:rsidRDefault="00F00EEA" w:rsidP="00F00EEA">
      <w:pPr>
        <w:adjustRightInd w:val="0"/>
        <w:snapToGrid w:val="0"/>
        <w:spacing w:line="560" w:lineRule="exact"/>
        <w:ind w:firstLineChars="200" w:firstLine="643"/>
        <w:rPr>
          <w:rFonts w:ascii="仿宋_GB2312" w:eastAsia="仿宋_GB2312" w:hint="eastAsia"/>
          <w:b/>
          <w:bCs/>
          <w:sz w:val="32"/>
          <w:szCs w:val="32"/>
        </w:rPr>
      </w:pPr>
      <w:r w:rsidRPr="00F00EEA">
        <w:rPr>
          <w:rFonts w:ascii="仿宋_GB2312" w:eastAsia="仿宋_GB2312" w:hint="eastAsia"/>
          <w:b/>
          <w:bCs/>
          <w:sz w:val="32"/>
          <w:szCs w:val="32"/>
        </w:rPr>
        <w:t>四、加强监督指导，保障院级纪委规范履职</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1.院级纪委开展监督执纪工作以学校纪委领导为主，在向院级党委报告的同时，应向学校纪委报告。</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2.院级纪委委员应带头尊崇党章、遵纪守法、清正廉洁，在履职中要敢于监督，做到忠诚干净担当。</w:t>
      </w:r>
    </w:p>
    <w:p w:rsidR="00F00EEA" w:rsidRPr="00F00EEA" w:rsidRDefault="00F00EEA" w:rsidP="00F00EEA">
      <w:pPr>
        <w:adjustRightInd w:val="0"/>
        <w:snapToGrid w:val="0"/>
        <w:spacing w:line="560" w:lineRule="exact"/>
        <w:ind w:firstLineChars="200" w:firstLine="640"/>
        <w:rPr>
          <w:rFonts w:ascii="仿宋_GB2312" w:eastAsia="仿宋_GB2312" w:hint="eastAsia"/>
          <w:bCs/>
          <w:sz w:val="32"/>
          <w:szCs w:val="32"/>
        </w:rPr>
      </w:pPr>
      <w:r w:rsidRPr="00F00EEA">
        <w:rPr>
          <w:rFonts w:ascii="仿宋_GB2312" w:eastAsia="仿宋_GB2312" w:hint="eastAsia"/>
          <w:bCs/>
          <w:sz w:val="32"/>
          <w:szCs w:val="32"/>
        </w:rPr>
        <w:t>3.学校纪委要加强对院级纪委工作的指导和日常监督，帮助其及时完善相关工作制度和工作机制，督促其正确履职，切实发挥作用。对于违纪违规的，应严肃处理和问责。</w:t>
      </w:r>
    </w:p>
    <w:p w:rsidR="00B920D7" w:rsidRPr="00F00EEA" w:rsidRDefault="00B920D7" w:rsidP="003255D6">
      <w:pPr>
        <w:adjustRightInd w:val="0"/>
        <w:snapToGrid w:val="0"/>
        <w:spacing w:line="520" w:lineRule="exact"/>
        <w:ind w:firstLineChars="200" w:firstLine="640"/>
        <w:rPr>
          <w:rFonts w:ascii="仿宋_GB2312" w:eastAsia="仿宋_GB2312"/>
          <w:sz w:val="32"/>
          <w:szCs w:val="32"/>
        </w:rPr>
      </w:pPr>
    </w:p>
    <w:p w:rsidR="00A7495A" w:rsidRDefault="00A7495A" w:rsidP="003255D6">
      <w:pPr>
        <w:adjustRightInd w:val="0"/>
        <w:snapToGrid w:val="0"/>
        <w:spacing w:line="520" w:lineRule="exact"/>
        <w:ind w:firstLineChars="200" w:firstLine="640"/>
        <w:rPr>
          <w:rFonts w:ascii="仿宋_GB2312" w:eastAsia="仿宋_GB2312"/>
          <w:sz w:val="32"/>
          <w:szCs w:val="32"/>
        </w:rPr>
      </w:pPr>
    </w:p>
    <w:p w:rsidR="00D3290E" w:rsidRPr="00D3290E" w:rsidRDefault="00D3290E" w:rsidP="003255D6">
      <w:pPr>
        <w:adjustRightInd w:val="0"/>
        <w:snapToGrid w:val="0"/>
        <w:spacing w:line="520" w:lineRule="exact"/>
        <w:ind w:firstLineChars="200" w:firstLine="640"/>
        <w:rPr>
          <w:rFonts w:ascii="仿宋_GB2312" w:eastAsia="仿宋_GB2312"/>
          <w:sz w:val="32"/>
          <w:szCs w:val="32"/>
        </w:rPr>
      </w:pPr>
    </w:p>
    <w:p w:rsidR="001A137D" w:rsidRPr="009458F6" w:rsidRDefault="001A137D" w:rsidP="00B920D7">
      <w:pPr>
        <w:adjustRightInd w:val="0"/>
        <w:snapToGrid w:val="0"/>
        <w:spacing w:line="560" w:lineRule="exact"/>
        <w:jc w:val="right"/>
        <w:rPr>
          <w:rFonts w:ascii="仿宋_GB2312" w:eastAsia="仿宋_GB2312" w:hAnsi="宋体" w:cs="宋体"/>
          <w:sz w:val="32"/>
          <w:szCs w:val="32"/>
        </w:rPr>
      </w:pPr>
      <w:r w:rsidRPr="009458F6">
        <w:rPr>
          <w:rFonts w:ascii="仿宋_GB2312" w:eastAsia="仿宋_GB2312" w:hAnsi="宋体" w:cs="宋体" w:hint="eastAsia"/>
          <w:sz w:val="32"/>
          <w:szCs w:val="32"/>
        </w:rPr>
        <w:t>中共中国石油大学（北京）委员会</w:t>
      </w:r>
    </w:p>
    <w:p w:rsidR="00215231" w:rsidRPr="00F00EEA" w:rsidRDefault="003E6668" w:rsidP="00F00EEA">
      <w:pPr>
        <w:adjustRightInd w:val="0"/>
        <w:snapToGrid w:val="0"/>
        <w:spacing w:line="560" w:lineRule="exact"/>
        <w:ind w:right="112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1A137D">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 xml:space="preserve">   </w:t>
      </w:r>
      <w:r w:rsidR="005D3D4D" w:rsidRPr="00AA2BD5">
        <w:rPr>
          <w:rFonts w:ascii="仿宋_GB2312" w:eastAsia="仿宋_GB2312" w:hAnsi="宋体" w:hint="eastAsia"/>
          <w:kern w:val="0"/>
          <w:sz w:val="32"/>
          <w:szCs w:val="32"/>
        </w:rPr>
        <w:t>201</w:t>
      </w:r>
      <w:r w:rsidR="00A05F6B">
        <w:rPr>
          <w:rFonts w:ascii="仿宋_GB2312" w:eastAsia="仿宋_GB2312" w:hAnsi="宋体" w:hint="eastAsia"/>
          <w:kern w:val="0"/>
          <w:sz w:val="32"/>
          <w:szCs w:val="32"/>
        </w:rPr>
        <w:t>8</w:t>
      </w:r>
      <w:r w:rsidR="005D3D4D" w:rsidRPr="00AA2BD5">
        <w:rPr>
          <w:rFonts w:ascii="仿宋_GB2312" w:eastAsia="仿宋_GB2312" w:hAnsi="宋体" w:hint="eastAsia"/>
          <w:kern w:val="0"/>
          <w:sz w:val="32"/>
          <w:szCs w:val="32"/>
        </w:rPr>
        <w:t>年</w:t>
      </w:r>
      <w:r w:rsidR="00F1453C">
        <w:rPr>
          <w:rFonts w:ascii="仿宋_GB2312" w:eastAsia="仿宋_GB2312" w:hAnsi="宋体" w:hint="eastAsia"/>
          <w:kern w:val="0"/>
          <w:sz w:val="32"/>
          <w:szCs w:val="32"/>
        </w:rPr>
        <w:t>1</w:t>
      </w:r>
      <w:r w:rsidR="004D01A8">
        <w:rPr>
          <w:rFonts w:ascii="仿宋_GB2312" w:eastAsia="仿宋_GB2312" w:hAnsi="宋体" w:hint="eastAsia"/>
          <w:kern w:val="0"/>
          <w:sz w:val="32"/>
          <w:szCs w:val="32"/>
        </w:rPr>
        <w:t>1</w:t>
      </w:r>
      <w:r w:rsidR="005D3D4D" w:rsidRPr="00AA2BD5">
        <w:rPr>
          <w:rFonts w:ascii="仿宋_GB2312" w:eastAsia="仿宋_GB2312" w:hAnsi="宋体" w:hint="eastAsia"/>
          <w:kern w:val="0"/>
          <w:sz w:val="32"/>
          <w:szCs w:val="32"/>
        </w:rPr>
        <w:t>月</w:t>
      </w:r>
      <w:r w:rsidR="00F1453C">
        <w:rPr>
          <w:rFonts w:ascii="仿宋_GB2312" w:eastAsia="仿宋_GB2312" w:hAnsi="宋体" w:hint="eastAsia"/>
          <w:kern w:val="0"/>
          <w:sz w:val="32"/>
          <w:szCs w:val="32"/>
        </w:rPr>
        <w:t>7</w:t>
      </w:r>
      <w:r w:rsidR="005D3D4D" w:rsidRPr="00AA2BD5">
        <w:rPr>
          <w:rFonts w:ascii="仿宋_GB2312" w:eastAsia="仿宋_GB2312" w:hAnsi="宋体" w:hint="eastAsia"/>
          <w:kern w:val="0"/>
          <w:sz w:val="32"/>
          <w:szCs w:val="32"/>
        </w:rPr>
        <w:t>日</w:t>
      </w:r>
    </w:p>
    <w:p w:rsidR="003255D6" w:rsidRDefault="003255D6" w:rsidP="003255D6">
      <w:pPr>
        <w:adjustRightInd w:val="0"/>
        <w:snapToGrid w:val="0"/>
        <w:spacing w:line="24" w:lineRule="auto"/>
        <w:ind w:firstLineChars="200" w:firstLine="640"/>
        <w:rPr>
          <w:rFonts w:ascii="仿宋_GB2312" w:eastAsia="仿宋_GB2312" w:hAnsi="宋体"/>
          <w:kern w:val="0"/>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3255D6" w:rsidRPr="008F5967" w:rsidTr="00171327">
        <w:trPr>
          <w:jc w:val="center"/>
        </w:trPr>
        <w:tc>
          <w:tcPr>
            <w:tcW w:w="8522" w:type="dxa"/>
          </w:tcPr>
          <w:p w:rsidR="003255D6" w:rsidRPr="008F5967" w:rsidRDefault="003255D6" w:rsidP="004D01A8">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201</w:t>
            </w:r>
            <w:r>
              <w:rPr>
                <w:rFonts w:ascii="仿宋_GB2312" w:eastAsia="仿宋_GB2312" w:hint="eastAsia"/>
                <w:color w:val="000000"/>
                <w:sz w:val="28"/>
                <w:szCs w:val="28"/>
              </w:rPr>
              <w:t>8</w:t>
            </w:r>
            <w:r w:rsidRPr="00E16693">
              <w:rPr>
                <w:rFonts w:ascii="仿宋_GB2312" w:eastAsia="仿宋_GB2312" w:hint="eastAsia"/>
                <w:color w:val="000000"/>
                <w:sz w:val="28"/>
                <w:szCs w:val="28"/>
              </w:rPr>
              <w:t>年</w:t>
            </w:r>
            <w:r w:rsidR="00F1453C">
              <w:rPr>
                <w:rFonts w:ascii="仿宋_GB2312" w:eastAsia="仿宋_GB2312" w:hint="eastAsia"/>
                <w:color w:val="000000"/>
                <w:sz w:val="28"/>
                <w:szCs w:val="28"/>
              </w:rPr>
              <w:t>1</w:t>
            </w:r>
            <w:r w:rsidR="004D01A8">
              <w:rPr>
                <w:rFonts w:ascii="仿宋_GB2312" w:eastAsia="仿宋_GB2312" w:hint="eastAsia"/>
                <w:color w:val="000000"/>
                <w:sz w:val="28"/>
                <w:szCs w:val="28"/>
              </w:rPr>
              <w:t>1</w:t>
            </w:r>
            <w:r w:rsidRPr="00AA2BD5">
              <w:rPr>
                <w:rFonts w:ascii="仿宋_GB2312" w:eastAsia="仿宋_GB2312" w:hint="eastAsia"/>
                <w:color w:val="000000"/>
                <w:sz w:val="28"/>
                <w:szCs w:val="28"/>
              </w:rPr>
              <w:t>月</w:t>
            </w:r>
            <w:r w:rsidR="00F1453C">
              <w:rPr>
                <w:rFonts w:ascii="仿宋_GB2312" w:eastAsia="仿宋_GB2312" w:hint="eastAsia"/>
                <w:color w:val="000000"/>
                <w:sz w:val="28"/>
                <w:szCs w:val="28"/>
              </w:rPr>
              <w:t>7</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rsidR="002904CC" w:rsidRPr="008962E9" w:rsidRDefault="002904CC" w:rsidP="009E6B9E">
      <w:pPr>
        <w:adjustRightInd w:val="0"/>
        <w:snapToGrid w:val="0"/>
        <w:rPr>
          <w:rFonts w:ascii="仿宋_GB2312" w:eastAsia="仿宋_GB2312"/>
          <w:sz w:val="2"/>
          <w:szCs w:val="13"/>
        </w:rPr>
      </w:pPr>
    </w:p>
    <w:sectPr w:rsidR="002904CC" w:rsidRPr="008962E9" w:rsidSect="005D3D4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F96" w:rsidRDefault="009C5F96" w:rsidP="00ED27E8">
      <w:r>
        <w:separator/>
      </w:r>
    </w:p>
  </w:endnote>
  <w:endnote w:type="continuationSeparator" w:id="0">
    <w:p w:rsidR="009C5F96" w:rsidRDefault="009C5F96" w:rsidP="00ED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菒..甀.">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0892"/>
      <w:docPartObj>
        <w:docPartGallery w:val="Page Numbers (Bottom of Page)"/>
        <w:docPartUnique/>
      </w:docPartObj>
    </w:sdtPr>
    <w:sdtContent>
      <w:p w:rsidR="008962E9" w:rsidRDefault="00A578C0">
        <w:pPr>
          <w:pStyle w:val="a4"/>
          <w:jc w:val="center"/>
        </w:pPr>
        <w:fldSimple w:instr=" PAGE   \* MERGEFORMAT ">
          <w:r w:rsidR="00F00EEA" w:rsidRPr="00F00EEA">
            <w:rPr>
              <w:noProof/>
              <w:lang w:val="zh-CN"/>
            </w:rPr>
            <w:t>1</w:t>
          </w:r>
        </w:fldSimple>
      </w:p>
    </w:sdtContent>
  </w:sdt>
  <w:p w:rsidR="008962E9" w:rsidRDefault="008962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F96" w:rsidRDefault="009C5F96" w:rsidP="00ED27E8">
      <w:r>
        <w:separator/>
      </w:r>
    </w:p>
  </w:footnote>
  <w:footnote w:type="continuationSeparator" w:id="0">
    <w:p w:rsidR="009C5F96" w:rsidRDefault="009C5F96" w:rsidP="00ED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C7C"/>
    <w:multiLevelType w:val="hybridMultilevel"/>
    <w:tmpl w:val="30DE09EE"/>
    <w:lvl w:ilvl="0" w:tplc="9B52FF28">
      <w:start w:val="1"/>
      <w:numFmt w:val="japaneseCounting"/>
      <w:lvlText w:val="%1、"/>
      <w:lvlJc w:val="left"/>
      <w:pPr>
        <w:ind w:left="1409" w:hanging="720"/>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1">
    <w:nsid w:val="28FB6AA7"/>
    <w:multiLevelType w:val="hybridMultilevel"/>
    <w:tmpl w:val="D5DCED26"/>
    <w:lvl w:ilvl="0" w:tplc="91725438">
      <w:start w:val="1"/>
      <w:numFmt w:val="japaneseCounting"/>
      <w:lvlText w:val="第%1章"/>
      <w:lvlJc w:val="left"/>
      <w:pPr>
        <w:ind w:left="7317"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FF0F45"/>
    <w:multiLevelType w:val="hybridMultilevel"/>
    <w:tmpl w:val="041E6C36"/>
    <w:lvl w:ilvl="0" w:tplc="E53A835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DB0207A"/>
    <w:multiLevelType w:val="hybridMultilevel"/>
    <w:tmpl w:val="DE3E6F60"/>
    <w:lvl w:ilvl="0" w:tplc="AE7C657C">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887EFE"/>
    <w:multiLevelType w:val="hybridMultilevel"/>
    <w:tmpl w:val="7A3AA572"/>
    <w:lvl w:ilvl="0" w:tplc="9F2A80E0">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2C84591"/>
    <w:multiLevelType w:val="hybridMultilevel"/>
    <w:tmpl w:val="ECA072FA"/>
    <w:lvl w:ilvl="0" w:tplc="0C7C76CC">
      <w:start w:val="1"/>
      <w:numFmt w:val="japaneseCounting"/>
      <w:lvlText w:val="%1、"/>
      <w:lvlJc w:val="left"/>
      <w:pPr>
        <w:tabs>
          <w:tab w:val="num" w:pos="720"/>
        </w:tabs>
        <w:ind w:left="720" w:hanging="720"/>
      </w:pPr>
      <w:rPr>
        <w:rFonts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351"/>
    <w:rsid w:val="0000650E"/>
    <w:rsid w:val="00014DCF"/>
    <w:rsid w:val="000177BE"/>
    <w:rsid w:val="00021C88"/>
    <w:rsid w:val="000275AB"/>
    <w:rsid w:val="000423EF"/>
    <w:rsid w:val="0004582D"/>
    <w:rsid w:val="00045B40"/>
    <w:rsid w:val="00061B4E"/>
    <w:rsid w:val="00064CB6"/>
    <w:rsid w:val="00067AB6"/>
    <w:rsid w:val="00072FB1"/>
    <w:rsid w:val="00074EAE"/>
    <w:rsid w:val="00082C8C"/>
    <w:rsid w:val="000961D9"/>
    <w:rsid w:val="00097A58"/>
    <w:rsid w:val="000A0000"/>
    <w:rsid w:val="000A2102"/>
    <w:rsid w:val="000A438C"/>
    <w:rsid w:val="000C2E8F"/>
    <w:rsid w:val="000D368B"/>
    <w:rsid w:val="000D5446"/>
    <w:rsid w:val="000E02D3"/>
    <w:rsid w:val="000E24CD"/>
    <w:rsid w:val="000E4AA2"/>
    <w:rsid w:val="000E734F"/>
    <w:rsid w:val="000F1CD3"/>
    <w:rsid w:val="000F5B5A"/>
    <w:rsid w:val="001030AE"/>
    <w:rsid w:val="001071BB"/>
    <w:rsid w:val="001111D0"/>
    <w:rsid w:val="001130B0"/>
    <w:rsid w:val="001208BF"/>
    <w:rsid w:val="00126C01"/>
    <w:rsid w:val="00134266"/>
    <w:rsid w:val="00135C31"/>
    <w:rsid w:val="001445F8"/>
    <w:rsid w:val="00145804"/>
    <w:rsid w:val="001474D1"/>
    <w:rsid w:val="00150B08"/>
    <w:rsid w:val="00160303"/>
    <w:rsid w:val="001634A3"/>
    <w:rsid w:val="00171080"/>
    <w:rsid w:val="00172D09"/>
    <w:rsid w:val="0017515F"/>
    <w:rsid w:val="001777FC"/>
    <w:rsid w:val="001801A6"/>
    <w:rsid w:val="00187E6B"/>
    <w:rsid w:val="00192631"/>
    <w:rsid w:val="001973DF"/>
    <w:rsid w:val="001A137D"/>
    <w:rsid w:val="001A22BC"/>
    <w:rsid w:val="001B01E9"/>
    <w:rsid w:val="001B2415"/>
    <w:rsid w:val="001C0B69"/>
    <w:rsid w:val="001C4DF2"/>
    <w:rsid w:val="001D462C"/>
    <w:rsid w:val="001D5273"/>
    <w:rsid w:val="001E49CD"/>
    <w:rsid w:val="001E5789"/>
    <w:rsid w:val="001F1034"/>
    <w:rsid w:val="001F369C"/>
    <w:rsid w:val="00200B93"/>
    <w:rsid w:val="002029D1"/>
    <w:rsid w:val="00204479"/>
    <w:rsid w:val="00205029"/>
    <w:rsid w:val="00215231"/>
    <w:rsid w:val="0021618A"/>
    <w:rsid w:val="0022260F"/>
    <w:rsid w:val="00222F98"/>
    <w:rsid w:val="0022541C"/>
    <w:rsid w:val="0022679C"/>
    <w:rsid w:val="002309AA"/>
    <w:rsid w:val="00234BFF"/>
    <w:rsid w:val="00236982"/>
    <w:rsid w:val="00241E6E"/>
    <w:rsid w:val="002434E3"/>
    <w:rsid w:val="0025053E"/>
    <w:rsid w:val="002563D7"/>
    <w:rsid w:val="00267BAC"/>
    <w:rsid w:val="00287B1D"/>
    <w:rsid w:val="002904CC"/>
    <w:rsid w:val="00295B32"/>
    <w:rsid w:val="002A103B"/>
    <w:rsid w:val="002A4B22"/>
    <w:rsid w:val="002A4F33"/>
    <w:rsid w:val="002A6012"/>
    <w:rsid w:val="002B47FF"/>
    <w:rsid w:val="002C798B"/>
    <w:rsid w:val="002E179F"/>
    <w:rsid w:val="002E1CC0"/>
    <w:rsid w:val="002E5384"/>
    <w:rsid w:val="002F22A8"/>
    <w:rsid w:val="002F3DD3"/>
    <w:rsid w:val="00301883"/>
    <w:rsid w:val="0030490F"/>
    <w:rsid w:val="00310CE2"/>
    <w:rsid w:val="003255D6"/>
    <w:rsid w:val="00327188"/>
    <w:rsid w:val="00330251"/>
    <w:rsid w:val="003360FC"/>
    <w:rsid w:val="003369D6"/>
    <w:rsid w:val="003550F9"/>
    <w:rsid w:val="00366554"/>
    <w:rsid w:val="003778B7"/>
    <w:rsid w:val="00381598"/>
    <w:rsid w:val="00383D55"/>
    <w:rsid w:val="00383F8B"/>
    <w:rsid w:val="00396002"/>
    <w:rsid w:val="003A5D1C"/>
    <w:rsid w:val="003A6201"/>
    <w:rsid w:val="003B1E2D"/>
    <w:rsid w:val="003B31F5"/>
    <w:rsid w:val="003D0567"/>
    <w:rsid w:val="003D188D"/>
    <w:rsid w:val="003E6668"/>
    <w:rsid w:val="003E7367"/>
    <w:rsid w:val="004040E0"/>
    <w:rsid w:val="00404816"/>
    <w:rsid w:val="00404AF3"/>
    <w:rsid w:val="0041731A"/>
    <w:rsid w:val="0042687C"/>
    <w:rsid w:val="00427021"/>
    <w:rsid w:val="00452B80"/>
    <w:rsid w:val="00454225"/>
    <w:rsid w:val="004544D1"/>
    <w:rsid w:val="00464A23"/>
    <w:rsid w:val="004665D5"/>
    <w:rsid w:val="00467E40"/>
    <w:rsid w:val="00472381"/>
    <w:rsid w:val="00487752"/>
    <w:rsid w:val="0049289D"/>
    <w:rsid w:val="004A561C"/>
    <w:rsid w:val="004D01A8"/>
    <w:rsid w:val="004D31AC"/>
    <w:rsid w:val="004E6A3D"/>
    <w:rsid w:val="004F0911"/>
    <w:rsid w:val="004F4A8E"/>
    <w:rsid w:val="004F4FCD"/>
    <w:rsid w:val="004F7795"/>
    <w:rsid w:val="00502ECB"/>
    <w:rsid w:val="00504F5F"/>
    <w:rsid w:val="00526794"/>
    <w:rsid w:val="00540BFD"/>
    <w:rsid w:val="00553B0E"/>
    <w:rsid w:val="00553E81"/>
    <w:rsid w:val="00555509"/>
    <w:rsid w:val="005623C2"/>
    <w:rsid w:val="00576667"/>
    <w:rsid w:val="00581789"/>
    <w:rsid w:val="00581F98"/>
    <w:rsid w:val="0058695D"/>
    <w:rsid w:val="0059025B"/>
    <w:rsid w:val="005968F6"/>
    <w:rsid w:val="005B3AA9"/>
    <w:rsid w:val="005C21E7"/>
    <w:rsid w:val="005C5FB5"/>
    <w:rsid w:val="005C6341"/>
    <w:rsid w:val="005C745F"/>
    <w:rsid w:val="005C7924"/>
    <w:rsid w:val="005D09DE"/>
    <w:rsid w:val="005D3D4D"/>
    <w:rsid w:val="005D55E5"/>
    <w:rsid w:val="005E5FF2"/>
    <w:rsid w:val="005F66F6"/>
    <w:rsid w:val="00607C7E"/>
    <w:rsid w:val="00612940"/>
    <w:rsid w:val="00612FC2"/>
    <w:rsid w:val="0061355F"/>
    <w:rsid w:val="00614D7F"/>
    <w:rsid w:val="0061695A"/>
    <w:rsid w:val="0062003A"/>
    <w:rsid w:val="00630672"/>
    <w:rsid w:val="00633471"/>
    <w:rsid w:val="00640062"/>
    <w:rsid w:val="006557A3"/>
    <w:rsid w:val="00660135"/>
    <w:rsid w:val="006722DD"/>
    <w:rsid w:val="006777AC"/>
    <w:rsid w:val="00686B23"/>
    <w:rsid w:val="0069188C"/>
    <w:rsid w:val="00695157"/>
    <w:rsid w:val="00697415"/>
    <w:rsid w:val="006A2A33"/>
    <w:rsid w:val="006B2B60"/>
    <w:rsid w:val="006C2AE3"/>
    <w:rsid w:val="006D36C2"/>
    <w:rsid w:val="006F43C1"/>
    <w:rsid w:val="006F4ACF"/>
    <w:rsid w:val="006F58DE"/>
    <w:rsid w:val="00710B81"/>
    <w:rsid w:val="00711380"/>
    <w:rsid w:val="007139E5"/>
    <w:rsid w:val="007167B9"/>
    <w:rsid w:val="00726D03"/>
    <w:rsid w:val="0074267E"/>
    <w:rsid w:val="0074282C"/>
    <w:rsid w:val="0074432E"/>
    <w:rsid w:val="00764B00"/>
    <w:rsid w:val="00765BEA"/>
    <w:rsid w:val="007718C8"/>
    <w:rsid w:val="007878B6"/>
    <w:rsid w:val="00793C89"/>
    <w:rsid w:val="007A17D9"/>
    <w:rsid w:val="007A6EA3"/>
    <w:rsid w:val="007A6F3B"/>
    <w:rsid w:val="007B6ADD"/>
    <w:rsid w:val="007D1ADB"/>
    <w:rsid w:val="007E1958"/>
    <w:rsid w:val="00810752"/>
    <w:rsid w:val="00810C6E"/>
    <w:rsid w:val="00812589"/>
    <w:rsid w:val="0081290E"/>
    <w:rsid w:val="008148C5"/>
    <w:rsid w:val="00820F5D"/>
    <w:rsid w:val="0082283C"/>
    <w:rsid w:val="00827C78"/>
    <w:rsid w:val="00831308"/>
    <w:rsid w:val="00836052"/>
    <w:rsid w:val="008506C8"/>
    <w:rsid w:val="00851329"/>
    <w:rsid w:val="00855F41"/>
    <w:rsid w:val="00856449"/>
    <w:rsid w:val="00857014"/>
    <w:rsid w:val="00861F8E"/>
    <w:rsid w:val="008649E3"/>
    <w:rsid w:val="00864D2A"/>
    <w:rsid w:val="00872301"/>
    <w:rsid w:val="00875ABD"/>
    <w:rsid w:val="00877A0D"/>
    <w:rsid w:val="00882840"/>
    <w:rsid w:val="00884804"/>
    <w:rsid w:val="008861AC"/>
    <w:rsid w:val="008869CA"/>
    <w:rsid w:val="00886B80"/>
    <w:rsid w:val="0089462A"/>
    <w:rsid w:val="008962E9"/>
    <w:rsid w:val="00896C71"/>
    <w:rsid w:val="00897044"/>
    <w:rsid w:val="008A0DE5"/>
    <w:rsid w:val="008A2A7F"/>
    <w:rsid w:val="008A2F2F"/>
    <w:rsid w:val="008B1B4F"/>
    <w:rsid w:val="008B47BF"/>
    <w:rsid w:val="008B6262"/>
    <w:rsid w:val="008C3351"/>
    <w:rsid w:val="008E28F1"/>
    <w:rsid w:val="008F2E55"/>
    <w:rsid w:val="008F520E"/>
    <w:rsid w:val="008F7F00"/>
    <w:rsid w:val="00913842"/>
    <w:rsid w:val="00915AC9"/>
    <w:rsid w:val="00920691"/>
    <w:rsid w:val="009222E7"/>
    <w:rsid w:val="00922B0B"/>
    <w:rsid w:val="009264AD"/>
    <w:rsid w:val="00932367"/>
    <w:rsid w:val="00932C46"/>
    <w:rsid w:val="00944729"/>
    <w:rsid w:val="00953329"/>
    <w:rsid w:val="009555C5"/>
    <w:rsid w:val="00956940"/>
    <w:rsid w:val="0096563A"/>
    <w:rsid w:val="00973717"/>
    <w:rsid w:val="0098618C"/>
    <w:rsid w:val="00994646"/>
    <w:rsid w:val="00994BC8"/>
    <w:rsid w:val="009A1676"/>
    <w:rsid w:val="009A5CA8"/>
    <w:rsid w:val="009B3A95"/>
    <w:rsid w:val="009B3BF7"/>
    <w:rsid w:val="009C2996"/>
    <w:rsid w:val="009C5F96"/>
    <w:rsid w:val="009E4EA7"/>
    <w:rsid w:val="009E5822"/>
    <w:rsid w:val="009E6B9E"/>
    <w:rsid w:val="009F4DE4"/>
    <w:rsid w:val="009F5487"/>
    <w:rsid w:val="009F76D6"/>
    <w:rsid w:val="00A05F6B"/>
    <w:rsid w:val="00A1069D"/>
    <w:rsid w:val="00A10B76"/>
    <w:rsid w:val="00A150D1"/>
    <w:rsid w:val="00A21820"/>
    <w:rsid w:val="00A23AE4"/>
    <w:rsid w:val="00A23EC0"/>
    <w:rsid w:val="00A34686"/>
    <w:rsid w:val="00A406EB"/>
    <w:rsid w:val="00A446E7"/>
    <w:rsid w:val="00A54F9F"/>
    <w:rsid w:val="00A55460"/>
    <w:rsid w:val="00A578C0"/>
    <w:rsid w:val="00A6083D"/>
    <w:rsid w:val="00A60BC0"/>
    <w:rsid w:val="00A637D8"/>
    <w:rsid w:val="00A719A1"/>
    <w:rsid w:val="00A729D7"/>
    <w:rsid w:val="00A7495A"/>
    <w:rsid w:val="00A8371E"/>
    <w:rsid w:val="00AA37D9"/>
    <w:rsid w:val="00AB5C63"/>
    <w:rsid w:val="00AC4AC5"/>
    <w:rsid w:val="00AC65C7"/>
    <w:rsid w:val="00AD685F"/>
    <w:rsid w:val="00AF6CEA"/>
    <w:rsid w:val="00B02CCA"/>
    <w:rsid w:val="00B04581"/>
    <w:rsid w:val="00B066E8"/>
    <w:rsid w:val="00B16DE0"/>
    <w:rsid w:val="00B23883"/>
    <w:rsid w:val="00B33F51"/>
    <w:rsid w:val="00B36688"/>
    <w:rsid w:val="00B36765"/>
    <w:rsid w:val="00B47732"/>
    <w:rsid w:val="00B63FEE"/>
    <w:rsid w:val="00B70A8D"/>
    <w:rsid w:val="00B768B5"/>
    <w:rsid w:val="00B76E6A"/>
    <w:rsid w:val="00B807F3"/>
    <w:rsid w:val="00B81D9F"/>
    <w:rsid w:val="00B83A10"/>
    <w:rsid w:val="00B920D7"/>
    <w:rsid w:val="00B96106"/>
    <w:rsid w:val="00BA1CBA"/>
    <w:rsid w:val="00BA1E9C"/>
    <w:rsid w:val="00BB146F"/>
    <w:rsid w:val="00BB204E"/>
    <w:rsid w:val="00BB490A"/>
    <w:rsid w:val="00BB5071"/>
    <w:rsid w:val="00BB57B9"/>
    <w:rsid w:val="00BC269C"/>
    <w:rsid w:val="00BC55BC"/>
    <w:rsid w:val="00BC6251"/>
    <w:rsid w:val="00BD305E"/>
    <w:rsid w:val="00BD7774"/>
    <w:rsid w:val="00BE7A73"/>
    <w:rsid w:val="00C00ECB"/>
    <w:rsid w:val="00C01F05"/>
    <w:rsid w:val="00C12876"/>
    <w:rsid w:val="00C248E1"/>
    <w:rsid w:val="00C36741"/>
    <w:rsid w:val="00C412CC"/>
    <w:rsid w:val="00C4201C"/>
    <w:rsid w:val="00C4386D"/>
    <w:rsid w:val="00C52DFE"/>
    <w:rsid w:val="00C61709"/>
    <w:rsid w:val="00C64654"/>
    <w:rsid w:val="00C6685C"/>
    <w:rsid w:val="00C74F58"/>
    <w:rsid w:val="00C76F1E"/>
    <w:rsid w:val="00C82FD9"/>
    <w:rsid w:val="00C84B66"/>
    <w:rsid w:val="00C8689F"/>
    <w:rsid w:val="00C95A7A"/>
    <w:rsid w:val="00CA084E"/>
    <w:rsid w:val="00CB1B5E"/>
    <w:rsid w:val="00CC2E42"/>
    <w:rsid w:val="00CC5DF0"/>
    <w:rsid w:val="00CD3F95"/>
    <w:rsid w:val="00CE3469"/>
    <w:rsid w:val="00CF1FAA"/>
    <w:rsid w:val="00CF2706"/>
    <w:rsid w:val="00CF4655"/>
    <w:rsid w:val="00CF6297"/>
    <w:rsid w:val="00D140D4"/>
    <w:rsid w:val="00D16C8C"/>
    <w:rsid w:val="00D24F11"/>
    <w:rsid w:val="00D3290E"/>
    <w:rsid w:val="00D36570"/>
    <w:rsid w:val="00D43B11"/>
    <w:rsid w:val="00D4405E"/>
    <w:rsid w:val="00D64B78"/>
    <w:rsid w:val="00D80278"/>
    <w:rsid w:val="00D83175"/>
    <w:rsid w:val="00D91BB0"/>
    <w:rsid w:val="00D928C5"/>
    <w:rsid w:val="00DA409C"/>
    <w:rsid w:val="00DB7970"/>
    <w:rsid w:val="00DC5B99"/>
    <w:rsid w:val="00DC71E2"/>
    <w:rsid w:val="00DD06BA"/>
    <w:rsid w:val="00DD617F"/>
    <w:rsid w:val="00DE40CA"/>
    <w:rsid w:val="00DF4EE4"/>
    <w:rsid w:val="00E040B4"/>
    <w:rsid w:val="00E30B10"/>
    <w:rsid w:val="00E30F9D"/>
    <w:rsid w:val="00E35463"/>
    <w:rsid w:val="00E360B8"/>
    <w:rsid w:val="00E41862"/>
    <w:rsid w:val="00E44953"/>
    <w:rsid w:val="00E47DF3"/>
    <w:rsid w:val="00E576AD"/>
    <w:rsid w:val="00E8118C"/>
    <w:rsid w:val="00E85FB0"/>
    <w:rsid w:val="00EA559E"/>
    <w:rsid w:val="00EB0777"/>
    <w:rsid w:val="00EB65A0"/>
    <w:rsid w:val="00EC0324"/>
    <w:rsid w:val="00EC3249"/>
    <w:rsid w:val="00ED27E8"/>
    <w:rsid w:val="00ED6910"/>
    <w:rsid w:val="00ED79DB"/>
    <w:rsid w:val="00EF0572"/>
    <w:rsid w:val="00EF3418"/>
    <w:rsid w:val="00F0047E"/>
    <w:rsid w:val="00F00EEA"/>
    <w:rsid w:val="00F0162A"/>
    <w:rsid w:val="00F1453C"/>
    <w:rsid w:val="00F42762"/>
    <w:rsid w:val="00F576FF"/>
    <w:rsid w:val="00F72040"/>
    <w:rsid w:val="00F72F03"/>
    <w:rsid w:val="00F74D4C"/>
    <w:rsid w:val="00F817EA"/>
    <w:rsid w:val="00F900EF"/>
    <w:rsid w:val="00F921DE"/>
    <w:rsid w:val="00F92B53"/>
    <w:rsid w:val="00FC4C42"/>
    <w:rsid w:val="00FD1D92"/>
    <w:rsid w:val="00FD4253"/>
    <w:rsid w:val="00FE1B5B"/>
    <w:rsid w:val="00FE202E"/>
    <w:rsid w:val="00FE54CF"/>
    <w:rsid w:val="00FF7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paragraph" w:styleId="2">
    <w:name w:val="heading 2"/>
    <w:basedOn w:val="a"/>
    <w:next w:val="a"/>
    <w:link w:val="2Char"/>
    <w:autoRedefine/>
    <w:uiPriority w:val="9"/>
    <w:qFormat/>
    <w:rsid w:val="00F1453C"/>
    <w:pPr>
      <w:keepNext/>
      <w:keepLines/>
      <w:adjustRightInd w:val="0"/>
      <w:snapToGrid w:val="0"/>
      <w:ind w:firstLineChars="200" w:firstLine="560"/>
      <w:jc w:val="left"/>
      <w:outlineLvl w:val="1"/>
    </w:pPr>
    <w:rPr>
      <w:rFonts w:ascii="仿宋_GB2312" w:eastAsia="仿宋_GB2312" w:hAnsi="宋体" w:cs="Arial"/>
      <w:bCs/>
      <w:noProo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uiPriority w:val="99"/>
    <w:rsid w:val="00ED27E8"/>
    <w:pPr>
      <w:tabs>
        <w:tab w:val="center" w:pos="4320"/>
        <w:tab w:val="right" w:pos="8640"/>
      </w:tabs>
    </w:pPr>
  </w:style>
  <w:style w:type="character" w:customStyle="1" w:styleId="Char0">
    <w:name w:val="页脚 Char"/>
    <w:link w:val="a4"/>
    <w:uiPriority w:val="99"/>
    <w:rsid w:val="00ED27E8"/>
    <w:rPr>
      <w:kern w:val="2"/>
      <w:sz w:val="21"/>
      <w:szCs w:val="24"/>
    </w:rPr>
  </w:style>
  <w:style w:type="paragraph" w:styleId="a5">
    <w:name w:val="Date"/>
    <w:basedOn w:val="a"/>
    <w:next w:val="a"/>
    <w:link w:val="Char1"/>
    <w:rsid w:val="00BD7774"/>
    <w:pPr>
      <w:ind w:leftChars="2500" w:left="100"/>
    </w:pPr>
  </w:style>
  <w:style w:type="character" w:customStyle="1" w:styleId="Char1">
    <w:name w:val="日期 Char"/>
    <w:basedOn w:val="a0"/>
    <w:link w:val="a5"/>
    <w:rsid w:val="00BD7774"/>
    <w:rPr>
      <w:kern w:val="2"/>
      <w:sz w:val="21"/>
      <w:szCs w:val="24"/>
    </w:rPr>
  </w:style>
  <w:style w:type="paragraph" w:customStyle="1" w:styleId="Char2">
    <w:name w:val="Char"/>
    <w:basedOn w:val="a"/>
    <w:semiHidden/>
    <w:rsid w:val="00C82FD9"/>
    <w:pPr>
      <w:widowControl/>
      <w:ind w:firstLineChars="200" w:firstLine="420"/>
      <w:jc w:val="left"/>
    </w:pPr>
    <w:rPr>
      <w:rFonts w:hAnsi="宋体"/>
      <w:color w:val="000000"/>
      <w:lang w:bidi="he-IL"/>
    </w:rPr>
  </w:style>
  <w:style w:type="paragraph" w:styleId="a6">
    <w:name w:val="Normal (Web)"/>
    <w:basedOn w:val="a"/>
    <w:unhideWhenUsed/>
    <w:rsid w:val="00383F8B"/>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383F8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561C"/>
    <w:pPr>
      <w:widowControl w:val="0"/>
      <w:autoSpaceDE w:val="0"/>
      <w:autoSpaceDN w:val="0"/>
      <w:adjustRightInd w:val="0"/>
    </w:pPr>
    <w:rPr>
      <w:rFonts w:ascii="仿宋菒..甀." w:eastAsia="仿宋菒..甀." w:hAnsi="Calibri" w:cs="仿宋菒..甀."/>
      <w:color w:val="000000"/>
      <w:sz w:val="24"/>
      <w:szCs w:val="24"/>
    </w:rPr>
  </w:style>
  <w:style w:type="paragraph" w:customStyle="1" w:styleId="a8">
    <w:name w:val="样式"/>
    <w:rsid w:val="00A150D1"/>
    <w:pPr>
      <w:widowControl w:val="0"/>
      <w:autoSpaceDE w:val="0"/>
      <w:autoSpaceDN w:val="0"/>
      <w:adjustRightInd w:val="0"/>
    </w:pPr>
    <w:rPr>
      <w:sz w:val="24"/>
      <w:szCs w:val="24"/>
    </w:rPr>
  </w:style>
  <w:style w:type="paragraph" w:customStyle="1" w:styleId="western">
    <w:name w:val="western"/>
    <w:basedOn w:val="a"/>
    <w:rsid w:val="001801A6"/>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uiPriority w:val="9"/>
    <w:rsid w:val="00F1453C"/>
    <w:rPr>
      <w:rFonts w:ascii="仿宋_GB2312" w:eastAsia="仿宋_GB2312" w:hAnsi="宋体" w:cs="Arial"/>
      <w:bCs/>
      <w:noProof/>
      <w:sz w:val="28"/>
      <w:szCs w:val="28"/>
    </w:rPr>
  </w:style>
  <w:style w:type="paragraph" w:styleId="a9">
    <w:name w:val="List Paragraph"/>
    <w:basedOn w:val="a"/>
    <w:uiPriority w:val="34"/>
    <w:qFormat/>
    <w:rsid w:val="004D01A8"/>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rsid w:val="00ED27E8"/>
    <w:pPr>
      <w:tabs>
        <w:tab w:val="center" w:pos="4320"/>
        <w:tab w:val="right" w:pos="8640"/>
      </w:tabs>
    </w:pPr>
  </w:style>
  <w:style w:type="character" w:customStyle="1" w:styleId="Char0">
    <w:name w:val="页脚 Char"/>
    <w:link w:val="a4"/>
    <w:rsid w:val="00ED27E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520F-5CDA-4FE8-B7DE-976D45AC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中国石油大学（北京）关于同意公派研究生</vt:lpstr>
    </vt:vector>
  </TitlesOfParts>
  <Company>cup</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中国石油大学（北京）关于同意公派研究生</dc:title>
  <dc:creator>詹健</dc:creator>
  <cp:lastModifiedBy>soul</cp:lastModifiedBy>
  <cp:revision>3</cp:revision>
  <cp:lastPrinted>2018-11-07T01:55:00Z</cp:lastPrinted>
  <dcterms:created xsi:type="dcterms:W3CDTF">2018-11-07T01:56:00Z</dcterms:created>
  <dcterms:modified xsi:type="dcterms:W3CDTF">2018-11-07T02:00:00Z</dcterms:modified>
</cp:coreProperties>
</file>