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4D" w:rsidRPr="00105AD6" w:rsidRDefault="005D3D4D" w:rsidP="005D3D4D">
      <w:pPr>
        <w:adjustRightInd w:val="0"/>
        <w:snapToGrid w:val="0"/>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994BC8" w:rsidRPr="00AA2BD5" w:rsidRDefault="00994BC8" w:rsidP="001B125B">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3E6668">
        <w:rPr>
          <w:rFonts w:ascii="仿宋_GB2312" w:eastAsia="仿宋_GB2312" w:hint="eastAsia"/>
          <w:sz w:val="32"/>
          <w:szCs w:val="32"/>
        </w:rPr>
        <w:t>党</w:t>
      </w:r>
      <w:r w:rsidR="00920691">
        <w:rPr>
          <w:rFonts w:ascii="仿宋_GB2312" w:eastAsia="仿宋_GB2312" w:hint="eastAsia"/>
          <w:sz w:val="32"/>
          <w:szCs w:val="32"/>
        </w:rPr>
        <w:t>组</w:t>
      </w:r>
      <w:r w:rsidRPr="00AA2BD5">
        <w:rPr>
          <w:rFonts w:ascii="仿宋_GB2312" w:eastAsia="仿宋_GB2312" w:hint="eastAsia"/>
          <w:sz w:val="32"/>
          <w:szCs w:val="32"/>
        </w:rPr>
        <w:t>〔201</w:t>
      </w:r>
      <w:r w:rsidR="00A05F6B">
        <w:rPr>
          <w:rFonts w:ascii="仿宋_GB2312" w:eastAsia="仿宋_GB2312" w:hint="eastAsia"/>
          <w:sz w:val="32"/>
          <w:szCs w:val="32"/>
        </w:rPr>
        <w:t>8</w:t>
      </w:r>
      <w:r w:rsidRPr="00AA2BD5">
        <w:rPr>
          <w:rFonts w:ascii="仿宋_GB2312" w:eastAsia="仿宋_GB2312" w:hint="eastAsia"/>
          <w:sz w:val="32"/>
          <w:szCs w:val="32"/>
        </w:rPr>
        <w:t>〕</w:t>
      </w:r>
      <w:r w:rsidR="00184E06">
        <w:rPr>
          <w:rFonts w:ascii="仿宋_GB2312" w:eastAsia="仿宋_GB2312" w:hint="eastAsia"/>
          <w:sz w:val="32"/>
          <w:szCs w:val="32"/>
        </w:rPr>
        <w:t>1</w:t>
      </w:r>
      <w:r w:rsidR="003B2D26">
        <w:rPr>
          <w:rFonts w:ascii="仿宋_GB2312" w:eastAsia="仿宋_GB2312" w:hint="eastAsia"/>
          <w:sz w:val="32"/>
          <w:szCs w:val="32"/>
        </w:rPr>
        <w:t>7</w:t>
      </w:r>
      <w:r w:rsidRPr="00AA2BD5">
        <w:rPr>
          <w:rFonts w:ascii="仿宋_GB2312" w:eastAsia="仿宋_GB2312" w:hint="eastAsia"/>
          <w:sz w:val="32"/>
          <w:szCs w:val="32"/>
        </w:rPr>
        <w:t>号</w:t>
      </w:r>
    </w:p>
    <w:p w:rsidR="00D7675A" w:rsidRDefault="00BB5071" w:rsidP="006F58DE">
      <w:pPr>
        <w:adjustRightInd w:val="0"/>
        <w:snapToGrid w:val="0"/>
        <w:jc w:val="center"/>
        <w:rPr>
          <w:rFonts w:ascii="方正小标宋简体" w:eastAsia="方正小标宋简体"/>
          <w:bCs/>
          <w:kern w:val="0"/>
          <w:sz w:val="44"/>
          <w:szCs w:val="44"/>
        </w:rPr>
      </w:pPr>
      <w:r>
        <w:rPr>
          <w:rFonts w:ascii="方正小标宋简体" w:eastAsia="方正小标宋简体" w:hint="eastAsia"/>
          <w:bCs/>
          <w:kern w:val="0"/>
          <w:sz w:val="44"/>
          <w:szCs w:val="44"/>
        </w:rPr>
        <w:t>中共</w:t>
      </w:r>
      <w:r w:rsidR="00994BC8" w:rsidRPr="0001109C">
        <w:rPr>
          <w:rFonts w:ascii="方正小标宋简体" w:eastAsia="方正小标宋简体" w:hint="eastAsia"/>
          <w:bCs/>
          <w:kern w:val="0"/>
          <w:sz w:val="44"/>
          <w:szCs w:val="44"/>
        </w:rPr>
        <w:t>中国石油大学（北京）</w:t>
      </w:r>
      <w:r>
        <w:rPr>
          <w:rFonts w:ascii="方正小标宋简体" w:eastAsia="方正小标宋简体" w:hint="eastAsia"/>
          <w:bCs/>
          <w:kern w:val="0"/>
          <w:sz w:val="44"/>
          <w:szCs w:val="44"/>
        </w:rPr>
        <w:t>委员会</w:t>
      </w:r>
    </w:p>
    <w:p w:rsidR="00994BC8" w:rsidRDefault="005D3D4D" w:rsidP="006F58DE">
      <w:pPr>
        <w:adjustRightInd w:val="0"/>
        <w:snapToGrid w:val="0"/>
        <w:jc w:val="center"/>
        <w:rPr>
          <w:rFonts w:ascii="方正小标宋简体" w:eastAsia="方正小标宋简体"/>
          <w:bCs/>
          <w:kern w:val="0"/>
          <w:sz w:val="44"/>
          <w:szCs w:val="44"/>
        </w:rPr>
      </w:pPr>
      <w:r w:rsidRPr="0001109C">
        <w:rPr>
          <w:rFonts w:ascii="方正小标宋简体" w:eastAsia="方正小标宋简体" w:hint="eastAsia"/>
          <w:bCs/>
          <w:kern w:val="0"/>
          <w:sz w:val="44"/>
          <w:szCs w:val="44"/>
        </w:rPr>
        <w:t>关于</w:t>
      </w:r>
      <w:r w:rsidR="002904CC">
        <w:rPr>
          <w:rFonts w:ascii="方正小标宋简体" w:eastAsia="方正小标宋简体" w:hint="eastAsia"/>
          <w:bCs/>
          <w:kern w:val="0"/>
          <w:sz w:val="44"/>
          <w:szCs w:val="44"/>
        </w:rPr>
        <w:t>印发</w:t>
      </w:r>
      <w:r w:rsidR="002E179F" w:rsidRPr="002E179F">
        <w:rPr>
          <w:rFonts w:ascii="方正小标宋简体" w:eastAsia="方正小标宋简体" w:hint="eastAsia"/>
          <w:bCs/>
          <w:kern w:val="0"/>
          <w:sz w:val="44"/>
          <w:szCs w:val="44"/>
        </w:rPr>
        <w:t>《</w:t>
      </w:r>
      <w:r w:rsidR="003B2D26" w:rsidRPr="003B2D26">
        <w:rPr>
          <w:rFonts w:ascii="方正小标宋简体" w:eastAsia="方正小标宋简体" w:hint="eastAsia"/>
          <w:bCs/>
          <w:kern w:val="0"/>
          <w:sz w:val="44"/>
          <w:szCs w:val="44"/>
        </w:rPr>
        <w:t>领导干部兼职管理办法（试行）</w:t>
      </w:r>
      <w:r w:rsidR="002E179F" w:rsidRPr="002E179F">
        <w:rPr>
          <w:rFonts w:ascii="方正小标宋简体" w:eastAsia="方正小标宋简体" w:hint="eastAsia"/>
          <w:bCs/>
          <w:kern w:val="0"/>
          <w:sz w:val="44"/>
          <w:szCs w:val="44"/>
        </w:rPr>
        <w:t>》</w:t>
      </w:r>
      <w:r w:rsidR="001E5789" w:rsidRPr="001E5789">
        <w:rPr>
          <w:rFonts w:ascii="方正小标宋简体" w:eastAsia="方正小标宋简体" w:hint="eastAsia"/>
          <w:bCs/>
          <w:kern w:val="0"/>
          <w:sz w:val="44"/>
          <w:szCs w:val="44"/>
        </w:rPr>
        <w:t>的</w:t>
      </w:r>
      <w:r w:rsidR="002904CC">
        <w:rPr>
          <w:rFonts w:ascii="方正小标宋简体" w:eastAsia="方正小标宋简体" w:hint="eastAsia"/>
          <w:bCs/>
          <w:kern w:val="0"/>
          <w:sz w:val="44"/>
          <w:szCs w:val="44"/>
        </w:rPr>
        <w:t>通知</w:t>
      </w:r>
    </w:p>
    <w:p w:rsidR="001634A3" w:rsidRDefault="001634A3" w:rsidP="001B125B">
      <w:pPr>
        <w:adjustRightInd w:val="0"/>
        <w:snapToGrid w:val="0"/>
        <w:spacing w:beforeLines="100" w:line="560" w:lineRule="exact"/>
        <w:rPr>
          <w:rFonts w:ascii="仿宋_GB2312" w:eastAsia="仿宋_GB2312"/>
          <w:b/>
          <w:bCs/>
          <w:sz w:val="32"/>
          <w:szCs w:val="32"/>
        </w:rPr>
      </w:pPr>
      <w:r>
        <w:rPr>
          <w:rFonts w:ascii="仿宋_GB2312" w:eastAsia="仿宋_GB2312" w:hint="eastAsia"/>
          <w:b/>
          <w:bCs/>
          <w:sz w:val="32"/>
          <w:szCs w:val="32"/>
        </w:rPr>
        <w:t>克拉玛依校区党工委，</w:t>
      </w:r>
    </w:p>
    <w:p w:rsidR="008C3351" w:rsidRPr="006F58DE" w:rsidRDefault="0069188C" w:rsidP="001634A3">
      <w:pPr>
        <w:adjustRightInd w:val="0"/>
        <w:snapToGrid w:val="0"/>
        <w:spacing w:line="560" w:lineRule="exact"/>
        <w:rPr>
          <w:rFonts w:ascii="仿宋_GB2312" w:eastAsia="仿宋_GB2312"/>
          <w:b/>
          <w:bCs/>
          <w:sz w:val="32"/>
          <w:szCs w:val="32"/>
        </w:rPr>
      </w:pPr>
      <w:r>
        <w:rPr>
          <w:rFonts w:ascii="仿宋_GB2312" w:eastAsia="仿宋_GB2312" w:hint="eastAsia"/>
          <w:b/>
          <w:bCs/>
          <w:sz w:val="32"/>
          <w:szCs w:val="32"/>
        </w:rPr>
        <w:t>各分党委，党总支，直属党支部</w:t>
      </w:r>
      <w:r w:rsidR="006F58DE">
        <w:rPr>
          <w:rFonts w:ascii="仿宋_GB2312" w:eastAsia="仿宋_GB2312" w:hint="eastAsia"/>
          <w:b/>
          <w:bCs/>
          <w:sz w:val="32"/>
          <w:szCs w:val="32"/>
        </w:rPr>
        <w:t>:</w:t>
      </w:r>
    </w:p>
    <w:p w:rsidR="002E179F" w:rsidRPr="00953329" w:rsidRDefault="00953329" w:rsidP="00953329">
      <w:pPr>
        <w:adjustRightInd w:val="0"/>
        <w:snapToGrid w:val="0"/>
        <w:spacing w:line="560" w:lineRule="exact"/>
        <w:ind w:firstLineChars="200" w:firstLine="640"/>
        <w:rPr>
          <w:rFonts w:ascii="仿宋_GB2312" w:eastAsia="仿宋_GB2312"/>
          <w:bCs/>
          <w:sz w:val="32"/>
          <w:szCs w:val="32"/>
        </w:rPr>
      </w:pPr>
      <w:r w:rsidRPr="00953329">
        <w:rPr>
          <w:rFonts w:ascii="仿宋_GB2312" w:eastAsia="仿宋_GB2312" w:hint="eastAsia"/>
          <w:bCs/>
          <w:sz w:val="32"/>
          <w:szCs w:val="32"/>
        </w:rPr>
        <w:t>经学校2018年第</w:t>
      </w:r>
      <w:r w:rsidR="003B2D26">
        <w:rPr>
          <w:rFonts w:ascii="仿宋_GB2312" w:eastAsia="仿宋_GB2312" w:hint="eastAsia"/>
          <w:bCs/>
          <w:sz w:val="32"/>
          <w:szCs w:val="32"/>
        </w:rPr>
        <w:t>22</w:t>
      </w:r>
      <w:r w:rsidRPr="00953329">
        <w:rPr>
          <w:rFonts w:ascii="仿宋_GB2312" w:eastAsia="仿宋_GB2312" w:hint="eastAsia"/>
          <w:bCs/>
          <w:sz w:val="32"/>
          <w:szCs w:val="32"/>
        </w:rPr>
        <w:t>次党委常委会研究通过，现将《</w:t>
      </w:r>
      <w:r w:rsidR="003B2D26" w:rsidRPr="003B2D26">
        <w:rPr>
          <w:rFonts w:ascii="仿宋_GB2312" w:eastAsia="仿宋_GB2312" w:hint="eastAsia"/>
          <w:bCs/>
          <w:sz w:val="32"/>
          <w:szCs w:val="32"/>
        </w:rPr>
        <w:t>领导干部兼职管理办法（试行）</w:t>
      </w:r>
      <w:r w:rsidRPr="00953329">
        <w:rPr>
          <w:rFonts w:ascii="仿宋_GB2312" w:eastAsia="仿宋_GB2312" w:hint="eastAsia"/>
          <w:bCs/>
          <w:sz w:val="32"/>
          <w:szCs w:val="32"/>
        </w:rPr>
        <w:t>》印发给你们，请遵照执行。</w:t>
      </w:r>
    </w:p>
    <w:p w:rsidR="001208BF" w:rsidRPr="00476532" w:rsidRDefault="001208BF" w:rsidP="00BB5071">
      <w:pPr>
        <w:adjustRightInd w:val="0"/>
        <w:snapToGrid w:val="0"/>
        <w:spacing w:line="560" w:lineRule="exact"/>
        <w:ind w:firstLineChars="200" w:firstLine="640"/>
        <w:rPr>
          <w:rFonts w:ascii="仿宋_GB2312" w:eastAsia="仿宋_GB2312"/>
          <w:sz w:val="32"/>
          <w:szCs w:val="32"/>
        </w:rPr>
      </w:pPr>
    </w:p>
    <w:p w:rsidR="00A05F6B" w:rsidRPr="00476532" w:rsidRDefault="00A05F6B" w:rsidP="00BB5071">
      <w:pPr>
        <w:adjustRightInd w:val="0"/>
        <w:snapToGrid w:val="0"/>
        <w:spacing w:line="560" w:lineRule="exact"/>
        <w:ind w:firstLineChars="200" w:firstLine="640"/>
        <w:rPr>
          <w:rFonts w:ascii="仿宋_GB2312" w:eastAsia="仿宋_GB2312"/>
          <w:bCs/>
          <w:sz w:val="32"/>
          <w:szCs w:val="32"/>
        </w:rPr>
      </w:pPr>
    </w:p>
    <w:p w:rsidR="002904CC" w:rsidRPr="00A54F9F" w:rsidRDefault="002904CC" w:rsidP="00BB5071">
      <w:pPr>
        <w:adjustRightInd w:val="0"/>
        <w:snapToGrid w:val="0"/>
        <w:spacing w:line="560" w:lineRule="exact"/>
        <w:ind w:firstLineChars="200" w:firstLine="640"/>
        <w:rPr>
          <w:rFonts w:ascii="仿宋_GB2312" w:eastAsia="仿宋_GB2312"/>
          <w:sz w:val="32"/>
          <w:szCs w:val="32"/>
        </w:rPr>
      </w:pPr>
    </w:p>
    <w:p w:rsidR="005D3D4D" w:rsidRPr="00AA2BD5" w:rsidRDefault="003E6668" w:rsidP="00FF7228">
      <w:pPr>
        <w:widowControl/>
        <w:adjustRightInd w:val="0"/>
        <w:snapToGrid w:val="0"/>
        <w:spacing w:line="560" w:lineRule="exact"/>
        <w:ind w:right="800"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中共</w:t>
      </w:r>
      <w:r w:rsidR="005D3D4D" w:rsidRPr="00AA2BD5">
        <w:rPr>
          <w:rFonts w:ascii="仿宋_GB2312" w:eastAsia="仿宋_GB2312" w:hAnsi="宋体" w:hint="eastAsia"/>
          <w:kern w:val="0"/>
          <w:sz w:val="32"/>
          <w:szCs w:val="32"/>
        </w:rPr>
        <w:t>中国石油大学（北京）</w:t>
      </w:r>
      <w:r>
        <w:rPr>
          <w:rFonts w:ascii="仿宋_GB2312" w:eastAsia="仿宋_GB2312" w:hAnsi="宋体" w:hint="eastAsia"/>
          <w:kern w:val="0"/>
          <w:sz w:val="32"/>
          <w:szCs w:val="32"/>
        </w:rPr>
        <w:t>委员会</w:t>
      </w:r>
    </w:p>
    <w:p w:rsidR="002E179F" w:rsidRDefault="003E6668" w:rsidP="00A05F6B">
      <w:pPr>
        <w:widowControl/>
        <w:adjustRightInd w:val="0"/>
        <w:snapToGrid w:val="0"/>
        <w:spacing w:line="560" w:lineRule="exact"/>
        <w:ind w:right="1120"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5D3D4D" w:rsidRPr="00AA2BD5">
        <w:rPr>
          <w:rFonts w:ascii="仿宋_GB2312" w:eastAsia="仿宋_GB2312" w:hAnsi="宋体" w:hint="eastAsia"/>
          <w:kern w:val="0"/>
          <w:sz w:val="32"/>
          <w:szCs w:val="32"/>
        </w:rPr>
        <w:t>201</w:t>
      </w:r>
      <w:r w:rsidR="00A05F6B">
        <w:rPr>
          <w:rFonts w:ascii="仿宋_GB2312" w:eastAsia="仿宋_GB2312" w:hAnsi="宋体" w:hint="eastAsia"/>
          <w:kern w:val="0"/>
          <w:sz w:val="32"/>
          <w:szCs w:val="32"/>
        </w:rPr>
        <w:t>8</w:t>
      </w:r>
      <w:r w:rsidR="005D3D4D" w:rsidRPr="00AA2BD5">
        <w:rPr>
          <w:rFonts w:ascii="仿宋_GB2312" w:eastAsia="仿宋_GB2312" w:hAnsi="宋体" w:hint="eastAsia"/>
          <w:kern w:val="0"/>
          <w:sz w:val="32"/>
          <w:szCs w:val="32"/>
        </w:rPr>
        <w:t>年</w:t>
      </w:r>
      <w:r w:rsidR="003B2D26">
        <w:rPr>
          <w:rFonts w:ascii="仿宋_GB2312" w:eastAsia="仿宋_GB2312" w:hAnsi="宋体" w:hint="eastAsia"/>
          <w:kern w:val="0"/>
          <w:sz w:val="32"/>
          <w:szCs w:val="32"/>
        </w:rPr>
        <w:t>9</w:t>
      </w:r>
      <w:r w:rsidR="005D3D4D" w:rsidRPr="00AA2BD5">
        <w:rPr>
          <w:rFonts w:ascii="仿宋_GB2312" w:eastAsia="仿宋_GB2312" w:hAnsi="宋体" w:hint="eastAsia"/>
          <w:kern w:val="0"/>
          <w:sz w:val="32"/>
          <w:szCs w:val="32"/>
        </w:rPr>
        <w:t>月</w:t>
      </w:r>
      <w:r w:rsidR="003B2D26">
        <w:rPr>
          <w:rFonts w:ascii="仿宋_GB2312" w:eastAsia="仿宋_GB2312" w:hAnsi="宋体" w:hint="eastAsia"/>
          <w:kern w:val="0"/>
          <w:sz w:val="32"/>
          <w:szCs w:val="32"/>
        </w:rPr>
        <w:t>6</w:t>
      </w:r>
      <w:r w:rsidR="005D3D4D" w:rsidRPr="00AA2BD5">
        <w:rPr>
          <w:rFonts w:ascii="仿宋_GB2312" w:eastAsia="仿宋_GB2312" w:hAnsi="宋体" w:hint="eastAsia"/>
          <w:kern w:val="0"/>
          <w:sz w:val="32"/>
          <w:szCs w:val="32"/>
        </w:rPr>
        <w:t>日</w:t>
      </w:r>
    </w:p>
    <w:p w:rsidR="006F58DE" w:rsidRDefault="006F58DE" w:rsidP="00E30F9D">
      <w:pPr>
        <w:widowControl/>
        <w:adjustRightInd w:val="0"/>
        <w:spacing w:line="360" w:lineRule="auto"/>
        <w:jc w:val="center"/>
        <w:rPr>
          <w:rFonts w:ascii="仿宋_GB2312" w:eastAsia="仿宋_GB2312" w:hAnsi="宋体"/>
          <w:kern w:val="0"/>
          <w:sz w:val="32"/>
          <w:szCs w:val="32"/>
        </w:rPr>
      </w:pPr>
    </w:p>
    <w:p w:rsidR="00E30F9D" w:rsidRPr="003B2D26" w:rsidRDefault="003B2D26" w:rsidP="00E30F9D">
      <w:pPr>
        <w:widowControl/>
        <w:adjustRightInd w:val="0"/>
        <w:spacing w:line="360" w:lineRule="auto"/>
        <w:jc w:val="center"/>
        <w:rPr>
          <w:rFonts w:ascii="黑体" w:eastAsia="黑体" w:cs="宋体"/>
          <w:bCs/>
          <w:color w:val="000000" w:themeColor="text1"/>
          <w:kern w:val="0"/>
          <w:sz w:val="32"/>
          <w:szCs w:val="32"/>
        </w:rPr>
      </w:pPr>
      <w:r w:rsidRPr="003B2D26">
        <w:rPr>
          <w:rFonts w:ascii="黑体" w:eastAsia="黑体" w:cs="宋体" w:hint="eastAsia"/>
          <w:bCs/>
          <w:color w:val="000000" w:themeColor="text1"/>
          <w:kern w:val="0"/>
          <w:sz w:val="32"/>
          <w:szCs w:val="32"/>
        </w:rPr>
        <w:lastRenderedPageBreak/>
        <w:t>领导干部兼职管理办法（试行）</w:t>
      </w:r>
    </w:p>
    <w:p w:rsidR="003B2D26" w:rsidRPr="003B2D26" w:rsidRDefault="003B2D26" w:rsidP="003B2D26">
      <w:pPr>
        <w:adjustRightInd w:val="0"/>
        <w:snapToGrid w:val="0"/>
        <w:spacing w:line="560" w:lineRule="exact"/>
        <w:jc w:val="center"/>
        <w:rPr>
          <w:rFonts w:ascii="仿宋_GB2312" w:eastAsia="仿宋_GB2312" w:hAnsi="仿宋_GB2312"/>
          <w:b/>
          <w:kern w:val="0"/>
          <w:sz w:val="32"/>
          <w:szCs w:val="32"/>
        </w:rPr>
      </w:pPr>
      <w:r w:rsidRPr="003B2D26">
        <w:rPr>
          <w:rFonts w:ascii="仿宋_GB2312" w:eastAsia="仿宋_GB2312" w:hAnsi="仿宋_GB2312" w:hint="eastAsia"/>
          <w:b/>
          <w:kern w:val="0"/>
          <w:sz w:val="32"/>
          <w:szCs w:val="32"/>
        </w:rPr>
        <w:t>第一章  总则</w:t>
      </w:r>
    </w:p>
    <w:p w:rsidR="003B2D26" w:rsidRPr="003B2D26" w:rsidRDefault="003B2D26" w:rsidP="003B2D26">
      <w:pPr>
        <w:shd w:val="clear" w:color="auto" w:fill="FFFFFF"/>
        <w:adjustRightInd w:val="0"/>
        <w:snapToGrid w:val="0"/>
        <w:spacing w:line="560" w:lineRule="exact"/>
        <w:ind w:firstLineChars="200" w:firstLine="643"/>
        <w:jc w:val="left"/>
        <w:rPr>
          <w:rFonts w:ascii="仿宋_GB2312" w:eastAsia="仿宋_GB2312" w:hAnsi="仿宋_GB2312"/>
          <w:kern w:val="0"/>
          <w:sz w:val="32"/>
          <w:szCs w:val="32"/>
        </w:rPr>
      </w:pPr>
      <w:r w:rsidRPr="003B2D26">
        <w:rPr>
          <w:rFonts w:ascii="仿宋_GB2312" w:eastAsia="仿宋_GB2312" w:hAnsi="仿宋_GB2312" w:hint="eastAsia"/>
          <w:b/>
          <w:kern w:val="0"/>
          <w:sz w:val="32"/>
          <w:szCs w:val="32"/>
        </w:rPr>
        <w:t xml:space="preserve">第一条  </w:t>
      </w:r>
      <w:r w:rsidRPr="003B2D26">
        <w:rPr>
          <w:rFonts w:ascii="仿宋_GB2312" w:eastAsia="仿宋_GB2312" w:hAnsi="仿宋" w:hint="eastAsia"/>
          <w:kern w:val="0"/>
          <w:sz w:val="32"/>
          <w:szCs w:val="32"/>
        </w:rPr>
        <w:t>为贯彻落实中央全面从严治党、从严管理干部的新精神、新要求，进一步规范领导干部兼职管理，更好地发挥人才作用，调动领导干部的工作积极性，根据《中共中央组织部关于改进和完善高校、科研院所领导人员兼职管理有关问题的问答》（《组</w:t>
      </w:r>
      <w:r w:rsidRPr="003B2D26">
        <w:rPr>
          <w:rFonts w:ascii="仿宋_GB2312" w:eastAsia="仿宋_GB2312" w:hAnsi="仿宋_GB2312" w:hint="eastAsia"/>
          <w:kern w:val="0"/>
          <w:sz w:val="32"/>
          <w:szCs w:val="32"/>
        </w:rPr>
        <w:t>工通讯》2016年第33期）《中共教育部党组关于高等学校深化落实中央八项规定精神的若干规定》（教党〔2016〕39号）等精神，结合学校实际，制定本办法。</w:t>
      </w:r>
    </w:p>
    <w:p w:rsidR="003B2D26" w:rsidRPr="003B2D26" w:rsidRDefault="003B2D26" w:rsidP="003B2D26">
      <w:pPr>
        <w:shd w:val="clear" w:color="auto" w:fill="FFFFFF"/>
        <w:adjustRightInd w:val="0"/>
        <w:snapToGrid w:val="0"/>
        <w:spacing w:line="560" w:lineRule="exact"/>
        <w:ind w:firstLineChars="200" w:firstLine="643"/>
        <w:jc w:val="left"/>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第二条</w:t>
      </w:r>
      <w:r w:rsidRPr="003B2D26">
        <w:rPr>
          <w:rFonts w:ascii="仿宋_GB2312" w:eastAsia="仿宋_GB2312" w:hAnsi="仿宋_GB2312" w:hint="eastAsia"/>
          <w:kern w:val="0"/>
          <w:sz w:val="32"/>
          <w:szCs w:val="32"/>
        </w:rPr>
        <w:t xml:space="preserve">  本办法适用于学校处级干部。校级领导干部的兼职管理，按照教育部有关文件执行。</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第三条</w:t>
      </w:r>
      <w:r w:rsidRPr="003B2D26">
        <w:rPr>
          <w:rFonts w:ascii="仿宋_GB2312" w:eastAsia="仿宋_GB2312" w:hAnsi="仿宋_GB2312" w:hint="eastAsia"/>
          <w:kern w:val="0"/>
          <w:sz w:val="32"/>
          <w:szCs w:val="32"/>
        </w:rPr>
        <w:t xml:space="preserve">  本办法所称的兼职，是指在社会团体、基金会、民办非企业单位、企业化管理事业单位和企业等机构兼任的职务。在社会团体、基金会、民办非企业单位等机构兼职包括兼任领导职务、名誉职务、常务理事、理事等；在企业化管理事业单位、企业等机构</w:t>
      </w:r>
      <w:bookmarkStart w:id="0" w:name="_GoBack"/>
      <w:bookmarkEnd w:id="0"/>
      <w:r w:rsidRPr="003B2D26">
        <w:rPr>
          <w:rFonts w:ascii="仿宋_GB2312" w:eastAsia="仿宋_GB2312" w:hAnsi="仿宋_GB2312" w:hint="eastAsia"/>
          <w:kern w:val="0"/>
          <w:sz w:val="32"/>
          <w:szCs w:val="32"/>
        </w:rPr>
        <w:t>兼职包括兼任企业领导职务、外部董事、独立董事、监事、咨询专家、顾问等职务。</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第四条</w:t>
      </w:r>
      <w:r w:rsidRPr="003B2D26">
        <w:rPr>
          <w:rFonts w:ascii="仿宋_GB2312" w:eastAsia="仿宋_GB2312" w:hAnsi="仿宋_GB2312" w:hint="eastAsia"/>
          <w:kern w:val="0"/>
          <w:sz w:val="32"/>
          <w:szCs w:val="32"/>
        </w:rPr>
        <w:t xml:space="preserve">  处级干部兼职管理原则</w:t>
      </w:r>
      <w:r>
        <w:rPr>
          <w:rFonts w:ascii="仿宋_GB2312" w:eastAsia="仿宋_GB2312" w:hAnsi="仿宋_GB2312" w:hint="eastAsia"/>
          <w:kern w:val="0"/>
          <w:sz w:val="32"/>
          <w:szCs w:val="32"/>
        </w:rPr>
        <w:t>：</w:t>
      </w:r>
    </w:p>
    <w:p w:rsidR="003B2D26" w:rsidRPr="003B2D26" w:rsidRDefault="003B2D26" w:rsidP="003B2D26">
      <w:pPr>
        <w:adjustRightInd w:val="0"/>
        <w:snapToGrid w:val="0"/>
        <w:spacing w:line="560" w:lineRule="exact"/>
        <w:ind w:firstLineChars="200" w:firstLine="640"/>
        <w:rPr>
          <w:rFonts w:ascii="仿宋_GB2312" w:eastAsia="仿宋_GB2312" w:hAnsi="仿宋_GB2312"/>
          <w:kern w:val="0"/>
          <w:sz w:val="32"/>
          <w:szCs w:val="32"/>
        </w:rPr>
      </w:pPr>
      <w:r w:rsidRPr="003B2D26">
        <w:rPr>
          <w:rFonts w:ascii="仿宋_GB2312" w:eastAsia="仿宋_GB2312" w:hAnsi="仿宋_GB2312" w:hint="eastAsia"/>
          <w:kern w:val="0"/>
          <w:sz w:val="32"/>
          <w:szCs w:val="32"/>
        </w:rPr>
        <w:t>（一）从严管理原则。干部未经审批不得在社会团体、基金会、企业化管理事业单位、民办非企业单位和企业等机构兼职。经批准兼职的，须遵纪守法，廉洁自律。禁止利用职权和职务上的影响谋取不正当利益。</w:t>
      </w:r>
    </w:p>
    <w:p w:rsidR="003B2D26" w:rsidRPr="003B2D26" w:rsidRDefault="003B2D26" w:rsidP="003B2D26">
      <w:pPr>
        <w:adjustRightInd w:val="0"/>
        <w:snapToGrid w:val="0"/>
        <w:spacing w:line="560" w:lineRule="exact"/>
        <w:ind w:firstLineChars="200" w:firstLine="640"/>
        <w:rPr>
          <w:rFonts w:ascii="仿宋_GB2312" w:eastAsia="仿宋_GB2312" w:hAnsi="仿宋_GB2312"/>
          <w:kern w:val="0"/>
          <w:sz w:val="32"/>
          <w:szCs w:val="32"/>
        </w:rPr>
      </w:pPr>
      <w:r w:rsidRPr="003B2D26">
        <w:rPr>
          <w:rFonts w:ascii="仿宋_GB2312" w:eastAsia="仿宋_GB2312" w:hAnsi="仿宋_GB2312" w:hint="eastAsia"/>
          <w:kern w:val="0"/>
          <w:sz w:val="32"/>
          <w:szCs w:val="32"/>
        </w:rPr>
        <w:lastRenderedPageBreak/>
        <w:t>（二）分层分类原则。区别不同情况，支持干部按规定兼任与其工作或教学科研相关的职务，支持干部按规定积极参与科技成果转化，主动承担高校人才培养、科学研究、社会服务、文化传承与创新职能。</w:t>
      </w:r>
    </w:p>
    <w:p w:rsidR="003B2D26" w:rsidRPr="003B2D26" w:rsidRDefault="003B2D26" w:rsidP="003B2D26">
      <w:pPr>
        <w:adjustRightInd w:val="0"/>
        <w:snapToGrid w:val="0"/>
        <w:spacing w:line="560" w:lineRule="exact"/>
        <w:ind w:firstLineChars="200" w:firstLine="640"/>
        <w:rPr>
          <w:rFonts w:ascii="仿宋_GB2312" w:eastAsia="仿宋_GB2312" w:hAnsi="仿宋_GB2312"/>
          <w:kern w:val="0"/>
          <w:sz w:val="32"/>
          <w:szCs w:val="32"/>
        </w:rPr>
      </w:pPr>
      <w:r w:rsidRPr="003B2D26">
        <w:rPr>
          <w:rFonts w:ascii="仿宋_GB2312" w:eastAsia="仿宋_GB2312" w:hAnsi="仿宋_GB2312" w:hint="eastAsia"/>
          <w:kern w:val="0"/>
          <w:sz w:val="32"/>
          <w:szCs w:val="32"/>
        </w:rPr>
        <w:t>（三）有利于工作原则。干部兼职应有利于学校工作的开展，要正确处理好管理工作与兼职工作的关系，确保把主要精力投入本职管理工作。</w:t>
      </w:r>
    </w:p>
    <w:p w:rsidR="003B2D26" w:rsidRPr="003B2D26" w:rsidRDefault="003B2D26" w:rsidP="003B2D26">
      <w:pPr>
        <w:adjustRightInd w:val="0"/>
        <w:snapToGrid w:val="0"/>
        <w:spacing w:line="560" w:lineRule="exact"/>
        <w:jc w:val="center"/>
        <w:rPr>
          <w:rFonts w:ascii="仿宋_GB2312" w:eastAsia="仿宋_GB2312" w:hAnsi="仿宋_GB2312"/>
          <w:b/>
          <w:kern w:val="0"/>
          <w:sz w:val="32"/>
          <w:szCs w:val="32"/>
        </w:rPr>
      </w:pPr>
      <w:r w:rsidRPr="003B2D26">
        <w:rPr>
          <w:rFonts w:ascii="仿宋_GB2312" w:eastAsia="仿宋_GB2312" w:hAnsi="仿宋_GB2312" w:hint="eastAsia"/>
          <w:b/>
          <w:kern w:val="0"/>
          <w:sz w:val="32"/>
          <w:szCs w:val="32"/>
        </w:rPr>
        <w:t>第二章  兼职数量和兼职取酬</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 xml:space="preserve">第五条  </w:t>
      </w:r>
      <w:r w:rsidRPr="003B2D26">
        <w:rPr>
          <w:rFonts w:ascii="仿宋_GB2312" w:eastAsia="仿宋_GB2312" w:hAnsi="仿宋" w:hint="eastAsia"/>
          <w:kern w:val="0"/>
          <w:sz w:val="32"/>
          <w:szCs w:val="32"/>
        </w:rPr>
        <w:t>处级干部经批准</w:t>
      </w:r>
      <w:r w:rsidRPr="003B2D26">
        <w:rPr>
          <w:rFonts w:ascii="仿宋_GB2312" w:eastAsia="仿宋_GB2312" w:hAnsi="仿宋_GB2312" w:hint="eastAsia"/>
          <w:kern w:val="0"/>
          <w:sz w:val="32"/>
          <w:szCs w:val="32"/>
        </w:rPr>
        <w:t>在社会团体、基金会或民办非企业单位等机构兼职一般不超过</w:t>
      </w:r>
      <w:r w:rsidRPr="003B2D26">
        <w:rPr>
          <w:rFonts w:ascii="仿宋_GB2312" w:eastAsia="仿宋_GB2312" w:hint="eastAsia"/>
          <w:kern w:val="0"/>
          <w:sz w:val="32"/>
          <w:szCs w:val="32"/>
        </w:rPr>
        <w:t>3</w:t>
      </w:r>
      <w:r w:rsidRPr="003B2D26">
        <w:rPr>
          <w:rFonts w:ascii="仿宋_GB2312" w:eastAsia="仿宋_GB2312" w:hAnsi="仿宋_GB2312" w:hint="eastAsia"/>
          <w:kern w:val="0"/>
          <w:sz w:val="32"/>
          <w:szCs w:val="32"/>
        </w:rPr>
        <w:t>个；在企业化管理事业单位或企业等机构兼职一般不超过</w:t>
      </w:r>
      <w:r w:rsidRPr="003B2D26">
        <w:rPr>
          <w:rFonts w:ascii="仿宋_GB2312" w:eastAsia="仿宋_GB2312" w:hint="eastAsia"/>
          <w:kern w:val="0"/>
          <w:sz w:val="32"/>
          <w:szCs w:val="32"/>
        </w:rPr>
        <w:t>2</w:t>
      </w:r>
      <w:r w:rsidRPr="003B2D26">
        <w:rPr>
          <w:rFonts w:ascii="仿宋_GB2312" w:eastAsia="仿宋_GB2312" w:hAnsi="仿宋_GB2312" w:hint="eastAsia"/>
          <w:kern w:val="0"/>
          <w:sz w:val="32"/>
          <w:szCs w:val="32"/>
        </w:rPr>
        <w:t>个。校办企业总公司处级干部</w:t>
      </w:r>
      <w:r w:rsidRPr="003B2D26">
        <w:rPr>
          <w:rFonts w:ascii="仿宋_GB2312" w:eastAsia="仿宋_GB2312" w:hAnsi="仿宋" w:hint="eastAsia"/>
          <w:kern w:val="0"/>
          <w:sz w:val="32"/>
          <w:szCs w:val="32"/>
        </w:rPr>
        <w:t>经批准</w:t>
      </w:r>
      <w:r w:rsidRPr="003B2D26">
        <w:rPr>
          <w:rFonts w:ascii="仿宋_GB2312" w:eastAsia="仿宋_GB2312" w:hAnsi="仿宋_GB2312" w:hint="eastAsia"/>
          <w:kern w:val="0"/>
          <w:sz w:val="32"/>
          <w:szCs w:val="32"/>
        </w:rPr>
        <w:t>在企业兼职的数量可根据实际情况适当放宽。</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第六条</w:t>
      </w:r>
      <w:r w:rsidRPr="003B2D26">
        <w:rPr>
          <w:rFonts w:ascii="仿宋_GB2312" w:eastAsia="仿宋_GB2312" w:hAnsi="仿宋_GB2312"/>
          <w:kern w:val="0"/>
          <w:sz w:val="32"/>
          <w:szCs w:val="32"/>
        </w:rPr>
        <w:t xml:space="preserve">  </w:t>
      </w:r>
      <w:r w:rsidRPr="003B2D26">
        <w:rPr>
          <w:rFonts w:ascii="仿宋_GB2312" w:eastAsia="仿宋_GB2312" w:hAnsi="仿宋" w:hint="eastAsia"/>
          <w:kern w:val="0"/>
          <w:sz w:val="32"/>
          <w:szCs w:val="32"/>
        </w:rPr>
        <w:t>处级干部</w:t>
      </w:r>
      <w:r w:rsidRPr="003B2D26">
        <w:rPr>
          <w:rFonts w:ascii="仿宋_GB2312" w:eastAsia="仿宋_GB2312" w:hAnsi="仿宋_GB2312" w:hint="eastAsia"/>
          <w:kern w:val="0"/>
          <w:sz w:val="32"/>
          <w:szCs w:val="32"/>
        </w:rPr>
        <w:t>兼任的高水平</w:t>
      </w:r>
      <w:r>
        <w:rPr>
          <w:rFonts w:ascii="仿宋_GB2312" w:eastAsia="仿宋_GB2312" w:hAnsi="仿宋_GB2312" w:hint="eastAsia"/>
          <w:kern w:val="0"/>
          <w:sz w:val="32"/>
          <w:szCs w:val="32"/>
        </w:rPr>
        <w:t>学术期刊编委、各类学会委员等学术职务，兼职数量可根据实际情况</w:t>
      </w:r>
      <w:r w:rsidRPr="003B2D26">
        <w:rPr>
          <w:rFonts w:ascii="仿宋_GB2312" w:eastAsia="仿宋_GB2312" w:hAnsi="仿宋_GB2312" w:hint="eastAsia"/>
          <w:kern w:val="0"/>
          <w:sz w:val="32"/>
          <w:szCs w:val="32"/>
        </w:rPr>
        <w:t>放宽。</w:t>
      </w:r>
    </w:p>
    <w:p w:rsidR="003B2D26" w:rsidRPr="003B2D26" w:rsidRDefault="003B2D26" w:rsidP="003B2D26">
      <w:pPr>
        <w:adjustRightInd w:val="0"/>
        <w:snapToGrid w:val="0"/>
        <w:spacing w:line="560" w:lineRule="exact"/>
        <w:ind w:firstLineChars="200" w:firstLine="643"/>
        <w:rPr>
          <w:rFonts w:ascii="仿宋_GB2312" w:eastAsia="仿宋_GB2312" w:hAnsi="仿宋_GB2312"/>
          <w:b/>
          <w:kern w:val="0"/>
          <w:sz w:val="32"/>
          <w:szCs w:val="32"/>
        </w:rPr>
      </w:pPr>
      <w:r w:rsidRPr="003B2D26">
        <w:rPr>
          <w:rFonts w:ascii="仿宋_GB2312" w:eastAsia="仿宋_GB2312" w:hAnsi="仿宋_GB2312" w:hint="eastAsia"/>
          <w:b/>
          <w:kern w:val="0"/>
          <w:sz w:val="32"/>
          <w:szCs w:val="32"/>
        </w:rPr>
        <w:t>第七条</w:t>
      </w:r>
      <w:r w:rsidRPr="003B2D26">
        <w:rPr>
          <w:rFonts w:ascii="仿宋_GB2312" w:eastAsia="仿宋_GB2312" w:hAnsi="仿宋_GB2312" w:hint="eastAsia"/>
          <w:kern w:val="0"/>
          <w:sz w:val="32"/>
          <w:szCs w:val="32"/>
        </w:rPr>
        <w:t xml:space="preserve">  处级干部按有关规定在兼职单位获得的报酬，应当如实报告并全额上缴给学校，按有关规定</w:t>
      </w:r>
      <w:r>
        <w:rPr>
          <w:rFonts w:ascii="仿宋_GB2312" w:eastAsia="仿宋_GB2312" w:hAnsi="仿宋_GB2312" w:hint="eastAsia"/>
          <w:kern w:val="0"/>
          <w:sz w:val="32"/>
          <w:szCs w:val="32"/>
        </w:rPr>
        <w:t>代缴</w:t>
      </w:r>
      <w:r w:rsidRPr="003B2D26">
        <w:rPr>
          <w:rFonts w:ascii="仿宋_GB2312" w:eastAsia="仿宋_GB2312" w:hAnsi="仿宋_GB2312" w:hint="eastAsia"/>
          <w:kern w:val="0"/>
          <w:sz w:val="32"/>
          <w:szCs w:val="32"/>
        </w:rPr>
        <w:t>个人所得税后全额奖励本人。</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第八条</w:t>
      </w:r>
      <w:r w:rsidRPr="003B2D26">
        <w:rPr>
          <w:rFonts w:ascii="仿宋_GB2312" w:eastAsia="仿宋_GB2312" w:hAnsi="仿宋_GB2312" w:hint="eastAsia"/>
          <w:kern w:val="0"/>
          <w:sz w:val="32"/>
          <w:szCs w:val="32"/>
        </w:rPr>
        <w:t xml:space="preserve">  处级干部的科技成果转化，可以获得现金奖励或股权激励。要在一定范围内公示，并在干部个人有关事项报告和年度述职报告中予以说明。</w:t>
      </w:r>
    </w:p>
    <w:p w:rsidR="003B2D26" w:rsidRPr="003B2D26" w:rsidRDefault="003B2D26" w:rsidP="003B2D26">
      <w:pPr>
        <w:adjustRightInd w:val="0"/>
        <w:snapToGrid w:val="0"/>
        <w:spacing w:line="560" w:lineRule="exact"/>
        <w:jc w:val="center"/>
        <w:rPr>
          <w:rFonts w:ascii="仿宋_GB2312" w:eastAsia="仿宋_GB2312" w:hAnsi="仿宋_GB2312"/>
          <w:b/>
          <w:kern w:val="0"/>
          <w:sz w:val="32"/>
          <w:szCs w:val="32"/>
        </w:rPr>
      </w:pPr>
      <w:r w:rsidRPr="003B2D26">
        <w:rPr>
          <w:rFonts w:ascii="仿宋_GB2312" w:eastAsia="仿宋_GB2312" w:hAnsi="仿宋_GB2312" w:hint="eastAsia"/>
          <w:b/>
          <w:kern w:val="0"/>
          <w:sz w:val="32"/>
          <w:szCs w:val="32"/>
        </w:rPr>
        <w:t>第三章  兼职审批和管理</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第九条</w:t>
      </w:r>
      <w:r w:rsidRPr="003B2D26">
        <w:rPr>
          <w:rFonts w:ascii="仿宋_GB2312" w:eastAsia="仿宋_GB2312" w:hAnsi="仿宋_GB2312" w:hint="eastAsia"/>
          <w:kern w:val="0"/>
          <w:sz w:val="32"/>
          <w:szCs w:val="32"/>
        </w:rPr>
        <w:t xml:space="preserve">  处级干部</w:t>
      </w:r>
      <w:r w:rsidRPr="003B2D26">
        <w:rPr>
          <w:rFonts w:ascii="仿宋_GB2312" w:eastAsia="仿宋_GB2312" w:hAnsi="仿宋" w:hint="eastAsia"/>
          <w:kern w:val="0"/>
          <w:sz w:val="32"/>
          <w:szCs w:val="32"/>
        </w:rPr>
        <w:t>因工作需要兼职，须由本人提出申请，</w:t>
      </w:r>
      <w:r w:rsidRPr="003B2D26">
        <w:rPr>
          <w:rFonts w:ascii="仿宋_GB2312" w:eastAsia="仿宋_GB2312" w:hAnsi="仿宋_GB2312" w:hint="eastAsia"/>
          <w:kern w:val="0"/>
          <w:sz w:val="32"/>
          <w:szCs w:val="32"/>
        </w:rPr>
        <w:t>向</w:t>
      </w:r>
      <w:r w:rsidRPr="003B2D26">
        <w:rPr>
          <w:rFonts w:ascii="仿宋_GB2312" w:eastAsia="仿宋_GB2312" w:hAnsi="仿宋_GB2312" w:hint="eastAsia"/>
          <w:kern w:val="0"/>
          <w:sz w:val="32"/>
          <w:szCs w:val="32"/>
        </w:rPr>
        <w:lastRenderedPageBreak/>
        <w:t>党委组织部提交《中国石油大学处级干部兼职审批表》（见附件）、兼职单位邀请函、本人对于兼职必要性的说明等材料，报学校党委审批。</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第十条</w:t>
      </w:r>
      <w:r w:rsidRPr="003B2D26">
        <w:rPr>
          <w:rFonts w:ascii="仿宋_GB2312" w:eastAsia="仿宋_GB2312" w:hAnsi="仿宋_GB2312" w:hint="eastAsia"/>
          <w:kern w:val="0"/>
          <w:sz w:val="32"/>
          <w:szCs w:val="32"/>
        </w:rPr>
        <w:t xml:space="preserve">  处级干部拟在国际学术组织或有国（境）外背景的机构兼职的，要听取国际合作与交流处的意见。涉密岗位的处级干部兼职或开展科技成果转化，要听取保密委员会办公室的意见。</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第十一条</w:t>
      </w:r>
      <w:r w:rsidRPr="003B2D26">
        <w:rPr>
          <w:rFonts w:ascii="仿宋_GB2312" w:eastAsia="仿宋_GB2312" w:hAnsi="仿宋_GB2312" w:hint="eastAsia"/>
          <w:kern w:val="0"/>
          <w:sz w:val="32"/>
          <w:szCs w:val="32"/>
        </w:rPr>
        <w:t xml:space="preserve">  处级干部所兼任职务实行任期制的，任期届满继续兼职须重新履行审批手续，兼职不超过</w:t>
      </w:r>
      <w:r w:rsidRPr="003B2D26">
        <w:rPr>
          <w:rFonts w:ascii="仿宋_GB2312" w:eastAsia="仿宋_GB2312" w:hint="eastAsia"/>
          <w:kern w:val="0"/>
          <w:sz w:val="32"/>
          <w:szCs w:val="32"/>
        </w:rPr>
        <w:t>2</w:t>
      </w:r>
      <w:r w:rsidRPr="003B2D26">
        <w:rPr>
          <w:rFonts w:ascii="仿宋_GB2312" w:eastAsia="仿宋_GB2312" w:hAnsi="仿宋_GB2312" w:hint="eastAsia"/>
          <w:kern w:val="0"/>
          <w:sz w:val="32"/>
          <w:szCs w:val="32"/>
        </w:rPr>
        <w:t>届；所兼任职务未实行任期制的，兼职时间最长不超过</w:t>
      </w:r>
      <w:r w:rsidRPr="003B2D26">
        <w:rPr>
          <w:rFonts w:ascii="仿宋_GB2312" w:eastAsia="仿宋_GB2312" w:hint="eastAsia"/>
          <w:kern w:val="0"/>
          <w:sz w:val="32"/>
          <w:szCs w:val="32"/>
        </w:rPr>
        <w:t>10</w:t>
      </w:r>
      <w:r w:rsidRPr="003B2D26">
        <w:rPr>
          <w:rFonts w:ascii="仿宋_GB2312" w:eastAsia="仿宋_GB2312" w:hAnsi="仿宋_GB2312" w:hint="eastAsia"/>
          <w:kern w:val="0"/>
          <w:sz w:val="32"/>
          <w:szCs w:val="32"/>
        </w:rPr>
        <w:t>年。</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第十二条</w:t>
      </w:r>
      <w:r w:rsidRPr="003B2D26">
        <w:rPr>
          <w:rFonts w:ascii="仿宋_GB2312" w:eastAsia="仿宋_GB2312" w:hAnsi="仿宋_GB2312" w:hint="eastAsia"/>
          <w:kern w:val="0"/>
          <w:sz w:val="32"/>
          <w:szCs w:val="32"/>
        </w:rPr>
        <w:t xml:space="preserve">  处级干部职务发生变动，其兼职管理按照新任职务的相应规定掌握；职务变动后按规定不得兼任的职务，应当在3个月内辞去。处级干部在退休或不担任处级职务后，其兼职不再按本办法管理。</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第十三条</w:t>
      </w:r>
      <w:r w:rsidRPr="003B2D26">
        <w:rPr>
          <w:rFonts w:ascii="仿宋_GB2312" w:eastAsia="仿宋_GB2312" w:hAnsi="仿宋_GB2312" w:hint="eastAsia"/>
          <w:kern w:val="0"/>
          <w:sz w:val="32"/>
          <w:szCs w:val="32"/>
        </w:rPr>
        <w:t xml:space="preserve">  处级干部不得以兼职为由，变相经商办企业，不得从事个体经营和有偿中介服务等活动，不得利用职权为所持股权的企业谋取利益。</w:t>
      </w:r>
    </w:p>
    <w:p w:rsidR="003B2D26" w:rsidRPr="003B2D26" w:rsidRDefault="003B2D26" w:rsidP="003B2D26">
      <w:pPr>
        <w:adjustRightInd w:val="0"/>
        <w:snapToGrid w:val="0"/>
        <w:spacing w:line="560" w:lineRule="exact"/>
        <w:ind w:firstLineChars="200" w:firstLine="643"/>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第十四条</w:t>
      </w:r>
      <w:r w:rsidRPr="003B2D26">
        <w:rPr>
          <w:rFonts w:ascii="仿宋_GB2312" w:eastAsia="仿宋_GB2312" w:hAnsi="仿宋_GB2312" w:hint="eastAsia"/>
          <w:kern w:val="0"/>
          <w:sz w:val="32"/>
          <w:szCs w:val="32"/>
        </w:rPr>
        <w:t xml:space="preserve">  处级干部因兼职影响本职工作，造成不良后果的，取消兼职相关奖励，并给予批评教育、诫勉、调离岗位、免职等处理。对未经审批进行兼职、不如实报告兼职情况和兼职取酬情况的领导干部，按照有关党纪党规及学校有关规定严肃处理。</w:t>
      </w:r>
    </w:p>
    <w:p w:rsidR="003B2D26" w:rsidRPr="003B2D26" w:rsidRDefault="003B2D26" w:rsidP="003B2D26">
      <w:pPr>
        <w:adjustRightInd w:val="0"/>
        <w:snapToGrid w:val="0"/>
        <w:spacing w:line="560" w:lineRule="exact"/>
        <w:jc w:val="center"/>
        <w:rPr>
          <w:rFonts w:ascii="仿宋_GB2312" w:eastAsia="仿宋_GB2312" w:hAnsi="仿宋_GB2312"/>
          <w:kern w:val="0"/>
          <w:sz w:val="32"/>
          <w:szCs w:val="32"/>
        </w:rPr>
      </w:pPr>
      <w:r w:rsidRPr="003B2D26">
        <w:rPr>
          <w:rFonts w:ascii="仿宋_GB2312" w:eastAsia="仿宋_GB2312" w:hAnsi="仿宋_GB2312" w:hint="eastAsia"/>
          <w:b/>
          <w:kern w:val="0"/>
          <w:sz w:val="32"/>
          <w:szCs w:val="32"/>
        </w:rPr>
        <w:t>第四章  附则</w:t>
      </w:r>
    </w:p>
    <w:p w:rsidR="003B2D26" w:rsidRPr="003B2D26" w:rsidRDefault="003B2D26" w:rsidP="003B2D26">
      <w:pPr>
        <w:adjustRightInd w:val="0"/>
        <w:snapToGrid w:val="0"/>
        <w:spacing w:line="560" w:lineRule="exact"/>
        <w:ind w:firstLineChars="200" w:firstLine="643"/>
        <w:rPr>
          <w:rFonts w:ascii="仿宋_GB2312" w:eastAsia="仿宋_GB2312" w:hAnsi="仿宋"/>
          <w:kern w:val="0"/>
          <w:sz w:val="32"/>
          <w:szCs w:val="32"/>
        </w:rPr>
      </w:pPr>
      <w:r w:rsidRPr="003B2D26">
        <w:rPr>
          <w:rFonts w:ascii="仿宋_GB2312" w:eastAsia="仿宋_GB2312" w:hAnsi="仿宋_GB2312" w:hint="eastAsia"/>
          <w:b/>
          <w:kern w:val="0"/>
          <w:sz w:val="32"/>
          <w:szCs w:val="32"/>
        </w:rPr>
        <w:t xml:space="preserve">第十五条  </w:t>
      </w:r>
      <w:r w:rsidRPr="003B2D26">
        <w:rPr>
          <w:rFonts w:ascii="仿宋_GB2312" w:eastAsia="仿宋_GB2312" w:hAnsi="仿宋" w:hint="eastAsia"/>
          <w:kern w:val="0"/>
          <w:sz w:val="32"/>
          <w:szCs w:val="32"/>
        </w:rPr>
        <w:t>本办法由党委组织部商纪委解释。</w:t>
      </w:r>
    </w:p>
    <w:p w:rsidR="003B2D26" w:rsidRDefault="003B2D26" w:rsidP="003B2D26">
      <w:pPr>
        <w:adjustRightInd w:val="0"/>
        <w:snapToGrid w:val="0"/>
        <w:spacing w:line="560" w:lineRule="exact"/>
        <w:ind w:firstLineChars="200" w:firstLine="643"/>
        <w:rPr>
          <w:rFonts w:ascii="仿宋_GB2312" w:eastAsia="仿宋_GB2312" w:hint="eastAsia"/>
          <w:kern w:val="0"/>
          <w:sz w:val="32"/>
          <w:szCs w:val="32"/>
          <w:shd w:val="clear" w:color="auto" w:fill="FFFFFF"/>
        </w:rPr>
      </w:pPr>
      <w:r w:rsidRPr="003B2D26">
        <w:rPr>
          <w:rFonts w:ascii="仿宋_GB2312" w:eastAsia="仿宋_GB2312" w:hAnsi="仿宋_GB2312" w:hint="eastAsia"/>
          <w:b/>
          <w:kern w:val="0"/>
          <w:sz w:val="32"/>
          <w:szCs w:val="32"/>
        </w:rPr>
        <w:lastRenderedPageBreak/>
        <w:t xml:space="preserve">第十六条  </w:t>
      </w:r>
      <w:r w:rsidRPr="003B2D26">
        <w:rPr>
          <w:rFonts w:ascii="仿宋_GB2312" w:eastAsia="仿宋_GB2312" w:hAnsi="仿宋" w:hint="eastAsia"/>
          <w:kern w:val="0"/>
          <w:sz w:val="32"/>
          <w:szCs w:val="32"/>
        </w:rPr>
        <w:t>本办法自发布之日起施行。《</w:t>
      </w:r>
      <w:r w:rsidRPr="003B2D26">
        <w:rPr>
          <w:rFonts w:ascii="仿宋_GB2312" w:eastAsia="仿宋_GB2312" w:hint="eastAsia"/>
          <w:kern w:val="0"/>
          <w:sz w:val="32"/>
          <w:szCs w:val="32"/>
          <w:shd w:val="clear" w:color="auto" w:fill="FFFFFF"/>
        </w:rPr>
        <w:t>中国石油大学（北京）党员领导干部兼职管理实施细则</w:t>
      </w:r>
      <w:r w:rsidRPr="003B2D26">
        <w:rPr>
          <w:rFonts w:ascii="仿宋_GB2312" w:eastAsia="仿宋_GB2312" w:hAnsi="仿宋" w:hint="eastAsia"/>
          <w:kern w:val="0"/>
          <w:sz w:val="32"/>
          <w:szCs w:val="32"/>
        </w:rPr>
        <w:t>》（中石大京党纪〔2013〕3号）自动废止</w:t>
      </w:r>
      <w:r w:rsidRPr="003B2D26">
        <w:rPr>
          <w:rFonts w:ascii="仿宋_GB2312" w:eastAsia="仿宋_GB2312" w:hint="eastAsia"/>
          <w:kern w:val="0"/>
          <w:sz w:val="32"/>
          <w:szCs w:val="32"/>
          <w:shd w:val="clear" w:color="auto" w:fill="FFFFFF"/>
        </w:rPr>
        <w:t>。</w:t>
      </w: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Default="00493F12" w:rsidP="00493F12">
      <w:pPr>
        <w:adjustRightInd w:val="0"/>
        <w:snapToGrid w:val="0"/>
        <w:spacing w:line="560" w:lineRule="exact"/>
        <w:ind w:firstLineChars="200" w:firstLine="640"/>
        <w:rPr>
          <w:rFonts w:ascii="仿宋_GB2312" w:eastAsia="仿宋_GB2312" w:hint="eastAsia"/>
          <w:kern w:val="0"/>
          <w:sz w:val="32"/>
          <w:szCs w:val="32"/>
          <w:shd w:val="clear" w:color="auto" w:fill="FFFFFF"/>
        </w:rPr>
      </w:pPr>
    </w:p>
    <w:p w:rsidR="00493F12" w:rsidRPr="003B2D26" w:rsidRDefault="00493F12" w:rsidP="00493F12">
      <w:pPr>
        <w:adjustRightInd w:val="0"/>
        <w:snapToGrid w:val="0"/>
        <w:spacing w:line="560" w:lineRule="exact"/>
        <w:ind w:firstLineChars="200" w:firstLine="640"/>
        <w:rPr>
          <w:rFonts w:ascii="仿宋_GB2312" w:eastAsia="仿宋_GB2312" w:hAnsi="仿宋_GB2312"/>
          <w:kern w:val="0"/>
          <w:sz w:val="32"/>
          <w:szCs w:val="32"/>
        </w:rPr>
      </w:pPr>
    </w:p>
    <w:p w:rsidR="007718C8" w:rsidRPr="003B2D26" w:rsidRDefault="007718C8" w:rsidP="007718C8">
      <w:pPr>
        <w:adjustRightInd w:val="0"/>
        <w:snapToGrid w:val="0"/>
        <w:spacing w:line="520" w:lineRule="exact"/>
        <w:ind w:firstLineChars="200" w:firstLine="640"/>
        <w:rPr>
          <w:rFonts w:ascii="仿宋_GB2312" w:eastAsia="仿宋_GB2312" w:hAnsi="宋体"/>
          <w:color w:val="000000" w:themeColor="text1"/>
          <w:sz w:val="32"/>
          <w:szCs w:val="32"/>
        </w:rPr>
      </w:pPr>
    </w:p>
    <w:p w:rsidR="00045B40" w:rsidRDefault="00045B40" w:rsidP="007718C8">
      <w:pPr>
        <w:adjustRightInd w:val="0"/>
        <w:snapToGrid w:val="0"/>
        <w:spacing w:line="520" w:lineRule="exact"/>
        <w:ind w:firstLineChars="200" w:firstLine="640"/>
        <w:rPr>
          <w:rFonts w:ascii="仿宋_GB2312" w:eastAsia="仿宋_GB2312" w:hAnsi="宋体"/>
          <w:color w:val="000000" w:themeColor="text1"/>
          <w:sz w:val="32"/>
          <w:szCs w:val="32"/>
        </w:rPr>
      </w:pPr>
    </w:p>
    <w:p w:rsidR="00045B40" w:rsidRDefault="00045B40" w:rsidP="007718C8">
      <w:pPr>
        <w:adjustRightInd w:val="0"/>
        <w:snapToGrid w:val="0"/>
        <w:spacing w:line="520" w:lineRule="exact"/>
        <w:ind w:firstLineChars="200" w:firstLine="640"/>
        <w:rPr>
          <w:rFonts w:ascii="仿宋_GB2312" w:eastAsia="仿宋_GB2312" w:hAnsi="宋体"/>
          <w:color w:val="000000" w:themeColor="text1"/>
          <w:sz w:val="32"/>
          <w:szCs w:val="32"/>
        </w:rPr>
      </w:pPr>
    </w:p>
    <w:p w:rsidR="00476532" w:rsidRDefault="00476532" w:rsidP="007718C8">
      <w:pPr>
        <w:adjustRightInd w:val="0"/>
        <w:snapToGrid w:val="0"/>
        <w:spacing w:line="520" w:lineRule="exact"/>
        <w:ind w:firstLineChars="200" w:firstLine="640"/>
        <w:rPr>
          <w:rFonts w:ascii="仿宋_GB2312" w:eastAsia="仿宋_GB2312" w:hAnsi="宋体"/>
          <w:color w:val="000000" w:themeColor="text1"/>
          <w:sz w:val="32"/>
          <w:szCs w:val="32"/>
        </w:rPr>
      </w:pPr>
    </w:p>
    <w:p w:rsidR="00476532" w:rsidRDefault="00476532" w:rsidP="007718C8">
      <w:pPr>
        <w:adjustRightInd w:val="0"/>
        <w:snapToGrid w:val="0"/>
        <w:spacing w:line="520" w:lineRule="exact"/>
        <w:ind w:firstLineChars="200" w:firstLine="640"/>
        <w:rPr>
          <w:rFonts w:ascii="仿宋_GB2312" w:eastAsia="仿宋_GB2312" w:hAnsi="宋体"/>
          <w:color w:val="000000" w:themeColor="text1"/>
          <w:sz w:val="32"/>
          <w:szCs w:val="32"/>
        </w:rPr>
      </w:pPr>
    </w:p>
    <w:p w:rsidR="00476532" w:rsidRPr="00476532" w:rsidRDefault="00476532" w:rsidP="007718C8">
      <w:pPr>
        <w:adjustRightInd w:val="0"/>
        <w:snapToGrid w:val="0"/>
        <w:spacing w:line="520" w:lineRule="exact"/>
        <w:ind w:firstLineChars="200" w:firstLine="640"/>
        <w:rPr>
          <w:rFonts w:ascii="仿宋_GB2312" w:eastAsia="仿宋_GB2312" w:hAnsi="宋体"/>
          <w:color w:val="000000" w:themeColor="text1"/>
          <w:sz w:val="32"/>
          <w:szCs w:val="32"/>
        </w:rPr>
      </w:pPr>
    </w:p>
    <w:tbl>
      <w:tblPr>
        <w:tblW w:w="0" w:type="auto"/>
        <w:jc w:val="center"/>
        <w:tblBorders>
          <w:top w:val="single" w:sz="12" w:space="0" w:color="auto"/>
          <w:bottom w:val="single" w:sz="12" w:space="0" w:color="auto"/>
        </w:tblBorders>
        <w:tblCellMar>
          <w:left w:w="0" w:type="dxa"/>
          <w:right w:w="0" w:type="dxa"/>
        </w:tblCellMar>
        <w:tblLook w:val="0000"/>
      </w:tblPr>
      <w:tblGrid>
        <w:gridCol w:w="8940"/>
      </w:tblGrid>
      <w:tr w:rsidR="00BD7774" w:rsidRPr="002904CC" w:rsidTr="00BA2CED">
        <w:trPr>
          <w:jc w:val="center"/>
        </w:trPr>
        <w:tc>
          <w:tcPr>
            <w:tcW w:w="8940" w:type="dxa"/>
            <w:tcMar>
              <w:top w:w="0" w:type="dxa"/>
              <w:left w:w="108" w:type="dxa"/>
              <w:bottom w:w="0" w:type="dxa"/>
              <w:right w:w="108" w:type="dxa"/>
            </w:tcMar>
          </w:tcPr>
          <w:p w:rsidR="00BD7774" w:rsidRDefault="00BD7774" w:rsidP="00493F12">
            <w:pPr>
              <w:snapToGrid w:val="0"/>
              <w:rPr>
                <w:szCs w:val="21"/>
              </w:rPr>
            </w:pPr>
            <w:r>
              <w:rPr>
                <w:rFonts w:ascii="仿宋_GB2312" w:eastAsia="仿宋_GB2312" w:hint="eastAsia"/>
                <w:color w:val="000000"/>
                <w:sz w:val="28"/>
                <w:szCs w:val="28"/>
              </w:rPr>
              <w:t>中国石油大学（北京）</w:t>
            </w:r>
            <w:r w:rsidR="0042687C">
              <w:rPr>
                <w:rFonts w:ascii="仿宋_GB2312" w:eastAsia="仿宋_GB2312" w:hint="eastAsia"/>
                <w:color w:val="000000"/>
                <w:sz w:val="28"/>
                <w:szCs w:val="28"/>
              </w:rPr>
              <w:t>党政</w:t>
            </w:r>
            <w:r>
              <w:rPr>
                <w:rFonts w:ascii="仿宋_GB2312" w:eastAsia="仿宋_GB2312" w:hint="eastAsia"/>
                <w:color w:val="000000"/>
                <w:sz w:val="28"/>
                <w:szCs w:val="28"/>
              </w:rPr>
              <w:t>办公室</w:t>
            </w:r>
            <w:r>
              <w:rPr>
                <w:rFonts w:ascii="仿宋_GB2312" w:eastAsia="仿宋_GB2312"/>
                <w:color w:val="000000"/>
                <w:sz w:val="28"/>
                <w:szCs w:val="28"/>
              </w:rPr>
              <w:t>         </w:t>
            </w:r>
            <w:r>
              <w:rPr>
                <w:rFonts w:ascii="仿宋_GB2312" w:eastAsia="仿宋_GB2312"/>
                <w:color w:val="000000"/>
                <w:sz w:val="28"/>
                <w:szCs w:val="28"/>
              </w:rPr>
              <w:t xml:space="preserve"> </w:t>
            </w:r>
            <w:r>
              <w:rPr>
                <w:rFonts w:ascii="仿宋_GB2312" w:eastAsia="仿宋_GB2312" w:hint="eastAsia"/>
                <w:color w:val="000000"/>
                <w:sz w:val="28"/>
                <w:szCs w:val="28"/>
              </w:rPr>
              <w:t xml:space="preserve">     </w:t>
            </w:r>
            <w:r w:rsidRPr="00B30DA1">
              <w:rPr>
                <w:rFonts w:ascii="仿宋_GB2312" w:eastAsia="仿宋_GB2312" w:hint="eastAsia"/>
                <w:sz w:val="28"/>
                <w:szCs w:val="28"/>
              </w:rPr>
              <w:t>20</w:t>
            </w:r>
            <w:r>
              <w:rPr>
                <w:rFonts w:ascii="仿宋_GB2312" w:eastAsia="仿宋_GB2312" w:hint="eastAsia"/>
                <w:sz w:val="28"/>
                <w:szCs w:val="28"/>
              </w:rPr>
              <w:t>1</w:t>
            </w:r>
            <w:r w:rsidR="00A05F6B">
              <w:rPr>
                <w:rFonts w:ascii="仿宋_GB2312" w:eastAsia="仿宋_GB2312" w:hint="eastAsia"/>
                <w:sz w:val="28"/>
                <w:szCs w:val="28"/>
              </w:rPr>
              <w:t>8</w:t>
            </w:r>
            <w:r w:rsidRPr="00B30DA1">
              <w:rPr>
                <w:rFonts w:ascii="仿宋_GB2312" w:eastAsia="仿宋_GB2312" w:hint="eastAsia"/>
                <w:sz w:val="28"/>
                <w:szCs w:val="28"/>
              </w:rPr>
              <w:t>年</w:t>
            </w:r>
            <w:r w:rsidR="00493F12">
              <w:rPr>
                <w:rFonts w:ascii="仿宋_GB2312" w:eastAsia="仿宋_GB2312" w:hint="eastAsia"/>
                <w:sz w:val="28"/>
                <w:szCs w:val="28"/>
              </w:rPr>
              <w:t>9</w:t>
            </w:r>
            <w:r w:rsidRPr="00B30DA1">
              <w:rPr>
                <w:rFonts w:ascii="仿宋_GB2312" w:eastAsia="仿宋_GB2312" w:hint="eastAsia"/>
                <w:sz w:val="28"/>
                <w:szCs w:val="28"/>
              </w:rPr>
              <w:t>月</w:t>
            </w:r>
            <w:r w:rsidR="00493F12">
              <w:rPr>
                <w:rFonts w:ascii="仿宋_GB2312" w:eastAsia="仿宋_GB2312" w:hint="eastAsia"/>
                <w:sz w:val="28"/>
                <w:szCs w:val="28"/>
              </w:rPr>
              <w:t>6</w:t>
            </w:r>
            <w:r w:rsidRPr="00B30DA1">
              <w:rPr>
                <w:rFonts w:ascii="仿宋_GB2312" w:eastAsia="仿宋_GB2312" w:hint="eastAsia"/>
                <w:sz w:val="28"/>
                <w:szCs w:val="28"/>
              </w:rPr>
              <w:t>日印</w:t>
            </w:r>
            <w:r>
              <w:rPr>
                <w:rFonts w:ascii="仿宋_GB2312" w:eastAsia="仿宋_GB2312" w:hint="eastAsia"/>
                <w:sz w:val="28"/>
                <w:szCs w:val="28"/>
              </w:rPr>
              <w:t xml:space="preserve">发 </w:t>
            </w:r>
          </w:p>
        </w:tc>
      </w:tr>
    </w:tbl>
    <w:p w:rsidR="002904CC" w:rsidRPr="008962E9" w:rsidRDefault="002904CC" w:rsidP="009E6B9E">
      <w:pPr>
        <w:adjustRightInd w:val="0"/>
        <w:snapToGrid w:val="0"/>
        <w:rPr>
          <w:rFonts w:ascii="仿宋_GB2312" w:eastAsia="仿宋_GB2312"/>
          <w:sz w:val="2"/>
          <w:szCs w:val="13"/>
        </w:rPr>
      </w:pPr>
    </w:p>
    <w:sectPr w:rsidR="002904CC" w:rsidRPr="008962E9" w:rsidSect="005D3D4D">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2AC" w:rsidRDefault="001122AC" w:rsidP="00ED27E8">
      <w:r>
        <w:separator/>
      </w:r>
    </w:p>
  </w:endnote>
  <w:endnote w:type="continuationSeparator" w:id="0">
    <w:p w:rsidR="001122AC" w:rsidRDefault="001122AC" w:rsidP="00ED2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0892"/>
      <w:docPartObj>
        <w:docPartGallery w:val="Page Numbers (Bottom of Page)"/>
        <w:docPartUnique/>
      </w:docPartObj>
    </w:sdtPr>
    <w:sdtContent>
      <w:p w:rsidR="008962E9" w:rsidRDefault="00573982">
        <w:pPr>
          <w:pStyle w:val="a4"/>
          <w:jc w:val="center"/>
        </w:pPr>
        <w:fldSimple w:instr=" PAGE   \* MERGEFORMAT ">
          <w:r w:rsidR="00493F12" w:rsidRPr="00493F12">
            <w:rPr>
              <w:noProof/>
              <w:lang w:val="zh-CN"/>
            </w:rPr>
            <w:t>1</w:t>
          </w:r>
        </w:fldSimple>
      </w:p>
    </w:sdtContent>
  </w:sdt>
  <w:p w:rsidR="008962E9" w:rsidRDefault="008962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2AC" w:rsidRDefault="001122AC" w:rsidP="00ED27E8">
      <w:r>
        <w:separator/>
      </w:r>
    </w:p>
  </w:footnote>
  <w:footnote w:type="continuationSeparator" w:id="0">
    <w:p w:rsidR="001122AC" w:rsidRDefault="001122AC" w:rsidP="00ED2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C7C"/>
    <w:multiLevelType w:val="hybridMultilevel"/>
    <w:tmpl w:val="30DE09EE"/>
    <w:lvl w:ilvl="0" w:tplc="9B52FF28">
      <w:start w:val="1"/>
      <w:numFmt w:val="japaneseCounting"/>
      <w:lvlText w:val="%1、"/>
      <w:lvlJc w:val="left"/>
      <w:pPr>
        <w:ind w:left="1409" w:hanging="720"/>
      </w:pPr>
      <w:rPr>
        <w:rFonts w:hint="default"/>
      </w:rPr>
    </w:lvl>
    <w:lvl w:ilvl="1" w:tplc="04090019" w:tentative="1">
      <w:start w:val="1"/>
      <w:numFmt w:val="lowerLetter"/>
      <w:lvlText w:val="%2)"/>
      <w:lvlJc w:val="left"/>
      <w:pPr>
        <w:ind w:left="1529" w:hanging="420"/>
      </w:pPr>
    </w:lvl>
    <w:lvl w:ilvl="2" w:tplc="0409001B" w:tentative="1">
      <w:start w:val="1"/>
      <w:numFmt w:val="lowerRoman"/>
      <w:lvlText w:val="%3."/>
      <w:lvlJc w:val="right"/>
      <w:pPr>
        <w:ind w:left="1949" w:hanging="420"/>
      </w:pPr>
    </w:lvl>
    <w:lvl w:ilvl="3" w:tplc="0409000F" w:tentative="1">
      <w:start w:val="1"/>
      <w:numFmt w:val="decimal"/>
      <w:lvlText w:val="%4."/>
      <w:lvlJc w:val="left"/>
      <w:pPr>
        <w:ind w:left="2369" w:hanging="420"/>
      </w:pPr>
    </w:lvl>
    <w:lvl w:ilvl="4" w:tplc="04090019" w:tentative="1">
      <w:start w:val="1"/>
      <w:numFmt w:val="lowerLetter"/>
      <w:lvlText w:val="%5)"/>
      <w:lvlJc w:val="left"/>
      <w:pPr>
        <w:ind w:left="2789" w:hanging="420"/>
      </w:pPr>
    </w:lvl>
    <w:lvl w:ilvl="5" w:tplc="0409001B" w:tentative="1">
      <w:start w:val="1"/>
      <w:numFmt w:val="lowerRoman"/>
      <w:lvlText w:val="%6."/>
      <w:lvlJc w:val="right"/>
      <w:pPr>
        <w:ind w:left="3209" w:hanging="420"/>
      </w:pPr>
    </w:lvl>
    <w:lvl w:ilvl="6" w:tplc="0409000F" w:tentative="1">
      <w:start w:val="1"/>
      <w:numFmt w:val="decimal"/>
      <w:lvlText w:val="%7."/>
      <w:lvlJc w:val="left"/>
      <w:pPr>
        <w:ind w:left="3629" w:hanging="420"/>
      </w:pPr>
    </w:lvl>
    <w:lvl w:ilvl="7" w:tplc="04090019" w:tentative="1">
      <w:start w:val="1"/>
      <w:numFmt w:val="lowerLetter"/>
      <w:lvlText w:val="%8)"/>
      <w:lvlJc w:val="left"/>
      <w:pPr>
        <w:ind w:left="4049" w:hanging="420"/>
      </w:pPr>
    </w:lvl>
    <w:lvl w:ilvl="8" w:tplc="0409001B" w:tentative="1">
      <w:start w:val="1"/>
      <w:numFmt w:val="lowerRoman"/>
      <w:lvlText w:val="%9."/>
      <w:lvlJc w:val="right"/>
      <w:pPr>
        <w:ind w:left="4469" w:hanging="420"/>
      </w:pPr>
    </w:lvl>
  </w:abstractNum>
  <w:abstractNum w:abstractNumId="1">
    <w:nsid w:val="41FF0F45"/>
    <w:multiLevelType w:val="hybridMultilevel"/>
    <w:tmpl w:val="041E6C36"/>
    <w:lvl w:ilvl="0" w:tplc="E53A8356">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DB0207A"/>
    <w:multiLevelType w:val="hybridMultilevel"/>
    <w:tmpl w:val="DE3E6F60"/>
    <w:lvl w:ilvl="0" w:tplc="AE7C657C">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887EFE"/>
    <w:multiLevelType w:val="hybridMultilevel"/>
    <w:tmpl w:val="7A3AA572"/>
    <w:lvl w:ilvl="0" w:tplc="9F2A80E0">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2C84591"/>
    <w:multiLevelType w:val="hybridMultilevel"/>
    <w:tmpl w:val="ECA072FA"/>
    <w:lvl w:ilvl="0" w:tplc="0C7C76CC">
      <w:start w:val="1"/>
      <w:numFmt w:val="japaneseCounting"/>
      <w:lvlText w:val="%1、"/>
      <w:lvlJc w:val="left"/>
      <w:pPr>
        <w:tabs>
          <w:tab w:val="num" w:pos="720"/>
        </w:tabs>
        <w:ind w:left="720" w:hanging="720"/>
      </w:pPr>
      <w:rPr>
        <w:rFonts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249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351"/>
    <w:rsid w:val="0000650E"/>
    <w:rsid w:val="00014DCF"/>
    <w:rsid w:val="00021C88"/>
    <w:rsid w:val="000275AB"/>
    <w:rsid w:val="000423EF"/>
    <w:rsid w:val="0004582D"/>
    <w:rsid w:val="00045B40"/>
    <w:rsid w:val="00061B4E"/>
    <w:rsid w:val="00067AB6"/>
    <w:rsid w:val="00072FB1"/>
    <w:rsid w:val="00074EAE"/>
    <w:rsid w:val="00082C8C"/>
    <w:rsid w:val="000961D9"/>
    <w:rsid w:val="00097A58"/>
    <w:rsid w:val="000A0000"/>
    <w:rsid w:val="000A2102"/>
    <w:rsid w:val="000C2E8F"/>
    <w:rsid w:val="000D368B"/>
    <w:rsid w:val="000D5446"/>
    <w:rsid w:val="000E02D3"/>
    <w:rsid w:val="000E24CD"/>
    <w:rsid w:val="000E4AA2"/>
    <w:rsid w:val="000E734F"/>
    <w:rsid w:val="000F1CD3"/>
    <w:rsid w:val="000F5B5A"/>
    <w:rsid w:val="001030AE"/>
    <w:rsid w:val="001111D0"/>
    <w:rsid w:val="001122AC"/>
    <w:rsid w:val="001208BF"/>
    <w:rsid w:val="00134266"/>
    <w:rsid w:val="001445F8"/>
    <w:rsid w:val="00145804"/>
    <w:rsid w:val="001474D1"/>
    <w:rsid w:val="00150B08"/>
    <w:rsid w:val="00160303"/>
    <w:rsid w:val="001634A3"/>
    <w:rsid w:val="00171080"/>
    <w:rsid w:val="00172D09"/>
    <w:rsid w:val="00184E06"/>
    <w:rsid w:val="00187E6B"/>
    <w:rsid w:val="00192631"/>
    <w:rsid w:val="001973DF"/>
    <w:rsid w:val="001A22BC"/>
    <w:rsid w:val="001B01E9"/>
    <w:rsid w:val="001B125B"/>
    <w:rsid w:val="001B2415"/>
    <w:rsid w:val="001C0B69"/>
    <w:rsid w:val="001C4DF2"/>
    <w:rsid w:val="001D462C"/>
    <w:rsid w:val="001E49CD"/>
    <w:rsid w:val="001E5789"/>
    <w:rsid w:val="001F369C"/>
    <w:rsid w:val="00200B93"/>
    <w:rsid w:val="00204479"/>
    <w:rsid w:val="00205029"/>
    <w:rsid w:val="0021618A"/>
    <w:rsid w:val="00222F98"/>
    <w:rsid w:val="0022541C"/>
    <w:rsid w:val="0022679C"/>
    <w:rsid w:val="002309AA"/>
    <w:rsid w:val="00234BFF"/>
    <w:rsid w:val="00236982"/>
    <w:rsid w:val="0025053E"/>
    <w:rsid w:val="002563D7"/>
    <w:rsid w:val="00287B1D"/>
    <w:rsid w:val="002904CC"/>
    <w:rsid w:val="00295B32"/>
    <w:rsid w:val="002A103B"/>
    <w:rsid w:val="002A4B22"/>
    <w:rsid w:val="002A4F33"/>
    <w:rsid w:val="002C798B"/>
    <w:rsid w:val="002E179F"/>
    <w:rsid w:val="002E1CC0"/>
    <w:rsid w:val="002F22A8"/>
    <w:rsid w:val="002F3DD3"/>
    <w:rsid w:val="00301883"/>
    <w:rsid w:val="0030490F"/>
    <w:rsid w:val="00310CE2"/>
    <w:rsid w:val="00327188"/>
    <w:rsid w:val="003369D6"/>
    <w:rsid w:val="003550F9"/>
    <w:rsid w:val="00366554"/>
    <w:rsid w:val="003778B7"/>
    <w:rsid w:val="00381598"/>
    <w:rsid w:val="00383D55"/>
    <w:rsid w:val="00396002"/>
    <w:rsid w:val="003B1E2D"/>
    <w:rsid w:val="003B2D26"/>
    <w:rsid w:val="003B31F5"/>
    <w:rsid w:val="003E6668"/>
    <w:rsid w:val="003E7367"/>
    <w:rsid w:val="004040E0"/>
    <w:rsid w:val="00404816"/>
    <w:rsid w:val="00404AF3"/>
    <w:rsid w:val="0041731A"/>
    <w:rsid w:val="0042687C"/>
    <w:rsid w:val="00427021"/>
    <w:rsid w:val="00452B80"/>
    <w:rsid w:val="00454225"/>
    <w:rsid w:val="004544D1"/>
    <w:rsid w:val="00464A23"/>
    <w:rsid w:val="004665D5"/>
    <w:rsid w:val="00467E40"/>
    <w:rsid w:val="00476532"/>
    <w:rsid w:val="00487752"/>
    <w:rsid w:val="0049289D"/>
    <w:rsid w:val="00493F12"/>
    <w:rsid w:val="004D31AC"/>
    <w:rsid w:val="004F0911"/>
    <w:rsid w:val="004F4A8E"/>
    <w:rsid w:val="004F4FCD"/>
    <w:rsid w:val="004F7795"/>
    <w:rsid w:val="00502ECB"/>
    <w:rsid w:val="00526794"/>
    <w:rsid w:val="00540BFD"/>
    <w:rsid w:val="00553B0E"/>
    <w:rsid w:val="00553E81"/>
    <w:rsid w:val="00555509"/>
    <w:rsid w:val="005623C2"/>
    <w:rsid w:val="00573982"/>
    <w:rsid w:val="00576667"/>
    <w:rsid w:val="00581789"/>
    <w:rsid w:val="00581F98"/>
    <w:rsid w:val="0059025B"/>
    <w:rsid w:val="005968F6"/>
    <w:rsid w:val="005B3AA9"/>
    <w:rsid w:val="005C5FB5"/>
    <w:rsid w:val="005C6341"/>
    <w:rsid w:val="005C745F"/>
    <w:rsid w:val="005C7924"/>
    <w:rsid w:val="005D09DE"/>
    <w:rsid w:val="005D3D4D"/>
    <w:rsid w:val="005D55E5"/>
    <w:rsid w:val="005E5FF2"/>
    <w:rsid w:val="005F66F6"/>
    <w:rsid w:val="00607C7E"/>
    <w:rsid w:val="00612940"/>
    <w:rsid w:val="00612FC2"/>
    <w:rsid w:val="0061355F"/>
    <w:rsid w:val="0061695A"/>
    <w:rsid w:val="0062003A"/>
    <w:rsid w:val="00630672"/>
    <w:rsid w:val="00633471"/>
    <w:rsid w:val="00640062"/>
    <w:rsid w:val="00660135"/>
    <w:rsid w:val="006777AC"/>
    <w:rsid w:val="00686B23"/>
    <w:rsid w:val="0069188C"/>
    <w:rsid w:val="00695157"/>
    <w:rsid w:val="00697415"/>
    <w:rsid w:val="006A2A33"/>
    <w:rsid w:val="006B2B60"/>
    <w:rsid w:val="006C2AE3"/>
    <w:rsid w:val="006F43C1"/>
    <w:rsid w:val="006F58DE"/>
    <w:rsid w:val="00710B81"/>
    <w:rsid w:val="007139E5"/>
    <w:rsid w:val="007167B9"/>
    <w:rsid w:val="00726D03"/>
    <w:rsid w:val="0074267E"/>
    <w:rsid w:val="0074282C"/>
    <w:rsid w:val="00752435"/>
    <w:rsid w:val="00764B00"/>
    <w:rsid w:val="00765BEA"/>
    <w:rsid w:val="007718C8"/>
    <w:rsid w:val="007878B6"/>
    <w:rsid w:val="00793C89"/>
    <w:rsid w:val="007A17D9"/>
    <w:rsid w:val="007A6EA3"/>
    <w:rsid w:val="007A6F3B"/>
    <w:rsid w:val="007D1ADB"/>
    <w:rsid w:val="007E1958"/>
    <w:rsid w:val="00810752"/>
    <w:rsid w:val="00810C6E"/>
    <w:rsid w:val="00812589"/>
    <w:rsid w:val="0081290E"/>
    <w:rsid w:val="00820F5D"/>
    <w:rsid w:val="0082283C"/>
    <w:rsid w:val="00827C78"/>
    <w:rsid w:val="00831308"/>
    <w:rsid w:val="00851329"/>
    <w:rsid w:val="00855F41"/>
    <w:rsid w:val="00857014"/>
    <w:rsid w:val="008649E3"/>
    <w:rsid w:val="00864D2A"/>
    <w:rsid w:val="00872301"/>
    <w:rsid w:val="00877A0D"/>
    <w:rsid w:val="00882840"/>
    <w:rsid w:val="00884804"/>
    <w:rsid w:val="008869CA"/>
    <w:rsid w:val="00886B80"/>
    <w:rsid w:val="0089462A"/>
    <w:rsid w:val="008962E9"/>
    <w:rsid w:val="00896C71"/>
    <w:rsid w:val="00897044"/>
    <w:rsid w:val="008A0DE5"/>
    <w:rsid w:val="008A2A7F"/>
    <w:rsid w:val="008A2F2F"/>
    <w:rsid w:val="008B1B4F"/>
    <w:rsid w:val="008B47BF"/>
    <w:rsid w:val="008B6262"/>
    <w:rsid w:val="008C3351"/>
    <w:rsid w:val="008F520E"/>
    <w:rsid w:val="008F7F00"/>
    <w:rsid w:val="00915AC9"/>
    <w:rsid w:val="00920691"/>
    <w:rsid w:val="009222E7"/>
    <w:rsid w:val="009264AD"/>
    <w:rsid w:val="00953329"/>
    <w:rsid w:val="009555C5"/>
    <w:rsid w:val="00956940"/>
    <w:rsid w:val="0096563A"/>
    <w:rsid w:val="00973717"/>
    <w:rsid w:val="0098618C"/>
    <w:rsid w:val="00994646"/>
    <w:rsid w:val="00994BC8"/>
    <w:rsid w:val="009A1676"/>
    <w:rsid w:val="009A5CA8"/>
    <w:rsid w:val="009B3A95"/>
    <w:rsid w:val="009B3BF7"/>
    <w:rsid w:val="009C2996"/>
    <w:rsid w:val="009E4EA7"/>
    <w:rsid w:val="009E6B9E"/>
    <w:rsid w:val="009F4DE4"/>
    <w:rsid w:val="009F76D6"/>
    <w:rsid w:val="00A05F6B"/>
    <w:rsid w:val="00A1069D"/>
    <w:rsid w:val="00A10B76"/>
    <w:rsid w:val="00A21820"/>
    <w:rsid w:val="00A23EC0"/>
    <w:rsid w:val="00A34686"/>
    <w:rsid w:val="00A446E7"/>
    <w:rsid w:val="00A54F9F"/>
    <w:rsid w:val="00A55460"/>
    <w:rsid w:val="00A60BC0"/>
    <w:rsid w:val="00A637D8"/>
    <w:rsid w:val="00A729D7"/>
    <w:rsid w:val="00AB1FC0"/>
    <w:rsid w:val="00AB5C63"/>
    <w:rsid w:val="00AC4AC5"/>
    <w:rsid w:val="00AD685F"/>
    <w:rsid w:val="00B04581"/>
    <w:rsid w:val="00B066E8"/>
    <w:rsid w:val="00B16DE0"/>
    <w:rsid w:val="00B23883"/>
    <w:rsid w:val="00B33F51"/>
    <w:rsid w:val="00B36688"/>
    <w:rsid w:val="00B36765"/>
    <w:rsid w:val="00B70A8D"/>
    <w:rsid w:val="00B768B5"/>
    <w:rsid w:val="00B76E6A"/>
    <w:rsid w:val="00B81D9F"/>
    <w:rsid w:val="00B83A10"/>
    <w:rsid w:val="00B96106"/>
    <w:rsid w:val="00BA1E9C"/>
    <w:rsid w:val="00BB204E"/>
    <w:rsid w:val="00BB490A"/>
    <w:rsid w:val="00BB5071"/>
    <w:rsid w:val="00BB57B9"/>
    <w:rsid w:val="00BD305E"/>
    <w:rsid w:val="00BD7774"/>
    <w:rsid w:val="00BE7A73"/>
    <w:rsid w:val="00C12876"/>
    <w:rsid w:val="00C248E1"/>
    <w:rsid w:val="00C4201C"/>
    <w:rsid w:val="00C4386D"/>
    <w:rsid w:val="00C52DFE"/>
    <w:rsid w:val="00C61709"/>
    <w:rsid w:val="00C64654"/>
    <w:rsid w:val="00C6685C"/>
    <w:rsid w:val="00C74F58"/>
    <w:rsid w:val="00C767B2"/>
    <w:rsid w:val="00C76F1E"/>
    <w:rsid w:val="00C84B66"/>
    <w:rsid w:val="00C95A7A"/>
    <w:rsid w:val="00CA084E"/>
    <w:rsid w:val="00CC2E42"/>
    <w:rsid w:val="00CC5DF0"/>
    <w:rsid w:val="00CD3F95"/>
    <w:rsid w:val="00CE3469"/>
    <w:rsid w:val="00CF1FAA"/>
    <w:rsid w:val="00CF2706"/>
    <w:rsid w:val="00CF4655"/>
    <w:rsid w:val="00CF6297"/>
    <w:rsid w:val="00D02042"/>
    <w:rsid w:val="00D16C8C"/>
    <w:rsid w:val="00D24F11"/>
    <w:rsid w:val="00D36570"/>
    <w:rsid w:val="00D43B11"/>
    <w:rsid w:val="00D64B78"/>
    <w:rsid w:val="00D7675A"/>
    <w:rsid w:val="00D83175"/>
    <w:rsid w:val="00D928C5"/>
    <w:rsid w:val="00DB7970"/>
    <w:rsid w:val="00DC5B99"/>
    <w:rsid w:val="00DC71E2"/>
    <w:rsid w:val="00DD06BA"/>
    <w:rsid w:val="00DD617F"/>
    <w:rsid w:val="00DE40CA"/>
    <w:rsid w:val="00E30B10"/>
    <w:rsid w:val="00E30F9D"/>
    <w:rsid w:val="00E35463"/>
    <w:rsid w:val="00E41862"/>
    <w:rsid w:val="00E44953"/>
    <w:rsid w:val="00E47DF3"/>
    <w:rsid w:val="00EA559E"/>
    <w:rsid w:val="00EC3249"/>
    <w:rsid w:val="00ED27E8"/>
    <w:rsid w:val="00ED6910"/>
    <w:rsid w:val="00ED79DB"/>
    <w:rsid w:val="00EF3418"/>
    <w:rsid w:val="00F0047E"/>
    <w:rsid w:val="00F576FF"/>
    <w:rsid w:val="00F71FA9"/>
    <w:rsid w:val="00F72040"/>
    <w:rsid w:val="00F72F03"/>
    <w:rsid w:val="00F74D4C"/>
    <w:rsid w:val="00F900EF"/>
    <w:rsid w:val="00F921DE"/>
    <w:rsid w:val="00FD1D92"/>
    <w:rsid w:val="00FD4253"/>
    <w:rsid w:val="00FE1B5B"/>
    <w:rsid w:val="00FE202E"/>
    <w:rsid w:val="00FE54CF"/>
    <w:rsid w:val="00FF7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uiPriority w:val="99"/>
    <w:rsid w:val="00ED27E8"/>
    <w:pPr>
      <w:tabs>
        <w:tab w:val="center" w:pos="4320"/>
        <w:tab w:val="right" w:pos="8640"/>
      </w:tabs>
    </w:pPr>
  </w:style>
  <w:style w:type="character" w:customStyle="1" w:styleId="Char0">
    <w:name w:val="页脚 Char"/>
    <w:link w:val="a4"/>
    <w:uiPriority w:val="99"/>
    <w:rsid w:val="00ED27E8"/>
    <w:rPr>
      <w:kern w:val="2"/>
      <w:sz w:val="21"/>
      <w:szCs w:val="24"/>
    </w:rPr>
  </w:style>
  <w:style w:type="paragraph" w:styleId="a5">
    <w:name w:val="Date"/>
    <w:basedOn w:val="a"/>
    <w:next w:val="a"/>
    <w:link w:val="Char1"/>
    <w:rsid w:val="00BD7774"/>
    <w:pPr>
      <w:ind w:leftChars="2500" w:left="100"/>
    </w:pPr>
  </w:style>
  <w:style w:type="character" w:customStyle="1" w:styleId="Char1">
    <w:name w:val="日期 Char"/>
    <w:basedOn w:val="a0"/>
    <w:link w:val="a5"/>
    <w:rsid w:val="00BD777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rsid w:val="00ED27E8"/>
    <w:pPr>
      <w:tabs>
        <w:tab w:val="center" w:pos="4320"/>
        <w:tab w:val="right" w:pos="8640"/>
      </w:tabs>
    </w:pPr>
  </w:style>
  <w:style w:type="character" w:customStyle="1" w:styleId="Char0">
    <w:name w:val="页脚 Char"/>
    <w:link w:val="a4"/>
    <w:rsid w:val="00ED27E8"/>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70C8A-A661-42EC-986C-034B1441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中国石油大学（北京）关于同意公派研究生</vt:lpstr>
    </vt:vector>
  </TitlesOfParts>
  <Company>cup</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中国石油大学（北京）关于同意公派研究生</dc:title>
  <dc:creator>詹健</dc:creator>
  <cp:lastModifiedBy>soul</cp:lastModifiedBy>
  <cp:revision>4</cp:revision>
  <cp:lastPrinted>2018-05-18T08:00:00Z</cp:lastPrinted>
  <dcterms:created xsi:type="dcterms:W3CDTF">2018-09-06T03:03:00Z</dcterms:created>
  <dcterms:modified xsi:type="dcterms:W3CDTF">2018-09-06T03:10:00Z</dcterms:modified>
</cp:coreProperties>
</file>