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BB" w:rsidRPr="00BF3EBB" w:rsidRDefault="00BF3EBB" w:rsidP="00BF3EBB">
      <w:pPr>
        <w:widowControl/>
        <w:shd w:val="clear" w:color="auto" w:fill="FFFFFF"/>
        <w:spacing w:line="480" w:lineRule="auto"/>
        <w:outlineLvl w:val="1"/>
        <w:rPr>
          <w:rFonts w:ascii="微软雅黑" w:eastAsia="微软雅黑" w:hAnsi="微软雅黑" w:cs="宋体" w:hint="eastAsia"/>
          <w:b/>
          <w:bCs/>
          <w:kern w:val="36"/>
          <w:sz w:val="24"/>
          <w:szCs w:val="24"/>
        </w:rPr>
      </w:pPr>
      <w:bookmarkStart w:id="0" w:name="_GoBack"/>
      <w:r w:rsidRPr="00BF3EBB">
        <w:rPr>
          <w:rFonts w:ascii="微软雅黑" w:eastAsia="微软雅黑" w:hAnsi="微软雅黑" w:cs="宋体" w:hint="eastAsia"/>
          <w:b/>
          <w:bCs/>
          <w:kern w:val="36"/>
          <w:sz w:val="24"/>
          <w:szCs w:val="24"/>
        </w:rPr>
        <w:t>地球科学部关于2018年度科学部应急管理项目（科技活动项目）申请的通知</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BF3EBB" w:rsidRPr="00BF3EBB" w:rsidTr="00BF3EBB">
        <w:trPr>
          <w:tblCellSpacing w:w="0" w:type="dxa"/>
        </w:trPr>
        <w:tc>
          <w:tcPr>
            <w:tcW w:w="0" w:type="auto"/>
            <w:vAlign w:val="center"/>
            <w:hideMark/>
          </w:tcPr>
          <w:p w:rsidR="00BF3EBB" w:rsidRPr="00BF3EBB" w:rsidRDefault="00BF3EBB" w:rsidP="00BF3EBB">
            <w:pPr>
              <w:widowControl/>
              <w:jc w:val="left"/>
              <w:rPr>
                <w:rFonts w:ascii="宋体" w:eastAsia="宋体" w:hAnsi="宋体" w:cs="宋体"/>
                <w:kern w:val="0"/>
                <w:sz w:val="24"/>
                <w:szCs w:val="24"/>
              </w:rPr>
            </w:pPr>
          </w:p>
        </w:tc>
      </w:tr>
    </w:tbl>
    <w:p w:rsidR="00BF3EBB" w:rsidRPr="00BF3EBB" w:rsidRDefault="00BF3EBB" w:rsidP="00BF3EBB">
      <w:pPr>
        <w:widowControl/>
        <w:shd w:val="clear" w:color="auto" w:fill="FFFFFF"/>
        <w:spacing w:line="360" w:lineRule="atLeast"/>
        <w:rPr>
          <w:rFonts w:ascii="宋体" w:eastAsia="宋体" w:hAnsi="宋体" w:cs="宋体" w:hint="eastAsia"/>
          <w:kern w:val="0"/>
          <w:sz w:val="24"/>
          <w:szCs w:val="24"/>
        </w:rPr>
      </w:pP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为促进地球科学领域国际（地区）合作交流和科技人才培养，</w:t>
      </w:r>
      <w:proofErr w:type="gramStart"/>
      <w:r w:rsidRPr="00BF3EBB">
        <w:rPr>
          <w:rFonts w:ascii="微软雅黑" w:eastAsia="微软雅黑" w:hAnsi="微软雅黑" w:cs="宋体" w:hint="eastAsia"/>
          <w:kern w:val="0"/>
          <w:sz w:val="24"/>
          <w:szCs w:val="24"/>
        </w:rPr>
        <w:t>地球科学部现公开</w:t>
      </w:r>
      <w:proofErr w:type="gramEnd"/>
      <w:r w:rsidRPr="00BF3EBB">
        <w:rPr>
          <w:rFonts w:ascii="微软雅黑" w:eastAsia="微软雅黑" w:hAnsi="微软雅黑" w:cs="宋体" w:hint="eastAsia"/>
          <w:kern w:val="0"/>
          <w:sz w:val="24"/>
          <w:szCs w:val="24"/>
        </w:rPr>
        <w:t>发布2018年度科学部应急管理项目（科技活动项目）申请的通知。</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b/>
          <w:bCs/>
          <w:kern w:val="0"/>
          <w:sz w:val="24"/>
          <w:szCs w:val="24"/>
        </w:rPr>
        <w:t xml:space="preserve">　　一、定位和资助范围</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应急管理项目（科技活动项目）用于资助与基础研究和科技人才培养相关的发展战略研究、管理体系研究、学科政策研究、法治建设研究、信息化建设、学术交流、科学传播、数据共享等活动。本次申请的范围仅限于：</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1. 2018年度在华举办的国际（地区）学术会议；</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2. 2018年度在华举办的面向国际（地区）的基础研究短期人才培训。</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受经费和资助项目数量限制，不符合上述资助范围的项目不予受理。此外，本次受理的项目，在同等条件下优先支持中国科学家发起并主导的科技活动。</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b/>
          <w:bCs/>
          <w:kern w:val="0"/>
          <w:sz w:val="24"/>
          <w:szCs w:val="24"/>
        </w:rPr>
        <w:t xml:space="preserve">　　二、资助期限及资助金额</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2018年度地球科学部应急管理项目资助期限为1年期（执行期限至2018年12月31日），资助直接费用为平均强度为15万元/项，拟资助10项，项目不计</w:t>
      </w:r>
      <w:proofErr w:type="gramStart"/>
      <w:r w:rsidRPr="00BF3EBB">
        <w:rPr>
          <w:rFonts w:ascii="微软雅黑" w:eastAsia="微软雅黑" w:hAnsi="微软雅黑" w:cs="宋体" w:hint="eastAsia"/>
          <w:kern w:val="0"/>
          <w:sz w:val="24"/>
          <w:szCs w:val="24"/>
        </w:rPr>
        <w:t>入限项</w:t>
      </w:r>
      <w:proofErr w:type="gramEnd"/>
      <w:r w:rsidRPr="00BF3EBB">
        <w:rPr>
          <w:rFonts w:ascii="微软雅黑" w:eastAsia="微软雅黑" w:hAnsi="微软雅黑" w:cs="宋体" w:hint="eastAsia"/>
          <w:kern w:val="0"/>
          <w:sz w:val="24"/>
          <w:szCs w:val="24"/>
        </w:rPr>
        <w:t>范围。</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b/>
          <w:bCs/>
          <w:kern w:val="0"/>
          <w:sz w:val="24"/>
          <w:szCs w:val="24"/>
        </w:rPr>
        <w:t xml:space="preserve">　　三、申报要求及注意事项</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b/>
          <w:bCs/>
          <w:kern w:val="0"/>
          <w:sz w:val="24"/>
          <w:szCs w:val="24"/>
        </w:rPr>
        <w:t xml:space="preserve">　　（一）申请资格。</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1. 项目申请人必须具有高级专业技术职务（职称）。</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2. 项目申请人正在承担或承担过3年期以上（含）国家自然科学基金项目。</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lastRenderedPageBreak/>
        <w:t xml:space="preserve">　　3. 在华举办的国际（地区）学术会议应为国际学术组织发起的系列会议，项目申请人应为组委会主要成员，申请书电子版附件材料</w:t>
      </w:r>
      <w:proofErr w:type="gramStart"/>
      <w:r w:rsidRPr="00BF3EBB">
        <w:rPr>
          <w:rFonts w:ascii="微软雅黑" w:eastAsia="微软雅黑" w:hAnsi="微软雅黑" w:cs="宋体" w:hint="eastAsia"/>
          <w:kern w:val="0"/>
          <w:sz w:val="24"/>
          <w:szCs w:val="24"/>
        </w:rPr>
        <w:t>须包括</w:t>
      </w:r>
      <w:proofErr w:type="gramEnd"/>
      <w:r w:rsidRPr="00BF3EBB">
        <w:rPr>
          <w:rFonts w:ascii="微软雅黑" w:eastAsia="微软雅黑" w:hAnsi="微软雅黑" w:cs="宋体" w:hint="eastAsia"/>
          <w:kern w:val="0"/>
          <w:sz w:val="24"/>
          <w:szCs w:val="24"/>
        </w:rPr>
        <w:t>国际学术组织授权举办会议的证明材料和依托单位上级主管部门的正式批文（扫描件）。</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4. 在华举办的短期培训活动，项目申请人应为组委会主要成员和主讲教师。</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上述条件不满足或材料不完整，将不予受理。</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b/>
          <w:bCs/>
          <w:kern w:val="0"/>
          <w:sz w:val="24"/>
          <w:szCs w:val="24"/>
        </w:rPr>
        <w:t xml:space="preserve">　　（二） 填写申请书。</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1. 申请人须登录国家自然科学基金网络信息系统（https://isisn.nsfc.gov.cn），按照申请书撰写提纲及相关要求在线撰写项目申请书。</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2. 申请书中的资助类别选择“应急管理项目”，亚类说明选择“科学部综合管理项目”，附注说明选择“科技活动项目”，根据申请的具体研究内容选择相应的申请代码（以D开头的申请代码）。以上选择不准确或未选择的项目申请将不予受理。</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3. 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特别提醒，申请书提交日期之前已经结束的科技活动，不得在预算中列支与该活动相关的会议费等支出。</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lastRenderedPageBreak/>
        <w:t xml:space="preserve">　　4. 申请书正文“项目的立项依据与研究内容中”，应明确包括：举办科技活动的背景和意义、组委会组成情况、活动的起止时间、参加范围、规模及潜在影响，重要报告或课程名称及其主讲人介绍，</w:t>
      </w:r>
      <w:proofErr w:type="gramStart"/>
      <w:r w:rsidRPr="00BF3EBB">
        <w:rPr>
          <w:rFonts w:ascii="微软雅黑" w:eastAsia="微软雅黑" w:hAnsi="微软雅黑" w:cs="宋体" w:hint="eastAsia"/>
          <w:kern w:val="0"/>
          <w:sz w:val="24"/>
          <w:szCs w:val="24"/>
        </w:rPr>
        <w:t>境外拟</w:t>
      </w:r>
      <w:proofErr w:type="gramEnd"/>
      <w:r w:rsidRPr="00BF3EBB">
        <w:rPr>
          <w:rFonts w:ascii="微软雅黑" w:eastAsia="微软雅黑" w:hAnsi="微软雅黑" w:cs="宋体" w:hint="eastAsia"/>
          <w:kern w:val="0"/>
          <w:sz w:val="24"/>
          <w:szCs w:val="24"/>
        </w:rPr>
        <w:t>参会人员名单。申请书提交日期之前已经结束的科技活动，研究内容应以与该活动相关的后续战略调研为主。“预期成果”必须包括以所主办科技活动为主题的调研报告，并聚焦科技前沿动态或高端人才培养；需要说明的是，</w:t>
      </w:r>
      <w:proofErr w:type="gramStart"/>
      <w:r w:rsidRPr="00BF3EBB">
        <w:rPr>
          <w:rFonts w:ascii="微软雅黑" w:eastAsia="微软雅黑" w:hAnsi="微软雅黑" w:cs="宋体" w:hint="eastAsia"/>
          <w:kern w:val="0"/>
          <w:sz w:val="24"/>
          <w:szCs w:val="24"/>
        </w:rPr>
        <w:t>若申请</w:t>
      </w:r>
      <w:proofErr w:type="gramEnd"/>
      <w:r w:rsidRPr="00BF3EBB">
        <w:rPr>
          <w:rFonts w:ascii="微软雅黑" w:eastAsia="微软雅黑" w:hAnsi="微软雅黑" w:cs="宋体" w:hint="eastAsia"/>
          <w:kern w:val="0"/>
          <w:sz w:val="24"/>
          <w:szCs w:val="24"/>
        </w:rPr>
        <w:t>获得资助，调研报告将是结题验收的重要材料。</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b/>
          <w:bCs/>
          <w:kern w:val="0"/>
          <w:sz w:val="24"/>
          <w:szCs w:val="24"/>
        </w:rPr>
        <w:t xml:space="preserve">　　（三）提交申请书。</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1. 申请书报送日期为2018年4月16日－20日16时 。申请人完成申请书撰写后，在线提交电子申请书及附件材料，下载打印最终PDF版本申请书，并保证纸质申请书与电子版内容一致。</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2. 申请人应及时向依托单位提交签字后的纸质申请书原件以及其他附件材料。</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3. 依托单位应对本单位申请人的申请资格和所提交申请材料的真实性、完整性和合</w:t>
      </w:r>
      <w:proofErr w:type="gramStart"/>
      <w:r w:rsidRPr="00BF3EBB">
        <w:rPr>
          <w:rFonts w:ascii="微软雅黑" w:eastAsia="微软雅黑" w:hAnsi="微软雅黑" w:cs="宋体" w:hint="eastAsia"/>
          <w:kern w:val="0"/>
          <w:sz w:val="24"/>
          <w:szCs w:val="24"/>
        </w:rPr>
        <w:t>规</w:t>
      </w:r>
      <w:proofErr w:type="gramEnd"/>
      <w:r w:rsidRPr="00BF3EBB">
        <w:rPr>
          <w:rFonts w:ascii="微软雅黑" w:eastAsia="微软雅黑" w:hAnsi="微软雅黑" w:cs="宋体" w:hint="eastAsia"/>
          <w:kern w:val="0"/>
          <w:sz w:val="24"/>
          <w:szCs w:val="24"/>
        </w:rPr>
        <w:t>性进行审核；对申请人申报预算的目标相关性、政策相符性和经济合理性进行审核，并报送国家自然科学基金委员会。具体要求如下：</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（1） 应在规定的项目申请截止日期（2018年4月20日16时）前提交本单位电子版申请书及附件材料，并统一报送经依托单位及合作单位签字盖章后的纸质申请书原件（一式一份）及要求报送的纸质附件材料。</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（2） 提交电子版申请书时，应通过信息系统进行确认。</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lastRenderedPageBreak/>
        <w:t xml:space="preserve">　　（3） 报送纸质申请材料时，还应包括本单位公函和申请项目清单，材料不完整的不予接收。</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（4） 可将纸质申请材料直接送达或邮寄至国家自然科学基金委员会项目材料接收工作组。采用邮寄方式的，请在项目申请截止时间前（以发信邮戳日期为准）以快递方式邮寄，以免延误申请，并在信封左下角注明“地球科学部应急管理项目（科技活动项目）申请材料”。</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（5） 申请书由国家自然科学基金委员会项目材料接收工作组负责接收，材料接收工作组　通讯地址：北京市海淀区双清路83号国家自然科学基金委员会项目材料接收工作组（行政楼101房间），邮编：100085，联系电话：010-62328591。</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b/>
          <w:bCs/>
          <w:kern w:val="0"/>
          <w:sz w:val="24"/>
          <w:szCs w:val="24"/>
        </w:rPr>
        <w:t xml:space="preserve">　　（四）咨询联系方式。</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1. 填报过程中遇到的技术问题，可联系国家自然科学基金委员会信息中心协助解决，联系电话：010-62317474。</w:t>
      </w:r>
    </w:p>
    <w:p w:rsidR="00BF3EBB" w:rsidRPr="00BF3EBB" w:rsidRDefault="00BF3EBB" w:rsidP="00BF3EBB">
      <w:pPr>
        <w:widowControl/>
        <w:shd w:val="clear" w:color="auto" w:fill="FFFFFF"/>
        <w:spacing w:before="150" w:after="150" w:line="480" w:lineRule="auto"/>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xml:space="preserve">　　2. 其他问题，可咨询国家自然科学基金委员会地球科学部综合与战略规划处，联系人：刘哲（电话：010-62327157）、姚玉鹏（电话：010-62327618），电子信箱：ghc@nsfc.gov.cn。</w:t>
      </w:r>
    </w:p>
    <w:p w:rsidR="00BF3EBB" w:rsidRPr="00BF3EBB" w:rsidRDefault="00BF3EBB" w:rsidP="00BF3EBB">
      <w:pPr>
        <w:widowControl/>
        <w:shd w:val="clear" w:color="auto" w:fill="FFFFFF"/>
        <w:spacing w:before="150" w:after="150" w:line="480" w:lineRule="auto"/>
        <w:jc w:val="right"/>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 </w:t>
      </w:r>
    </w:p>
    <w:p w:rsidR="00BF3EBB" w:rsidRPr="00BF3EBB" w:rsidRDefault="00BF3EBB" w:rsidP="00BF3EBB">
      <w:pPr>
        <w:widowControl/>
        <w:shd w:val="clear" w:color="auto" w:fill="FFFFFF"/>
        <w:spacing w:before="150" w:after="150" w:line="480" w:lineRule="auto"/>
        <w:jc w:val="right"/>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国家自然科学基金委员会地球科学部</w:t>
      </w:r>
    </w:p>
    <w:p w:rsidR="00BF3EBB" w:rsidRPr="00BF3EBB" w:rsidRDefault="00BF3EBB" w:rsidP="00BF3EBB">
      <w:pPr>
        <w:widowControl/>
        <w:shd w:val="clear" w:color="auto" w:fill="FFFFFF"/>
        <w:spacing w:before="150" w:after="150" w:line="480" w:lineRule="auto"/>
        <w:jc w:val="right"/>
        <w:rPr>
          <w:rFonts w:ascii="微软雅黑" w:eastAsia="微软雅黑" w:hAnsi="微软雅黑" w:cs="宋体" w:hint="eastAsia"/>
          <w:kern w:val="0"/>
          <w:sz w:val="24"/>
          <w:szCs w:val="24"/>
        </w:rPr>
      </w:pPr>
      <w:r w:rsidRPr="00BF3EBB">
        <w:rPr>
          <w:rFonts w:ascii="微软雅黑" w:eastAsia="微软雅黑" w:hAnsi="微软雅黑" w:cs="宋体" w:hint="eastAsia"/>
          <w:kern w:val="0"/>
          <w:sz w:val="24"/>
          <w:szCs w:val="24"/>
        </w:rPr>
        <w:t>2018年3月7日</w:t>
      </w:r>
    </w:p>
    <w:p w:rsidR="00636911" w:rsidRPr="00BF3EBB" w:rsidRDefault="00636911">
      <w:pPr>
        <w:rPr>
          <w:sz w:val="24"/>
          <w:szCs w:val="24"/>
        </w:rPr>
      </w:pPr>
    </w:p>
    <w:sectPr w:rsidR="00636911" w:rsidRPr="00BF3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20" w:rsidRDefault="00562720" w:rsidP="00BF3EBB">
      <w:r>
        <w:separator/>
      </w:r>
    </w:p>
  </w:endnote>
  <w:endnote w:type="continuationSeparator" w:id="0">
    <w:p w:rsidR="00562720" w:rsidRDefault="00562720" w:rsidP="00BF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20" w:rsidRDefault="00562720" w:rsidP="00BF3EBB">
      <w:r>
        <w:separator/>
      </w:r>
    </w:p>
  </w:footnote>
  <w:footnote w:type="continuationSeparator" w:id="0">
    <w:p w:rsidR="00562720" w:rsidRDefault="00562720" w:rsidP="00BF3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AD"/>
    <w:rsid w:val="0016189D"/>
    <w:rsid w:val="003430AD"/>
    <w:rsid w:val="00562720"/>
    <w:rsid w:val="00636911"/>
    <w:rsid w:val="00BF3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EBB"/>
    <w:rPr>
      <w:sz w:val="18"/>
      <w:szCs w:val="18"/>
    </w:rPr>
  </w:style>
  <w:style w:type="paragraph" w:styleId="a4">
    <w:name w:val="footer"/>
    <w:basedOn w:val="a"/>
    <w:link w:val="Char0"/>
    <w:uiPriority w:val="99"/>
    <w:unhideWhenUsed/>
    <w:rsid w:val="00BF3EBB"/>
    <w:pPr>
      <w:tabs>
        <w:tab w:val="center" w:pos="4153"/>
        <w:tab w:val="right" w:pos="8306"/>
      </w:tabs>
      <w:snapToGrid w:val="0"/>
      <w:jc w:val="left"/>
    </w:pPr>
    <w:rPr>
      <w:sz w:val="18"/>
      <w:szCs w:val="18"/>
    </w:rPr>
  </w:style>
  <w:style w:type="character" w:customStyle="1" w:styleId="Char0">
    <w:name w:val="页脚 Char"/>
    <w:basedOn w:val="a0"/>
    <w:link w:val="a4"/>
    <w:uiPriority w:val="99"/>
    <w:rsid w:val="00BF3EBB"/>
    <w:rPr>
      <w:sz w:val="18"/>
      <w:szCs w:val="18"/>
    </w:rPr>
  </w:style>
  <w:style w:type="character" w:styleId="a5">
    <w:name w:val="Hyperlink"/>
    <w:basedOn w:val="a0"/>
    <w:uiPriority w:val="99"/>
    <w:semiHidden/>
    <w:unhideWhenUsed/>
    <w:rsid w:val="00BF3EBB"/>
    <w:rPr>
      <w:rFonts w:ascii="微软雅黑" w:eastAsia="微软雅黑" w:hAnsi="微软雅黑" w:hint="eastAsia"/>
      <w:strike w:val="0"/>
      <w:dstrike w:val="0"/>
      <w:color w:val="333333"/>
      <w:u w:val="none"/>
      <w:effect w:val="none"/>
    </w:rPr>
  </w:style>
  <w:style w:type="character" w:customStyle="1" w:styleId="normal105">
    <w:name w:val="normal105"/>
    <w:basedOn w:val="a0"/>
    <w:rsid w:val="00BF3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EBB"/>
    <w:rPr>
      <w:sz w:val="18"/>
      <w:szCs w:val="18"/>
    </w:rPr>
  </w:style>
  <w:style w:type="paragraph" w:styleId="a4">
    <w:name w:val="footer"/>
    <w:basedOn w:val="a"/>
    <w:link w:val="Char0"/>
    <w:uiPriority w:val="99"/>
    <w:unhideWhenUsed/>
    <w:rsid w:val="00BF3EBB"/>
    <w:pPr>
      <w:tabs>
        <w:tab w:val="center" w:pos="4153"/>
        <w:tab w:val="right" w:pos="8306"/>
      </w:tabs>
      <w:snapToGrid w:val="0"/>
      <w:jc w:val="left"/>
    </w:pPr>
    <w:rPr>
      <w:sz w:val="18"/>
      <w:szCs w:val="18"/>
    </w:rPr>
  </w:style>
  <w:style w:type="character" w:customStyle="1" w:styleId="Char0">
    <w:name w:val="页脚 Char"/>
    <w:basedOn w:val="a0"/>
    <w:link w:val="a4"/>
    <w:uiPriority w:val="99"/>
    <w:rsid w:val="00BF3EBB"/>
    <w:rPr>
      <w:sz w:val="18"/>
      <w:szCs w:val="18"/>
    </w:rPr>
  </w:style>
  <w:style w:type="character" w:styleId="a5">
    <w:name w:val="Hyperlink"/>
    <w:basedOn w:val="a0"/>
    <w:uiPriority w:val="99"/>
    <w:semiHidden/>
    <w:unhideWhenUsed/>
    <w:rsid w:val="00BF3EBB"/>
    <w:rPr>
      <w:rFonts w:ascii="微软雅黑" w:eastAsia="微软雅黑" w:hAnsi="微软雅黑" w:hint="eastAsia"/>
      <w:strike w:val="0"/>
      <w:dstrike w:val="0"/>
      <w:color w:val="333333"/>
      <w:u w:val="none"/>
      <w:effect w:val="none"/>
    </w:rPr>
  </w:style>
  <w:style w:type="character" w:customStyle="1" w:styleId="normal105">
    <w:name w:val="normal105"/>
    <w:basedOn w:val="a0"/>
    <w:rsid w:val="00BF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11921">
      <w:bodyDiv w:val="1"/>
      <w:marLeft w:val="0"/>
      <w:marRight w:val="0"/>
      <w:marTop w:val="0"/>
      <w:marBottom w:val="0"/>
      <w:divBdr>
        <w:top w:val="none" w:sz="0" w:space="0" w:color="auto"/>
        <w:left w:val="none" w:sz="0" w:space="0" w:color="auto"/>
        <w:bottom w:val="none" w:sz="0" w:space="0" w:color="auto"/>
        <w:right w:val="none" w:sz="0" w:space="0" w:color="auto"/>
      </w:divBdr>
      <w:divsChild>
        <w:div w:id="2068725096">
          <w:marLeft w:val="0"/>
          <w:marRight w:val="0"/>
          <w:marTop w:val="0"/>
          <w:marBottom w:val="0"/>
          <w:divBdr>
            <w:top w:val="none" w:sz="0" w:space="0" w:color="auto"/>
            <w:left w:val="none" w:sz="0" w:space="0" w:color="auto"/>
            <w:bottom w:val="none" w:sz="0" w:space="0" w:color="auto"/>
            <w:right w:val="none" w:sz="0" w:space="0" w:color="auto"/>
          </w:divBdr>
          <w:divsChild>
            <w:div w:id="1289243399">
              <w:marLeft w:val="0"/>
              <w:marRight w:val="0"/>
              <w:marTop w:val="0"/>
              <w:marBottom w:val="0"/>
              <w:divBdr>
                <w:top w:val="none" w:sz="0" w:space="0" w:color="auto"/>
                <w:left w:val="none" w:sz="0" w:space="0" w:color="auto"/>
                <w:bottom w:val="none" w:sz="0" w:space="0" w:color="auto"/>
                <w:right w:val="none" w:sz="0" w:space="0" w:color="auto"/>
              </w:divBdr>
              <w:divsChild>
                <w:div w:id="250553282">
                  <w:marLeft w:val="0"/>
                  <w:marRight w:val="0"/>
                  <w:marTop w:val="0"/>
                  <w:marBottom w:val="0"/>
                  <w:divBdr>
                    <w:top w:val="none" w:sz="0" w:space="0" w:color="auto"/>
                    <w:left w:val="none" w:sz="0" w:space="0" w:color="auto"/>
                    <w:bottom w:val="none" w:sz="0" w:space="0" w:color="auto"/>
                    <w:right w:val="none" w:sz="0" w:space="0" w:color="auto"/>
                  </w:divBdr>
                  <w:divsChild>
                    <w:div w:id="126824021">
                      <w:marLeft w:val="0"/>
                      <w:marRight w:val="0"/>
                      <w:marTop w:val="0"/>
                      <w:marBottom w:val="0"/>
                      <w:divBdr>
                        <w:top w:val="none" w:sz="0" w:space="0" w:color="auto"/>
                        <w:left w:val="none" w:sz="0" w:space="0" w:color="auto"/>
                        <w:bottom w:val="none" w:sz="0" w:space="0" w:color="auto"/>
                        <w:right w:val="none" w:sz="0" w:space="0" w:color="auto"/>
                      </w:divBdr>
                      <w:divsChild>
                        <w:div w:id="1381594313">
                          <w:marLeft w:val="0"/>
                          <w:marRight w:val="0"/>
                          <w:marTop w:val="0"/>
                          <w:marBottom w:val="0"/>
                          <w:divBdr>
                            <w:top w:val="none" w:sz="0" w:space="0" w:color="auto"/>
                            <w:left w:val="none" w:sz="0" w:space="0" w:color="auto"/>
                            <w:bottom w:val="none" w:sz="0" w:space="0" w:color="auto"/>
                            <w:right w:val="none" w:sz="0" w:space="0" w:color="auto"/>
                          </w:divBdr>
                          <w:divsChild>
                            <w:div w:id="93668590">
                              <w:marLeft w:val="0"/>
                              <w:marRight w:val="0"/>
                              <w:marTop w:val="0"/>
                              <w:marBottom w:val="0"/>
                              <w:divBdr>
                                <w:top w:val="none" w:sz="0" w:space="0" w:color="auto"/>
                                <w:left w:val="none" w:sz="0" w:space="0" w:color="auto"/>
                                <w:bottom w:val="none" w:sz="0" w:space="0" w:color="auto"/>
                                <w:right w:val="none" w:sz="0" w:space="0" w:color="auto"/>
                              </w:divBdr>
                            </w:div>
                            <w:div w:id="2054113622">
                              <w:marLeft w:val="0"/>
                              <w:marRight w:val="0"/>
                              <w:marTop w:val="0"/>
                              <w:marBottom w:val="0"/>
                              <w:divBdr>
                                <w:top w:val="none" w:sz="0" w:space="0" w:color="auto"/>
                                <w:left w:val="none" w:sz="0" w:space="0" w:color="auto"/>
                                <w:bottom w:val="none" w:sz="0" w:space="0" w:color="auto"/>
                                <w:right w:val="none" w:sz="0" w:space="0" w:color="auto"/>
                              </w:divBdr>
                            </w:div>
                            <w:div w:id="1005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2018-03-26T00:38:00Z</dcterms:created>
  <dcterms:modified xsi:type="dcterms:W3CDTF">2018-03-26T00:38:00Z</dcterms:modified>
</cp:coreProperties>
</file>