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BC" w:rsidRPr="00153CBC" w:rsidRDefault="00085F60" w:rsidP="00153CBC">
      <w:pPr>
        <w:pStyle w:val="1"/>
        <w:jc w:val="center"/>
        <w:rPr>
          <w:rFonts w:ascii="华文中宋" w:eastAsia="华文中宋" w:hAnsi="华文中宋"/>
          <w:sz w:val="32"/>
          <w:szCs w:val="32"/>
        </w:rPr>
      </w:pPr>
      <w:r>
        <w:rPr>
          <w:rFonts w:ascii="华文中宋" w:eastAsia="华文中宋" w:hAnsi="华文中宋" w:hint="eastAsia"/>
          <w:sz w:val="32"/>
          <w:szCs w:val="32"/>
        </w:rPr>
        <w:t>石油工程学院</w:t>
      </w:r>
      <w:r w:rsidR="00153CBC" w:rsidRPr="00153CBC">
        <w:rPr>
          <w:rFonts w:ascii="华文中宋" w:eastAsia="华文中宋" w:hAnsi="华文中宋" w:hint="eastAsia"/>
          <w:sz w:val="32"/>
          <w:szCs w:val="32"/>
        </w:rPr>
        <w:t>研究生国家奖学金评审</w:t>
      </w:r>
      <w:r>
        <w:rPr>
          <w:rFonts w:ascii="华文中宋" w:eastAsia="华文中宋" w:hAnsi="华文中宋" w:hint="eastAsia"/>
          <w:sz w:val="32"/>
          <w:szCs w:val="32"/>
        </w:rPr>
        <w:t>细则</w:t>
      </w:r>
    </w:p>
    <w:p w:rsidR="00106613" w:rsidRPr="00400E15" w:rsidRDefault="00106613" w:rsidP="00106613">
      <w:pPr>
        <w:pStyle w:val="3"/>
        <w:jc w:val="center"/>
        <w:rPr>
          <w:rFonts w:ascii="黑体" w:eastAsia="黑体" w:hAnsi="黑体"/>
          <w:sz w:val="28"/>
          <w:szCs w:val="28"/>
        </w:rPr>
      </w:pPr>
      <w:r w:rsidRPr="00400E15">
        <w:rPr>
          <w:rFonts w:ascii="黑体" w:eastAsia="黑体" w:hAnsi="黑体" w:hint="eastAsia"/>
          <w:sz w:val="28"/>
          <w:szCs w:val="28"/>
        </w:rPr>
        <w:t>第一章</w:t>
      </w:r>
      <w:r w:rsidRPr="00400E15">
        <w:rPr>
          <w:rFonts w:ascii="黑体" w:eastAsia="黑体" w:hAnsi="黑体"/>
          <w:sz w:val="28"/>
          <w:szCs w:val="28"/>
        </w:rPr>
        <w:t xml:space="preserve">  </w:t>
      </w:r>
      <w:r w:rsidRPr="00400E15">
        <w:rPr>
          <w:rFonts w:ascii="黑体" w:eastAsia="黑体" w:hAnsi="黑体" w:hint="eastAsia"/>
          <w:sz w:val="28"/>
          <w:szCs w:val="28"/>
        </w:rPr>
        <w:t>总</w:t>
      </w:r>
      <w:r w:rsidRPr="00400E15">
        <w:rPr>
          <w:rFonts w:ascii="黑体" w:eastAsia="黑体" w:hAnsi="黑体"/>
          <w:sz w:val="28"/>
          <w:szCs w:val="28"/>
        </w:rPr>
        <w:t xml:space="preserve"> </w:t>
      </w:r>
      <w:r w:rsidRPr="00400E15">
        <w:rPr>
          <w:rFonts w:ascii="黑体" w:eastAsia="黑体" w:hAnsi="黑体" w:hint="eastAsia"/>
          <w:sz w:val="28"/>
          <w:szCs w:val="28"/>
        </w:rPr>
        <w:t>则</w:t>
      </w:r>
    </w:p>
    <w:p w:rsidR="00106613" w:rsidRPr="00116BF9" w:rsidRDefault="00085F60" w:rsidP="00116BF9">
      <w:pPr>
        <w:ind w:firstLineChars="200" w:firstLine="560"/>
        <w:rPr>
          <w:rFonts w:ascii="仿宋" w:eastAsia="仿宋" w:hAnsi="仿宋"/>
          <w:sz w:val="28"/>
          <w:szCs w:val="28"/>
        </w:rPr>
      </w:pPr>
      <w:r w:rsidRPr="00116BF9">
        <w:rPr>
          <w:rFonts w:ascii="仿宋" w:eastAsia="仿宋" w:hAnsi="仿宋" w:hint="eastAsia"/>
          <w:sz w:val="28"/>
          <w:szCs w:val="28"/>
        </w:rPr>
        <w:t>根据</w:t>
      </w:r>
      <w:r w:rsidR="00106613" w:rsidRPr="00116BF9">
        <w:rPr>
          <w:rFonts w:ascii="仿宋" w:eastAsia="仿宋" w:hAnsi="仿宋" w:hint="eastAsia"/>
          <w:sz w:val="28"/>
          <w:szCs w:val="28"/>
        </w:rPr>
        <w:t>《中国石油大学（北京）研究生奖学金管理与实施办法（修订）》（</w:t>
      </w:r>
      <w:r w:rsidR="00D703B4" w:rsidRPr="00116BF9">
        <w:rPr>
          <w:rFonts w:ascii="仿宋" w:eastAsia="仿宋" w:hAnsi="仿宋" w:hint="eastAsia"/>
          <w:sz w:val="28"/>
          <w:szCs w:val="28"/>
        </w:rPr>
        <w:t>中石大京研[2012]15号）</w:t>
      </w:r>
      <w:r w:rsidRPr="00116BF9">
        <w:rPr>
          <w:rFonts w:ascii="仿宋" w:eastAsia="仿宋" w:hAnsi="仿宋" w:hint="eastAsia"/>
          <w:sz w:val="28"/>
          <w:szCs w:val="28"/>
        </w:rPr>
        <w:t>以及《中国石油大学（北京）研究生国家奖学金评审办法中石大京研【</w:t>
      </w:r>
      <w:r w:rsidRPr="00116BF9">
        <w:rPr>
          <w:rFonts w:ascii="仿宋" w:eastAsia="仿宋" w:hAnsi="仿宋"/>
          <w:sz w:val="28"/>
          <w:szCs w:val="28"/>
        </w:rPr>
        <w:t>2014</w:t>
      </w:r>
      <w:r w:rsidRPr="00116BF9">
        <w:rPr>
          <w:rFonts w:ascii="仿宋" w:eastAsia="仿宋" w:hAnsi="仿宋" w:hint="eastAsia"/>
          <w:sz w:val="28"/>
          <w:szCs w:val="28"/>
        </w:rPr>
        <w:t>】</w:t>
      </w:r>
      <w:r w:rsidRPr="00116BF9">
        <w:rPr>
          <w:rFonts w:ascii="仿宋" w:eastAsia="仿宋" w:hAnsi="仿宋"/>
          <w:sz w:val="28"/>
          <w:szCs w:val="28"/>
        </w:rPr>
        <w:t>13</w:t>
      </w:r>
      <w:r w:rsidRPr="00116BF9">
        <w:rPr>
          <w:rFonts w:ascii="仿宋" w:eastAsia="仿宋" w:hAnsi="仿宋" w:hint="eastAsia"/>
          <w:sz w:val="28"/>
          <w:szCs w:val="28"/>
        </w:rPr>
        <w:t>号》文件</w:t>
      </w:r>
      <w:r w:rsidR="00106613" w:rsidRPr="00116BF9">
        <w:rPr>
          <w:rFonts w:ascii="仿宋" w:eastAsia="仿宋" w:hAnsi="仿宋" w:hint="eastAsia"/>
          <w:sz w:val="28"/>
          <w:szCs w:val="28"/>
        </w:rPr>
        <w:t>要求，结合学</w:t>
      </w:r>
      <w:r w:rsidRPr="00116BF9">
        <w:rPr>
          <w:rFonts w:ascii="仿宋" w:eastAsia="仿宋" w:hAnsi="仿宋" w:hint="eastAsia"/>
          <w:sz w:val="28"/>
          <w:szCs w:val="28"/>
        </w:rPr>
        <w:t>院</w:t>
      </w:r>
      <w:r w:rsidR="00106613" w:rsidRPr="00116BF9">
        <w:rPr>
          <w:rFonts w:ascii="仿宋" w:eastAsia="仿宋" w:hAnsi="仿宋" w:hint="eastAsia"/>
          <w:sz w:val="28"/>
          <w:szCs w:val="28"/>
        </w:rPr>
        <w:t>实际</w:t>
      </w:r>
      <w:r w:rsidRPr="00116BF9">
        <w:rPr>
          <w:rFonts w:ascii="仿宋" w:eastAsia="仿宋" w:hAnsi="仿宋" w:hint="eastAsia"/>
          <w:sz w:val="28"/>
          <w:szCs w:val="28"/>
        </w:rPr>
        <w:t>情况</w:t>
      </w:r>
      <w:r w:rsidR="00106613" w:rsidRPr="00116BF9">
        <w:rPr>
          <w:rFonts w:ascii="仿宋" w:eastAsia="仿宋" w:hAnsi="仿宋" w:hint="eastAsia"/>
          <w:sz w:val="28"/>
          <w:szCs w:val="28"/>
        </w:rPr>
        <w:t>，制定本</w:t>
      </w:r>
      <w:r w:rsidRPr="00116BF9">
        <w:rPr>
          <w:rFonts w:ascii="仿宋" w:eastAsia="仿宋" w:hAnsi="仿宋" w:hint="eastAsia"/>
          <w:sz w:val="28"/>
          <w:szCs w:val="28"/>
        </w:rPr>
        <w:t>细则</w:t>
      </w:r>
      <w:r w:rsidR="00106613" w:rsidRPr="00116BF9">
        <w:rPr>
          <w:rFonts w:ascii="仿宋" w:eastAsia="仿宋" w:hAnsi="仿宋" w:hint="eastAsia"/>
          <w:sz w:val="28"/>
          <w:szCs w:val="28"/>
        </w:rPr>
        <w:t>。</w:t>
      </w:r>
    </w:p>
    <w:p w:rsidR="00C53758" w:rsidRPr="00400E15" w:rsidRDefault="00C53758" w:rsidP="00C53758">
      <w:pPr>
        <w:pStyle w:val="3"/>
        <w:jc w:val="center"/>
        <w:rPr>
          <w:rFonts w:ascii="黑体" w:eastAsia="黑体" w:hAnsi="黑体"/>
          <w:sz w:val="28"/>
          <w:szCs w:val="28"/>
        </w:rPr>
      </w:pPr>
      <w:r w:rsidRPr="00400E15">
        <w:rPr>
          <w:rFonts w:ascii="黑体" w:eastAsia="黑体" w:hAnsi="黑体" w:hint="eastAsia"/>
          <w:sz w:val="28"/>
          <w:szCs w:val="28"/>
        </w:rPr>
        <w:t>第二章</w:t>
      </w:r>
      <w:r w:rsidRPr="00400E15">
        <w:rPr>
          <w:rFonts w:ascii="黑体" w:eastAsia="黑体" w:hAnsi="黑体"/>
          <w:sz w:val="28"/>
          <w:szCs w:val="28"/>
        </w:rPr>
        <w:t xml:space="preserve">  </w:t>
      </w:r>
      <w:r w:rsidR="00394727">
        <w:rPr>
          <w:rFonts w:ascii="黑体" w:eastAsia="黑体" w:hAnsi="黑体" w:hint="eastAsia"/>
          <w:sz w:val="28"/>
          <w:szCs w:val="28"/>
        </w:rPr>
        <w:t>评审对象与申请资格</w:t>
      </w:r>
    </w:p>
    <w:p w:rsidR="00394727" w:rsidRPr="00E55C82" w:rsidRDefault="007B1725" w:rsidP="00394727">
      <w:pPr>
        <w:rPr>
          <w:sz w:val="30"/>
          <w:szCs w:val="30"/>
        </w:rPr>
      </w:pPr>
      <w:r w:rsidRPr="00DC11E3">
        <w:rPr>
          <w:rFonts w:eastAsia="仿宋" w:hAnsi="仿宋" w:hint="eastAsia"/>
          <w:b/>
          <w:sz w:val="28"/>
          <w:szCs w:val="28"/>
        </w:rPr>
        <w:t>第</w:t>
      </w:r>
      <w:r w:rsidR="00085F60">
        <w:rPr>
          <w:rFonts w:eastAsia="仿宋" w:hAnsi="仿宋" w:hint="eastAsia"/>
          <w:b/>
          <w:sz w:val="28"/>
          <w:szCs w:val="28"/>
        </w:rPr>
        <w:t>一</w:t>
      </w:r>
      <w:r w:rsidRPr="00DC11E3">
        <w:rPr>
          <w:rFonts w:eastAsia="仿宋" w:hAnsi="仿宋" w:hint="eastAsia"/>
          <w:b/>
          <w:sz w:val="28"/>
          <w:szCs w:val="28"/>
        </w:rPr>
        <w:t>条</w:t>
      </w:r>
      <w:r w:rsidR="00394727">
        <w:rPr>
          <w:rFonts w:eastAsia="仿宋" w:hAnsi="仿宋" w:hint="eastAsia"/>
          <w:b/>
          <w:sz w:val="28"/>
          <w:szCs w:val="28"/>
        </w:rPr>
        <w:t xml:space="preserve">  </w:t>
      </w:r>
      <w:r w:rsidR="00394727">
        <w:rPr>
          <w:rFonts w:eastAsia="仿宋" w:hAnsi="仿宋" w:hint="eastAsia"/>
          <w:sz w:val="28"/>
          <w:szCs w:val="28"/>
        </w:rPr>
        <w:t>本细则适用于石油工程学院</w:t>
      </w:r>
      <w:r w:rsidR="00394727">
        <w:rPr>
          <w:rFonts w:eastAsia="仿宋" w:hAnsi="仿宋" w:hint="eastAsia"/>
          <w:sz w:val="28"/>
          <w:szCs w:val="28"/>
        </w:rPr>
        <w:t>201</w:t>
      </w:r>
      <w:r w:rsidR="00BA7AE6">
        <w:rPr>
          <w:rFonts w:eastAsia="仿宋" w:hAnsi="仿宋" w:hint="eastAsia"/>
          <w:sz w:val="28"/>
          <w:szCs w:val="28"/>
        </w:rPr>
        <w:t>3</w:t>
      </w:r>
      <w:r w:rsidR="00BA7AE6">
        <w:rPr>
          <w:rFonts w:eastAsia="仿宋" w:hAnsi="仿宋" w:hint="eastAsia"/>
          <w:sz w:val="28"/>
          <w:szCs w:val="28"/>
        </w:rPr>
        <w:t>级</w:t>
      </w:r>
      <w:r w:rsidR="00BA7AE6">
        <w:rPr>
          <w:rFonts w:ascii="仿宋" w:eastAsia="仿宋" w:hAnsi="仿宋" w:hint="eastAsia"/>
          <w:sz w:val="28"/>
          <w:szCs w:val="28"/>
        </w:rPr>
        <w:t>全日制</w:t>
      </w:r>
      <w:r w:rsidR="00344297">
        <w:rPr>
          <w:rFonts w:ascii="仿宋" w:eastAsia="仿宋" w:hAnsi="仿宋" w:hint="eastAsia"/>
          <w:sz w:val="28"/>
          <w:szCs w:val="28"/>
        </w:rPr>
        <w:t>研究生，</w:t>
      </w:r>
      <w:r w:rsidR="00BA7AE6">
        <w:rPr>
          <w:rFonts w:ascii="仿宋" w:eastAsia="仿宋" w:hAnsi="仿宋" w:hint="eastAsia"/>
          <w:sz w:val="28"/>
          <w:szCs w:val="28"/>
        </w:rPr>
        <w:t>学术型硕士、</w:t>
      </w:r>
      <w:r w:rsidR="00EF5991">
        <w:rPr>
          <w:rFonts w:ascii="仿宋" w:eastAsia="仿宋" w:hAnsi="仿宋" w:hint="eastAsia"/>
          <w:sz w:val="28"/>
          <w:szCs w:val="28"/>
        </w:rPr>
        <w:t>专业</w:t>
      </w:r>
      <w:r w:rsidR="00344297">
        <w:rPr>
          <w:rFonts w:ascii="仿宋" w:eastAsia="仿宋" w:hAnsi="仿宋" w:hint="eastAsia"/>
          <w:sz w:val="28"/>
          <w:szCs w:val="28"/>
        </w:rPr>
        <w:t>型硕士</w:t>
      </w:r>
      <w:r w:rsidR="00BA7AE6">
        <w:rPr>
          <w:rFonts w:ascii="仿宋" w:eastAsia="仿宋" w:hAnsi="仿宋" w:hint="eastAsia"/>
          <w:sz w:val="28"/>
          <w:szCs w:val="28"/>
        </w:rPr>
        <w:t>和</w:t>
      </w:r>
      <w:r w:rsidR="00344297">
        <w:rPr>
          <w:rFonts w:ascii="仿宋" w:eastAsia="仿宋" w:hAnsi="仿宋" w:hint="eastAsia"/>
          <w:sz w:val="28"/>
          <w:szCs w:val="28"/>
        </w:rPr>
        <w:t>博士生均有资格评选国家奖学金。</w:t>
      </w:r>
      <w:r w:rsidR="00394727">
        <w:rPr>
          <w:rFonts w:ascii="仿宋" w:eastAsia="仿宋" w:hAnsi="仿宋" w:hint="eastAsia"/>
          <w:sz w:val="28"/>
          <w:szCs w:val="28"/>
        </w:rPr>
        <w:t>实施分类评选</w:t>
      </w:r>
      <w:r w:rsidR="00150D3A">
        <w:rPr>
          <w:rFonts w:ascii="仿宋" w:eastAsia="仿宋" w:hAnsi="仿宋" w:hint="eastAsia"/>
          <w:sz w:val="28"/>
          <w:szCs w:val="28"/>
        </w:rPr>
        <w:t>，具体名额根据学校下发总名额以及各类别和各专业的参评学生数量分配</w:t>
      </w:r>
      <w:r w:rsidR="00394727" w:rsidRPr="00E55C82">
        <w:rPr>
          <w:rFonts w:ascii="仿宋" w:eastAsia="仿宋" w:hAnsi="仿宋" w:hint="eastAsia"/>
          <w:sz w:val="28"/>
          <w:szCs w:val="28"/>
        </w:rPr>
        <w:t>。</w:t>
      </w:r>
    </w:p>
    <w:p w:rsidR="00394727" w:rsidRDefault="00394727" w:rsidP="00394727">
      <w:pPr>
        <w:spacing w:line="360" w:lineRule="auto"/>
        <w:rPr>
          <w:rFonts w:eastAsia="仿宋" w:hAnsi="仿宋"/>
          <w:sz w:val="28"/>
          <w:szCs w:val="28"/>
        </w:rPr>
      </w:pPr>
      <w:r w:rsidRPr="00400E15">
        <w:rPr>
          <w:rFonts w:eastAsia="仿宋" w:hAnsi="仿宋" w:hint="eastAsia"/>
          <w:b/>
          <w:sz w:val="28"/>
          <w:szCs w:val="28"/>
        </w:rPr>
        <w:t>第</w:t>
      </w:r>
      <w:r>
        <w:rPr>
          <w:rFonts w:eastAsia="仿宋" w:hAnsi="仿宋" w:hint="eastAsia"/>
          <w:b/>
          <w:sz w:val="28"/>
          <w:szCs w:val="28"/>
        </w:rPr>
        <w:t>二</w:t>
      </w:r>
      <w:r w:rsidRPr="00400E15">
        <w:rPr>
          <w:rFonts w:eastAsia="仿宋" w:hAnsi="仿宋" w:hint="eastAsia"/>
          <w:b/>
          <w:sz w:val="28"/>
          <w:szCs w:val="28"/>
        </w:rPr>
        <w:t>条</w:t>
      </w:r>
      <w:r w:rsidRPr="00400E15">
        <w:rPr>
          <w:rFonts w:eastAsia="仿宋" w:hAnsi="仿宋" w:hint="eastAsia"/>
          <w:sz w:val="28"/>
          <w:szCs w:val="28"/>
        </w:rPr>
        <w:t xml:space="preserve">  </w:t>
      </w:r>
      <w:r w:rsidRPr="00400E15">
        <w:rPr>
          <w:rFonts w:eastAsia="仿宋" w:hAnsi="仿宋" w:hint="eastAsia"/>
          <w:sz w:val="28"/>
          <w:szCs w:val="28"/>
        </w:rPr>
        <w:t>研究生</w:t>
      </w:r>
      <w:r>
        <w:rPr>
          <w:rFonts w:eastAsia="仿宋" w:hAnsi="仿宋" w:hint="eastAsia"/>
          <w:sz w:val="28"/>
          <w:szCs w:val="28"/>
        </w:rPr>
        <w:t>在基本学制年限内可参评国家奖学金一次，超出基本学制年限的研究生，即视为延期，延期学生原则上不再具备研究生国家奖学金评选资格。</w:t>
      </w:r>
      <w:r w:rsidRPr="00CA5613">
        <w:rPr>
          <w:rFonts w:eastAsia="仿宋" w:hAnsi="仿宋" w:hint="eastAsia"/>
          <w:sz w:val="28"/>
          <w:szCs w:val="28"/>
        </w:rPr>
        <w:t>直接攻读博士学位的研究生按照博士研究生身份参与评定；</w:t>
      </w:r>
      <w:r>
        <w:rPr>
          <w:rFonts w:eastAsia="仿宋" w:hAnsi="仿宋" w:hint="eastAsia"/>
          <w:sz w:val="28"/>
          <w:szCs w:val="28"/>
        </w:rPr>
        <w:t>硕博连读生在注册为博士生之前，按照硕士生身份参与评定，注册为博士生后，按照博士生身份参与评定。</w:t>
      </w:r>
    </w:p>
    <w:p w:rsidR="00BA7AE6" w:rsidRPr="00BA7AE6" w:rsidRDefault="00394727" w:rsidP="00BA7AE6">
      <w:pPr>
        <w:spacing w:line="360" w:lineRule="auto"/>
        <w:rPr>
          <w:rFonts w:eastAsia="仿宋" w:hAnsi="仿宋"/>
          <w:sz w:val="28"/>
          <w:szCs w:val="28"/>
        </w:rPr>
      </w:pPr>
      <w:r w:rsidRPr="006F7AC9">
        <w:rPr>
          <w:rFonts w:eastAsia="仿宋" w:hAnsi="仿宋" w:hint="eastAsia"/>
          <w:b/>
          <w:sz w:val="28"/>
          <w:szCs w:val="28"/>
        </w:rPr>
        <w:t>第</w:t>
      </w:r>
      <w:r>
        <w:rPr>
          <w:rFonts w:eastAsia="仿宋" w:hAnsi="仿宋" w:hint="eastAsia"/>
          <w:b/>
          <w:sz w:val="28"/>
          <w:szCs w:val="28"/>
        </w:rPr>
        <w:t>三</w:t>
      </w:r>
      <w:r w:rsidRPr="006F7AC9">
        <w:rPr>
          <w:rFonts w:eastAsia="仿宋" w:hAnsi="仿宋" w:hint="eastAsia"/>
          <w:b/>
          <w:sz w:val="28"/>
          <w:szCs w:val="28"/>
        </w:rPr>
        <w:t>条</w:t>
      </w:r>
      <w:r w:rsidRPr="006F7AC9">
        <w:rPr>
          <w:rFonts w:eastAsia="仿宋" w:hAnsi="仿宋" w:hint="eastAsia"/>
          <w:b/>
          <w:sz w:val="28"/>
          <w:szCs w:val="28"/>
        </w:rPr>
        <w:t xml:space="preserve"> </w:t>
      </w:r>
      <w:r w:rsidRPr="00160C13">
        <w:rPr>
          <w:rFonts w:ascii="仿宋" w:eastAsia="仿宋" w:hAnsi="仿宋" w:hint="eastAsia"/>
          <w:sz w:val="28"/>
          <w:szCs w:val="28"/>
        </w:rPr>
        <w:t xml:space="preserve"> </w:t>
      </w:r>
      <w:r w:rsidR="00BA7AE6" w:rsidRPr="0084491D">
        <w:rPr>
          <w:rFonts w:eastAsia="仿宋" w:hAnsi="仿宋" w:hint="eastAsia"/>
          <w:sz w:val="28"/>
          <w:szCs w:val="28"/>
        </w:rPr>
        <w:t>对于因国际化教育需要出国联合培养的毕业班</w:t>
      </w:r>
      <w:r w:rsidR="00344297" w:rsidRPr="0084491D">
        <w:rPr>
          <w:rFonts w:eastAsia="仿宋" w:hAnsi="仿宋" w:hint="eastAsia"/>
          <w:sz w:val="28"/>
          <w:szCs w:val="28"/>
        </w:rPr>
        <w:t>学生</w:t>
      </w:r>
      <w:r w:rsidR="00BA7AE6" w:rsidRPr="0084491D">
        <w:rPr>
          <w:rFonts w:eastAsia="仿宋" w:hAnsi="仿宋" w:hint="eastAsia"/>
          <w:sz w:val="28"/>
          <w:szCs w:val="28"/>
        </w:rPr>
        <w:t>，如果已经完成研究生阶段的学习科研任务，并且在毕业当年正常参加同年级综合测评的学生可以参评。</w:t>
      </w:r>
    </w:p>
    <w:p w:rsidR="00394727" w:rsidRPr="00BA7AE6" w:rsidRDefault="00394727" w:rsidP="00394727">
      <w:pPr>
        <w:rPr>
          <w:rFonts w:eastAsia="仿宋" w:hAnsi="仿宋"/>
          <w:sz w:val="28"/>
          <w:szCs w:val="28"/>
        </w:rPr>
      </w:pPr>
    </w:p>
    <w:p w:rsidR="00456546" w:rsidRPr="00400E15" w:rsidRDefault="00456546" w:rsidP="00690CBB">
      <w:pPr>
        <w:spacing w:line="360" w:lineRule="auto"/>
        <w:rPr>
          <w:rFonts w:eastAsia="仿宋" w:hAnsi="仿宋"/>
          <w:sz w:val="28"/>
          <w:szCs w:val="28"/>
        </w:rPr>
      </w:pPr>
      <w:r w:rsidRPr="00400E15">
        <w:rPr>
          <w:rFonts w:eastAsia="仿宋" w:hAnsi="仿宋" w:hint="eastAsia"/>
          <w:b/>
          <w:sz w:val="28"/>
          <w:szCs w:val="28"/>
        </w:rPr>
        <w:lastRenderedPageBreak/>
        <w:t>第</w:t>
      </w:r>
      <w:r w:rsidR="00690CBB">
        <w:rPr>
          <w:rFonts w:eastAsia="仿宋" w:hAnsi="仿宋" w:hint="eastAsia"/>
          <w:b/>
          <w:sz w:val="28"/>
          <w:szCs w:val="28"/>
        </w:rPr>
        <w:t>四</w:t>
      </w:r>
      <w:r w:rsidRPr="00400E15">
        <w:rPr>
          <w:rFonts w:eastAsia="仿宋" w:hAnsi="仿宋" w:hint="eastAsia"/>
          <w:b/>
          <w:sz w:val="28"/>
          <w:szCs w:val="28"/>
        </w:rPr>
        <w:t>条</w:t>
      </w:r>
      <w:r w:rsidR="00511DA7">
        <w:rPr>
          <w:rFonts w:eastAsia="仿宋" w:hAnsi="仿宋" w:hint="eastAsia"/>
          <w:b/>
          <w:sz w:val="28"/>
          <w:szCs w:val="28"/>
        </w:rPr>
        <w:t xml:space="preserve">  </w:t>
      </w:r>
      <w:r w:rsidRPr="00400E15">
        <w:rPr>
          <w:rFonts w:eastAsia="仿宋" w:hAnsi="仿宋" w:hint="eastAsia"/>
          <w:sz w:val="28"/>
          <w:szCs w:val="28"/>
        </w:rPr>
        <w:t>申请</w:t>
      </w:r>
      <w:r w:rsidR="007B1725">
        <w:rPr>
          <w:rFonts w:eastAsia="仿宋" w:hAnsi="仿宋" w:hint="eastAsia"/>
          <w:sz w:val="28"/>
          <w:szCs w:val="28"/>
        </w:rPr>
        <w:t>研究生国家奖学金的</w:t>
      </w:r>
      <w:r w:rsidRPr="00400E15">
        <w:rPr>
          <w:rFonts w:eastAsia="仿宋" w:hAnsi="仿宋" w:hint="eastAsia"/>
          <w:sz w:val="28"/>
          <w:szCs w:val="28"/>
        </w:rPr>
        <w:t>基本条件：</w:t>
      </w:r>
    </w:p>
    <w:p w:rsidR="00E3100E" w:rsidRPr="00E3100E" w:rsidRDefault="00E3100E" w:rsidP="00E3100E">
      <w:pPr>
        <w:spacing w:line="360" w:lineRule="auto"/>
        <w:ind w:firstLineChars="200" w:firstLine="560"/>
        <w:rPr>
          <w:rFonts w:eastAsia="仿宋" w:hAnsi="仿宋"/>
          <w:sz w:val="28"/>
          <w:szCs w:val="28"/>
        </w:rPr>
      </w:pPr>
      <w:r w:rsidRPr="00E3100E">
        <w:rPr>
          <w:rFonts w:eastAsia="仿宋" w:hAnsi="仿宋"/>
          <w:sz w:val="28"/>
          <w:szCs w:val="28"/>
        </w:rPr>
        <w:t>1.</w:t>
      </w:r>
      <w:r w:rsidRPr="00E3100E">
        <w:rPr>
          <w:rFonts w:eastAsia="仿宋" w:hAnsi="仿宋" w:hint="eastAsia"/>
          <w:sz w:val="28"/>
          <w:szCs w:val="28"/>
        </w:rPr>
        <w:t>热爱社会</w:t>
      </w:r>
      <w:r>
        <w:rPr>
          <w:rFonts w:eastAsia="仿宋" w:hAnsi="仿宋" w:hint="eastAsia"/>
          <w:sz w:val="28"/>
          <w:szCs w:val="28"/>
        </w:rPr>
        <w:t>主</w:t>
      </w:r>
      <w:r w:rsidRPr="00E3100E">
        <w:rPr>
          <w:rFonts w:eastAsia="仿宋" w:hAnsi="仿宋" w:hint="eastAsia"/>
          <w:sz w:val="28"/>
          <w:szCs w:val="28"/>
        </w:rPr>
        <w:t>义祖国，拥</w:t>
      </w:r>
      <w:r>
        <w:rPr>
          <w:rFonts w:eastAsia="仿宋" w:hAnsi="仿宋" w:hint="eastAsia"/>
          <w:sz w:val="28"/>
          <w:szCs w:val="28"/>
        </w:rPr>
        <w:t>护</w:t>
      </w:r>
      <w:r w:rsidRPr="00E3100E">
        <w:rPr>
          <w:rFonts w:eastAsia="仿宋" w:hAnsi="仿宋" w:hint="eastAsia"/>
          <w:sz w:val="28"/>
          <w:szCs w:val="28"/>
        </w:rPr>
        <w:t>中国共产党的领导</w:t>
      </w:r>
      <w:r>
        <w:rPr>
          <w:rFonts w:eastAsia="仿宋" w:hAnsi="仿宋" w:hint="eastAsia"/>
          <w:sz w:val="28"/>
          <w:szCs w:val="28"/>
        </w:rPr>
        <w:t>；</w:t>
      </w:r>
    </w:p>
    <w:p w:rsidR="00E3100E" w:rsidRPr="00E3100E" w:rsidRDefault="00E3100E" w:rsidP="00E3100E">
      <w:pPr>
        <w:spacing w:line="360" w:lineRule="auto"/>
        <w:ind w:firstLineChars="200" w:firstLine="560"/>
        <w:rPr>
          <w:rFonts w:eastAsia="仿宋" w:hAnsi="仿宋"/>
          <w:sz w:val="28"/>
          <w:szCs w:val="28"/>
        </w:rPr>
      </w:pPr>
      <w:r w:rsidRPr="00E3100E">
        <w:rPr>
          <w:rFonts w:eastAsia="仿宋" w:hAnsi="仿宋"/>
          <w:sz w:val="28"/>
          <w:szCs w:val="28"/>
        </w:rPr>
        <w:t>2.</w:t>
      </w:r>
      <w:r w:rsidRPr="00E3100E">
        <w:rPr>
          <w:rFonts w:eastAsia="仿宋" w:hAnsi="仿宋" w:hint="eastAsia"/>
          <w:sz w:val="28"/>
          <w:szCs w:val="28"/>
        </w:rPr>
        <w:t>遵守国家法律法规，模范遵守学校的各</w:t>
      </w:r>
      <w:r>
        <w:rPr>
          <w:rFonts w:eastAsia="仿宋" w:hAnsi="仿宋" w:hint="eastAsia"/>
          <w:sz w:val="28"/>
          <w:szCs w:val="28"/>
        </w:rPr>
        <w:t>项</w:t>
      </w:r>
      <w:r w:rsidRPr="00E3100E">
        <w:rPr>
          <w:rFonts w:eastAsia="仿宋" w:hAnsi="仿宋" w:hint="eastAsia"/>
          <w:sz w:val="28"/>
          <w:szCs w:val="28"/>
        </w:rPr>
        <w:t>规章制度</w:t>
      </w:r>
      <w:r>
        <w:rPr>
          <w:rFonts w:eastAsia="仿宋" w:hAnsi="仿宋" w:hint="eastAsia"/>
          <w:sz w:val="28"/>
          <w:szCs w:val="28"/>
        </w:rPr>
        <w:t>；</w:t>
      </w:r>
    </w:p>
    <w:p w:rsidR="00E3100E" w:rsidRPr="00E3100E" w:rsidRDefault="00E3100E" w:rsidP="00E3100E">
      <w:pPr>
        <w:spacing w:line="360" w:lineRule="auto"/>
        <w:ind w:firstLineChars="200" w:firstLine="560"/>
        <w:rPr>
          <w:rFonts w:eastAsia="仿宋" w:hAnsi="仿宋"/>
          <w:sz w:val="28"/>
          <w:szCs w:val="28"/>
        </w:rPr>
      </w:pPr>
      <w:r w:rsidRPr="00E3100E">
        <w:rPr>
          <w:rFonts w:eastAsia="仿宋" w:hAnsi="仿宋"/>
          <w:sz w:val="28"/>
          <w:szCs w:val="28"/>
        </w:rPr>
        <w:t>3.</w:t>
      </w:r>
      <w:r w:rsidRPr="00E3100E">
        <w:rPr>
          <w:rFonts w:eastAsia="仿宋" w:hAnsi="仿宋" w:hint="eastAsia"/>
          <w:sz w:val="28"/>
          <w:szCs w:val="28"/>
        </w:rPr>
        <w:t>诚实守信，道德品质优良，在</w:t>
      </w:r>
      <w:r w:rsidR="00EC45CD">
        <w:rPr>
          <w:rFonts w:eastAsia="仿宋" w:hAnsi="仿宋" w:hint="eastAsia"/>
          <w:sz w:val="28"/>
          <w:szCs w:val="28"/>
        </w:rPr>
        <w:t>同</w:t>
      </w:r>
      <w:r w:rsidRPr="00E3100E">
        <w:rPr>
          <w:rFonts w:eastAsia="仿宋" w:hAnsi="仿宋" w:hint="eastAsia"/>
          <w:sz w:val="28"/>
          <w:szCs w:val="28"/>
        </w:rPr>
        <w:t>学中能够起到表率和示范作用</w:t>
      </w:r>
      <w:r w:rsidR="00EC45CD">
        <w:rPr>
          <w:rFonts w:eastAsia="仿宋" w:hAnsi="仿宋" w:hint="eastAsia"/>
          <w:sz w:val="28"/>
          <w:szCs w:val="28"/>
        </w:rPr>
        <w:t>；</w:t>
      </w:r>
    </w:p>
    <w:p w:rsidR="00E3100E" w:rsidRPr="00E3100E" w:rsidRDefault="00E3100E" w:rsidP="00E3100E">
      <w:pPr>
        <w:spacing w:line="360" w:lineRule="auto"/>
        <w:ind w:firstLineChars="200" w:firstLine="560"/>
        <w:rPr>
          <w:rFonts w:eastAsia="仿宋" w:hAnsi="仿宋"/>
          <w:sz w:val="28"/>
          <w:szCs w:val="28"/>
        </w:rPr>
      </w:pPr>
      <w:r w:rsidRPr="00E3100E">
        <w:rPr>
          <w:rFonts w:eastAsia="仿宋" w:hAnsi="仿宋"/>
          <w:sz w:val="28"/>
          <w:szCs w:val="28"/>
        </w:rPr>
        <w:t>4.</w:t>
      </w:r>
      <w:r w:rsidRPr="00E3100E">
        <w:rPr>
          <w:rFonts w:eastAsia="仿宋" w:hAnsi="仿宋" w:hint="eastAsia"/>
          <w:sz w:val="28"/>
          <w:szCs w:val="28"/>
        </w:rPr>
        <w:t>完</w:t>
      </w:r>
      <w:r w:rsidR="00EC45CD">
        <w:rPr>
          <w:rFonts w:eastAsia="仿宋" w:hAnsi="仿宋" w:hint="eastAsia"/>
          <w:sz w:val="28"/>
          <w:szCs w:val="28"/>
        </w:rPr>
        <w:t>成</w:t>
      </w:r>
      <w:r w:rsidRPr="00E3100E">
        <w:rPr>
          <w:rFonts w:eastAsia="仿宋" w:hAnsi="仿宋" w:hint="eastAsia"/>
          <w:sz w:val="28"/>
          <w:szCs w:val="28"/>
        </w:rPr>
        <w:t>规定课程学习，学习</w:t>
      </w:r>
      <w:r w:rsidR="00EC45CD">
        <w:rPr>
          <w:rFonts w:eastAsia="仿宋" w:hAnsi="仿宋" w:hint="eastAsia"/>
          <w:sz w:val="28"/>
          <w:szCs w:val="28"/>
        </w:rPr>
        <w:t>成</w:t>
      </w:r>
      <w:r w:rsidRPr="00E3100E">
        <w:rPr>
          <w:rFonts w:eastAsia="仿宋" w:hAnsi="仿宋" w:hint="eastAsia"/>
          <w:sz w:val="28"/>
          <w:szCs w:val="28"/>
        </w:rPr>
        <w:t>绩优异</w:t>
      </w:r>
      <w:r w:rsidR="00EC45CD">
        <w:rPr>
          <w:rFonts w:eastAsia="仿宋" w:hAnsi="仿宋" w:hint="eastAsia"/>
          <w:sz w:val="28"/>
          <w:szCs w:val="28"/>
        </w:rPr>
        <w:t>；</w:t>
      </w:r>
      <w:r w:rsidRPr="00E3100E">
        <w:rPr>
          <w:rFonts w:eastAsia="仿宋" w:hAnsi="仿宋" w:hint="eastAsia"/>
          <w:sz w:val="28"/>
          <w:szCs w:val="28"/>
        </w:rPr>
        <w:t>学位论文进展</w:t>
      </w:r>
      <w:r w:rsidR="00EC45CD">
        <w:rPr>
          <w:rFonts w:eastAsia="仿宋" w:hAnsi="仿宋" w:hint="eastAsia"/>
          <w:sz w:val="28"/>
          <w:szCs w:val="28"/>
        </w:rPr>
        <w:t>顺利</w:t>
      </w:r>
      <w:r w:rsidRPr="00E3100E">
        <w:rPr>
          <w:rFonts w:eastAsia="仿宋" w:hAnsi="仿宋" w:hint="eastAsia"/>
          <w:sz w:val="28"/>
          <w:szCs w:val="28"/>
        </w:rPr>
        <w:t>，科研</w:t>
      </w:r>
      <w:r w:rsidR="00EC45CD">
        <w:rPr>
          <w:rFonts w:eastAsia="仿宋" w:hAnsi="仿宋" w:hint="eastAsia"/>
          <w:sz w:val="28"/>
          <w:szCs w:val="28"/>
        </w:rPr>
        <w:t>成果突出；</w:t>
      </w:r>
    </w:p>
    <w:p w:rsidR="00E3100E" w:rsidRDefault="00E3100E" w:rsidP="00E3100E">
      <w:pPr>
        <w:spacing w:line="360" w:lineRule="auto"/>
        <w:ind w:firstLineChars="200" w:firstLine="560"/>
        <w:rPr>
          <w:rFonts w:eastAsia="仿宋" w:hAnsi="仿宋"/>
          <w:sz w:val="28"/>
          <w:szCs w:val="28"/>
        </w:rPr>
      </w:pPr>
      <w:r w:rsidRPr="00E3100E">
        <w:rPr>
          <w:rFonts w:eastAsia="仿宋" w:hAnsi="仿宋"/>
          <w:sz w:val="28"/>
          <w:szCs w:val="28"/>
        </w:rPr>
        <w:t>5.</w:t>
      </w:r>
      <w:r w:rsidR="00EC45CD">
        <w:rPr>
          <w:rFonts w:eastAsia="仿宋" w:hAnsi="仿宋" w:hint="eastAsia"/>
          <w:sz w:val="28"/>
          <w:szCs w:val="28"/>
        </w:rPr>
        <w:t>积极参加</w:t>
      </w:r>
      <w:r w:rsidRPr="00E3100E">
        <w:rPr>
          <w:rFonts w:eastAsia="仿宋" w:hAnsi="仿宋" w:hint="eastAsia"/>
          <w:sz w:val="28"/>
          <w:szCs w:val="28"/>
        </w:rPr>
        <w:t>学术活</w:t>
      </w:r>
      <w:r w:rsidR="00EC45CD">
        <w:rPr>
          <w:rFonts w:eastAsia="仿宋" w:hAnsi="仿宋" w:hint="eastAsia"/>
          <w:sz w:val="28"/>
          <w:szCs w:val="28"/>
        </w:rPr>
        <w:t>动、</w:t>
      </w:r>
      <w:r w:rsidRPr="00E3100E">
        <w:rPr>
          <w:rFonts w:eastAsia="仿宋" w:hAnsi="仿宋" w:hint="eastAsia"/>
          <w:sz w:val="28"/>
          <w:szCs w:val="28"/>
        </w:rPr>
        <w:t>班级活</w:t>
      </w:r>
      <w:r w:rsidR="00EC45CD">
        <w:rPr>
          <w:rFonts w:eastAsia="仿宋" w:hAnsi="仿宋" w:hint="eastAsia"/>
          <w:sz w:val="28"/>
          <w:szCs w:val="28"/>
        </w:rPr>
        <w:t>动、</w:t>
      </w:r>
      <w:r w:rsidRPr="00E3100E">
        <w:rPr>
          <w:rFonts w:eastAsia="仿宋" w:hAnsi="仿宋" w:hint="eastAsia"/>
          <w:sz w:val="28"/>
          <w:szCs w:val="28"/>
        </w:rPr>
        <w:t>实验室建设</w:t>
      </w:r>
      <w:r w:rsidR="00EC45CD">
        <w:rPr>
          <w:rFonts w:eastAsia="仿宋" w:hAnsi="仿宋" w:hint="eastAsia"/>
          <w:sz w:val="28"/>
          <w:szCs w:val="28"/>
        </w:rPr>
        <w:t>、</w:t>
      </w:r>
      <w:r w:rsidRPr="00E3100E">
        <w:rPr>
          <w:rFonts w:eastAsia="仿宋" w:hAnsi="仿宋" w:hint="eastAsia"/>
          <w:sz w:val="28"/>
          <w:szCs w:val="28"/>
        </w:rPr>
        <w:t>科技</w:t>
      </w:r>
      <w:r w:rsidR="00EC45CD">
        <w:rPr>
          <w:rFonts w:eastAsia="仿宋" w:hAnsi="仿宋" w:hint="eastAsia"/>
          <w:sz w:val="28"/>
          <w:szCs w:val="28"/>
        </w:rPr>
        <w:t>服务</w:t>
      </w:r>
      <w:r w:rsidRPr="00E3100E">
        <w:rPr>
          <w:rFonts w:eastAsia="仿宋" w:hAnsi="仿宋" w:hint="eastAsia"/>
          <w:sz w:val="28"/>
          <w:szCs w:val="28"/>
        </w:rPr>
        <w:t>及社会实践</w:t>
      </w:r>
      <w:r w:rsidR="00EC45CD">
        <w:rPr>
          <w:rFonts w:eastAsia="仿宋" w:hAnsi="仿宋" w:hint="eastAsia"/>
          <w:sz w:val="28"/>
          <w:szCs w:val="28"/>
        </w:rPr>
        <w:t>等。</w:t>
      </w:r>
    </w:p>
    <w:p w:rsidR="001E4FC4" w:rsidRPr="00400E15" w:rsidRDefault="001E4FC4" w:rsidP="00EC45CD">
      <w:pPr>
        <w:spacing w:line="360" w:lineRule="auto"/>
        <w:ind w:firstLineChars="200" w:firstLine="562"/>
        <w:rPr>
          <w:rFonts w:eastAsia="仿宋" w:hAnsi="仿宋"/>
          <w:sz w:val="28"/>
          <w:szCs w:val="28"/>
        </w:rPr>
      </w:pPr>
      <w:r w:rsidRPr="00400E15">
        <w:rPr>
          <w:rFonts w:eastAsia="仿宋" w:hAnsi="仿宋" w:hint="eastAsia"/>
          <w:b/>
          <w:sz w:val="28"/>
          <w:szCs w:val="28"/>
        </w:rPr>
        <w:t>第</w:t>
      </w:r>
      <w:r w:rsidR="006625DC">
        <w:rPr>
          <w:rFonts w:eastAsia="仿宋" w:hAnsi="仿宋" w:hint="eastAsia"/>
          <w:b/>
          <w:sz w:val="28"/>
          <w:szCs w:val="28"/>
        </w:rPr>
        <w:t>五</w:t>
      </w:r>
      <w:r w:rsidRPr="00400E15">
        <w:rPr>
          <w:rFonts w:eastAsia="仿宋" w:hAnsi="仿宋" w:hint="eastAsia"/>
          <w:b/>
          <w:sz w:val="28"/>
          <w:szCs w:val="28"/>
        </w:rPr>
        <w:t>条</w:t>
      </w:r>
      <w:r w:rsidRPr="00400E15">
        <w:rPr>
          <w:rFonts w:eastAsia="仿宋" w:hAnsi="仿宋" w:hint="eastAsia"/>
          <w:sz w:val="28"/>
          <w:szCs w:val="28"/>
        </w:rPr>
        <w:t xml:space="preserve">  </w:t>
      </w:r>
      <w:r w:rsidRPr="00400E15">
        <w:rPr>
          <w:rFonts w:eastAsia="仿宋" w:hAnsi="仿宋" w:hint="eastAsia"/>
          <w:sz w:val="28"/>
          <w:szCs w:val="28"/>
        </w:rPr>
        <w:t>有下列情况之一者，不具备</w:t>
      </w:r>
      <w:r w:rsidR="0032318A">
        <w:rPr>
          <w:rFonts w:eastAsia="仿宋" w:hAnsi="仿宋" w:hint="eastAsia"/>
          <w:sz w:val="28"/>
          <w:szCs w:val="28"/>
        </w:rPr>
        <w:t>当年</w:t>
      </w:r>
      <w:r w:rsidRPr="00400E15">
        <w:rPr>
          <w:rFonts w:eastAsia="仿宋" w:hAnsi="仿宋" w:hint="eastAsia"/>
          <w:sz w:val="28"/>
          <w:szCs w:val="28"/>
        </w:rPr>
        <w:t>申请资格：</w:t>
      </w:r>
    </w:p>
    <w:p w:rsidR="001E4FC4" w:rsidRPr="00400E15" w:rsidRDefault="001E4FC4" w:rsidP="001E4FC4">
      <w:pPr>
        <w:spacing w:line="360" w:lineRule="auto"/>
        <w:ind w:firstLineChars="200" w:firstLine="560"/>
        <w:rPr>
          <w:rFonts w:eastAsia="仿宋" w:hAnsi="仿宋"/>
          <w:sz w:val="28"/>
          <w:szCs w:val="28"/>
        </w:rPr>
      </w:pPr>
      <w:r w:rsidRPr="00400E15">
        <w:rPr>
          <w:rFonts w:eastAsia="仿宋" w:hAnsi="仿宋" w:hint="eastAsia"/>
          <w:sz w:val="28"/>
          <w:szCs w:val="28"/>
        </w:rPr>
        <w:t>1</w:t>
      </w:r>
      <w:r w:rsidRPr="00400E15">
        <w:rPr>
          <w:rFonts w:eastAsia="仿宋" w:hAnsi="仿宋" w:hint="eastAsia"/>
          <w:sz w:val="28"/>
          <w:szCs w:val="28"/>
        </w:rPr>
        <w:t>．</w:t>
      </w:r>
      <w:r w:rsidRPr="00291FB9">
        <w:rPr>
          <w:rFonts w:eastAsia="仿宋" w:hAnsi="仿宋" w:hint="eastAsia"/>
          <w:sz w:val="28"/>
          <w:szCs w:val="28"/>
        </w:rPr>
        <w:t>违反校规校纪</w:t>
      </w:r>
      <w:r w:rsidR="00EC45CD">
        <w:rPr>
          <w:rFonts w:eastAsia="仿宋" w:hAnsi="仿宋" w:hint="eastAsia"/>
          <w:sz w:val="28"/>
          <w:szCs w:val="28"/>
        </w:rPr>
        <w:t>，</w:t>
      </w:r>
      <w:r w:rsidRPr="00291FB9">
        <w:rPr>
          <w:rFonts w:eastAsia="仿宋" w:hAnsi="仿宋" w:hint="eastAsia"/>
          <w:sz w:val="28"/>
          <w:szCs w:val="28"/>
        </w:rPr>
        <w:t>受到</w:t>
      </w:r>
      <w:r w:rsidR="00EC45CD">
        <w:rPr>
          <w:rFonts w:eastAsia="仿宋" w:hAnsi="仿宋" w:hint="eastAsia"/>
          <w:sz w:val="28"/>
          <w:szCs w:val="28"/>
        </w:rPr>
        <w:t>警告（含）以上处分且处分未被解除</w:t>
      </w:r>
      <w:r w:rsidRPr="00400E15">
        <w:rPr>
          <w:rFonts w:eastAsia="仿宋" w:hAnsi="仿宋" w:hint="eastAsia"/>
          <w:sz w:val="28"/>
          <w:szCs w:val="28"/>
        </w:rPr>
        <w:t>；</w:t>
      </w:r>
    </w:p>
    <w:p w:rsidR="001E4FC4" w:rsidRPr="00400E15" w:rsidRDefault="001E4FC4" w:rsidP="001E4FC4">
      <w:pPr>
        <w:spacing w:line="360" w:lineRule="auto"/>
        <w:ind w:firstLineChars="150" w:firstLine="420"/>
        <w:rPr>
          <w:rFonts w:eastAsia="仿宋" w:hAnsi="仿宋"/>
          <w:sz w:val="28"/>
          <w:szCs w:val="28"/>
        </w:rPr>
      </w:pPr>
      <w:r w:rsidRPr="00400E15">
        <w:rPr>
          <w:rFonts w:eastAsia="仿宋" w:hAnsi="仿宋" w:hint="eastAsia"/>
          <w:sz w:val="28"/>
          <w:szCs w:val="28"/>
        </w:rPr>
        <w:t xml:space="preserve"> 2</w:t>
      </w:r>
      <w:r w:rsidRPr="00400E15">
        <w:rPr>
          <w:rFonts w:eastAsia="仿宋" w:hAnsi="仿宋" w:hint="eastAsia"/>
          <w:sz w:val="28"/>
          <w:szCs w:val="28"/>
        </w:rPr>
        <w:t>．有学术不端行为者；</w:t>
      </w:r>
    </w:p>
    <w:p w:rsidR="00E55C82" w:rsidRDefault="00365819" w:rsidP="001E4FC4">
      <w:pPr>
        <w:spacing w:line="360" w:lineRule="auto"/>
        <w:ind w:firstLineChars="200" w:firstLine="560"/>
        <w:rPr>
          <w:rFonts w:eastAsia="仿宋" w:hAnsi="仿宋"/>
          <w:sz w:val="28"/>
          <w:szCs w:val="28"/>
        </w:rPr>
      </w:pPr>
      <w:r>
        <w:rPr>
          <w:rFonts w:eastAsia="仿宋" w:hAnsi="仿宋" w:hint="eastAsia"/>
          <w:sz w:val="28"/>
          <w:szCs w:val="28"/>
        </w:rPr>
        <w:t>3</w:t>
      </w:r>
      <w:r w:rsidR="00553D29">
        <w:rPr>
          <w:rFonts w:eastAsia="仿宋" w:hAnsi="仿宋" w:hint="eastAsia"/>
          <w:sz w:val="28"/>
          <w:szCs w:val="28"/>
        </w:rPr>
        <w:t xml:space="preserve">.  </w:t>
      </w:r>
      <w:r w:rsidR="00AB0114">
        <w:rPr>
          <w:rFonts w:eastAsia="仿宋" w:hAnsi="仿宋" w:hint="eastAsia"/>
          <w:sz w:val="28"/>
          <w:szCs w:val="28"/>
        </w:rPr>
        <w:t>所</w:t>
      </w:r>
      <w:r w:rsidR="00EC45CD">
        <w:rPr>
          <w:rFonts w:eastAsia="仿宋" w:hAnsi="仿宋" w:hint="eastAsia"/>
          <w:sz w:val="28"/>
          <w:szCs w:val="28"/>
        </w:rPr>
        <w:t>学</w:t>
      </w:r>
      <w:r w:rsidR="00AB0114">
        <w:rPr>
          <w:rFonts w:eastAsia="仿宋" w:hAnsi="仿宋" w:hint="eastAsia"/>
          <w:sz w:val="28"/>
          <w:szCs w:val="28"/>
        </w:rPr>
        <w:t>课程有不及格</w:t>
      </w:r>
      <w:r w:rsidR="00EC45CD">
        <w:rPr>
          <w:rFonts w:eastAsia="仿宋" w:hAnsi="仿宋" w:hint="eastAsia"/>
          <w:sz w:val="28"/>
          <w:szCs w:val="28"/>
        </w:rPr>
        <w:t>科目</w:t>
      </w:r>
      <w:r w:rsidR="00AB0114">
        <w:rPr>
          <w:rFonts w:eastAsia="仿宋" w:hAnsi="仿宋" w:hint="eastAsia"/>
          <w:sz w:val="28"/>
          <w:szCs w:val="28"/>
        </w:rPr>
        <w:t>；</w:t>
      </w:r>
    </w:p>
    <w:p w:rsidR="002C7772" w:rsidRPr="00D9109E" w:rsidRDefault="00961DC3" w:rsidP="001E4FC4">
      <w:pPr>
        <w:spacing w:line="360" w:lineRule="auto"/>
        <w:ind w:firstLineChars="200" w:firstLine="560"/>
        <w:rPr>
          <w:rFonts w:eastAsia="仿宋" w:hAnsi="仿宋"/>
          <w:sz w:val="28"/>
          <w:szCs w:val="28"/>
        </w:rPr>
      </w:pPr>
      <w:r>
        <w:rPr>
          <w:rFonts w:eastAsia="仿宋" w:hAnsi="仿宋" w:hint="eastAsia"/>
          <w:sz w:val="28"/>
          <w:szCs w:val="28"/>
        </w:rPr>
        <w:t>4</w:t>
      </w:r>
      <w:r w:rsidR="002C7772">
        <w:rPr>
          <w:rFonts w:eastAsia="仿宋" w:hAnsi="仿宋" w:hint="eastAsia"/>
          <w:sz w:val="28"/>
          <w:szCs w:val="28"/>
        </w:rPr>
        <w:t xml:space="preserve">.  </w:t>
      </w:r>
      <w:r w:rsidR="002C7772" w:rsidRPr="00D9109E">
        <w:rPr>
          <w:rFonts w:eastAsia="仿宋" w:hAnsi="仿宋" w:hint="eastAsia"/>
          <w:sz w:val="28"/>
          <w:szCs w:val="28"/>
        </w:rPr>
        <w:t>已经超出学校规定的</w:t>
      </w:r>
      <w:r w:rsidR="00EC45CD">
        <w:rPr>
          <w:rFonts w:eastAsia="仿宋" w:hAnsi="仿宋" w:hint="eastAsia"/>
          <w:sz w:val="28"/>
          <w:szCs w:val="28"/>
        </w:rPr>
        <w:t>基本</w:t>
      </w:r>
      <w:r w:rsidR="002C7772" w:rsidRPr="00D9109E">
        <w:rPr>
          <w:rFonts w:eastAsia="仿宋" w:hAnsi="仿宋" w:hint="eastAsia"/>
          <w:sz w:val="28"/>
          <w:szCs w:val="28"/>
        </w:rPr>
        <w:t>学制期限</w:t>
      </w:r>
      <w:r w:rsidR="00C56FE6" w:rsidRPr="00D9109E">
        <w:rPr>
          <w:rFonts w:eastAsia="仿宋" w:hAnsi="仿宋" w:hint="eastAsia"/>
          <w:sz w:val="28"/>
          <w:szCs w:val="28"/>
        </w:rPr>
        <w:t>；</w:t>
      </w:r>
    </w:p>
    <w:p w:rsidR="00C56FE6" w:rsidRPr="00D9109E" w:rsidRDefault="00961DC3" w:rsidP="001E4FC4">
      <w:pPr>
        <w:spacing w:line="360" w:lineRule="auto"/>
        <w:ind w:firstLineChars="200" w:firstLine="560"/>
        <w:rPr>
          <w:rFonts w:eastAsia="仿宋" w:hAnsi="仿宋"/>
          <w:sz w:val="28"/>
          <w:szCs w:val="28"/>
        </w:rPr>
      </w:pPr>
      <w:r w:rsidRPr="00D9109E">
        <w:rPr>
          <w:rFonts w:eastAsia="仿宋" w:hAnsi="仿宋" w:hint="eastAsia"/>
          <w:sz w:val="28"/>
          <w:szCs w:val="28"/>
        </w:rPr>
        <w:t>5</w:t>
      </w:r>
      <w:r w:rsidR="00C56FE6" w:rsidRPr="00D9109E">
        <w:rPr>
          <w:rFonts w:eastAsia="仿宋" w:hAnsi="仿宋" w:hint="eastAsia"/>
          <w:sz w:val="28"/>
          <w:szCs w:val="28"/>
        </w:rPr>
        <w:t xml:space="preserve">.  </w:t>
      </w:r>
      <w:r w:rsidR="00C56FE6" w:rsidRPr="00D9109E">
        <w:rPr>
          <w:rFonts w:eastAsia="仿宋" w:hAnsi="仿宋" w:hint="eastAsia"/>
          <w:sz w:val="28"/>
          <w:szCs w:val="28"/>
        </w:rPr>
        <w:t>研究生中期考核未通过者。</w:t>
      </w:r>
    </w:p>
    <w:p w:rsidR="00586C05" w:rsidRPr="00400E15" w:rsidRDefault="00586C05" w:rsidP="00586C05">
      <w:pPr>
        <w:pStyle w:val="3"/>
        <w:jc w:val="center"/>
        <w:rPr>
          <w:rFonts w:ascii="黑体" w:eastAsia="黑体" w:hAnsi="黑体"/>
          <w:sz w:val="28"/>
          <w:szCs w:val="28"/>
        </w:rPr>
      </w:pPr>
      <w:r w:rsidRPr="00400E15">
        <w:rPr>
          <w:rFonts w:ascii="黑体" w:eastAsia="黑体" w:hAnsi="黑体" w:hint="eastAsia"/>
          <w:sz w:val="28"/>
          <w:szCs w:val="28"/>
        </w:rPr>
        <w:t>第</w:t>
      </w:r>
      <w:r w:rsidR="00951550">
        <w:rPr>
          <w:rFonts w:ascii="黑体" w:eastAsia="黑体" w:hAnsi="黑体" w:hint="eastAsia"/>
          <w:sz w:val="28"/>
          <w:szCs w:val="28"/>
        </w:rPr>
        <w:t>三</w:t>
      </w:r>
      <w:r w:rsidRPr="00400E15">
        <w:rPr>
          <w:rFonts w:ascii="黑体" w:eastAsia="黑体" w:hAnsi="黑体" w:hint="eastAsia"/>
          <w:sz w:val="28"/>
          <w:szCs w:val="28"/>
        </w:rPr>
        <w:t xml:space="preserve">章 </w:t>
      </w:r>
      <w:r w:rsidR="00E84115">
        <w:rPr>
          <w:rFonts w:ascii="黑体" w:eastAsia="黑体" w:hAnsi="黑体" w:hint="eastAsia"/>
          <w:sz w:val="28"/>
          <w:szCs w:val="28"/>
        </w:rPr>
        <w:t>评审组织</w:t>
      </w:r>
    </w:p>
    <w:p w:rsidR="00E84115" w:rsidRDefault="00EF5991" w:rsidP="00E84115">
      <w:pPr>
        <w:spacing w:line="360" w:lineRule="auto"/>
        <w:ind w:firstLineChars="200" w:firstLine="560"/>
        <w:jc w:val="left"/>
        <w:rPr>
          <w:rFonts w:eastAsia="仿宋" w:hAnsi="仿宋"/>
          <w:sz w:val="28"/>
          <w:szCs w:val="28"/>
        </w:rPr>
      </w:pPr>
      <w:r>
        <w:rPr>
          <w:rFonts w:eastAsia="仿宋" w:hAnsi="仿宋" w:hint="eastAsia"/>
          <w:sz w:val="28"/>
          <w:szCs w:val="28"/>
        </w:rPr>
        <w:t>研究生国家奖学金</w:t>
      </w:r>
      <w:r w:rsidR="00716BF4">
        <w:rPr>
          <w:rFonts w:eastAsia="仿宋" w:hAnsi="仿宋" w:hint="eastAsia"/>
          <w:sz w:val="28"/>
          <w:szCs w:val="28"/>
        </w:rPr>
        <w:t>评审组织</w:t>
      </w:r>
      <w:r>
        <w:rPr>
          <w:rFonts w:eastAsia="仿宋" w:hAnsi="仿宋" w:hint="eastAsia"/>
          <w:sz w:val="28"/>
          <w:szCs w:val="28"/>
        </w:rPr>
        <w:t>由学院学术委员会、</w:t>
      </w:r>
      <w:r w:rsidR="00716BF4">
        <w:rPr>
          <w:rFonts w:eastAsia="仿宋" w:hAnsi="仿宋" w:hint="eastAsia"/>
          <w:sz w:val="28"/>
          <w:szCs w:val="28"/>
        </w:rPr>
        <w:t>单位主要领导担任</w:t>
      </w:r>
      <w:r w:rsidR="00E84115" w:rsidRPr="00400E15">
        <w:rPr>
          <w:rFonts w:eastAsia="仿宋" w:hAnsi="仿宋" w:hint="eastAsia"/>
          <w:sz w:val="28"/>
          <w:szCs w:val="28"/>
        </w:rPr>
        <w:t>，</w:t>
      </w:r>
      <w:r w:rsidR="00716BF4">
        <w:rPr>
          <w:rFonts w:eastAsia="仿宋" w:hAnsi="仿宋" w:hint="eastAsia"/>
          <w:sz w:val="28"/>
          <w:szCs w:val="28"/>
        </w:rPr>
        <w:t>负责制定</w:t>
      </w:r>
      <w:r w:rsidR="00E84115" w:rsidRPr="00400E15">
        <w:rPr>
          <w:rFonts w:eastAsia="仿宋" w:hAnsi="仿宋" w:hint="eastAsia"/>
          <w:sz w:val="28"/>
          <w:szCs w:val="28"/>
        </w:rPr>
        <w:t>研究生国家奖学金</w:t>
      </w:r>
      <w:r w:rsidR="00E84115">
        <w:rPr>
          <w:rFonts w:eastAsia="仿宋" w:hAnsi="仿宋" w:hint="eastAsia"/>
          <w:sz w:val="28"/>
          <w:szCs w:val="28"/>
        </w:rPr>
        <w:t>的</w:t>
      </w:r>
      <w:r w:rsidR="00E84115" w:rsidRPr="00400E15">
        <w:rPr>
          <w:rFonts w:eastAsia="仿宋" w:hAnsi="仿宋" w:hint="eastAsia"/>
          <w:sz w:val="28"/>
          <w:szCs w:val="28"/>
        </w:rPr>
        <w:t>评审细则</w:t>
      </w:r>
      <w:r w:rsidR="00E84115">
        <w:rPr>
          <w:rFonts w:eastAsia="仿宋" w:hAnsi="仿宋" w:hint="eastAsia"/>
          <w:sz w:val="28"/>
          <w:szCs w:val="28"/>
        </w:rPr>
        <w:t>和组织本单位研究生国家奖学金的评审工作。</w:t>
      </w:r>
    </w:p>
    <w:p w:rsidR="00586C05" w:rsidRDefault="00951550" w:rsidP="00586C05">
      <w:pPr>
        <w:pStyle w:val="3"/>
        <w:jc w:val="center"/>
        <w:rPr>
          <w:rFonts w:ascii="黑体" w:eastAsia="黑体" w:hAnsi="黑体"/>
          <w:sz w:val="28"/>
          <w:szCs w:val="28"/>
        </w:rPr>
      </w:pPr>
      <w:r>
        <w:rPr>
          <w:rFonts w:ascii="黑体" w:eastAsia="黑体" w:hAnsi="黑体" w:hint="eastAsia"/>
          <w:sz w:val="28"/>
          <w:szCs w:val="28"/>
        </w:rPr>
        <w:t>第四</w:t>
      </w:r>
      <w:r w:rsidR="00586C05" w:rsidRPr="00400E15">
        <w:rPr>
          <w:rFonts w:ascii="黑体" w:eastAsia="黑体" w:hAnsi="黑体" w:hint="eastAsia"/>
          <w:sz w:val="28"/>
          <w:szCs w:val="28"/>
        </w:rPr>
        <w:t>章 评审</w:t>
      </w:r>
      <w:r w:rsidR="00581D62">
        <w:rPr>
          <w:rFonts w:ascii="黑体" w:eastAsia="黑体" w:hAnsi="黑体" w:hint="eastAsia"/>
          <w:sz w:val="28"/>
          <w:szCs w:val="28"/>
        </w:rPr>
        <w:t>办法</w:t>
      </w:r>
    </w:p>
    <w:p w:rsidR="00A97193" w:rsidRDefault="00A97193" w:rsidP="00A97193">
      <w:pPr>
        <w:spacing w:line="360" w:lineRule="auto"/>
        <w:ind w:firstLineChars="196" w:firstLine="549"/>
        <w:rPr>
          <w:rFonts w:eastAsia="仿宋"/>
          <w:sz w:val="28"/>
          <w:szCs w:val="28"/>
        </w:rPr>
      </w:pPr>
      <w:r>
        <w:rPr>
          <w:rFonts w:eastAsia="仿宋" w:hint="eastAsia"/>
          <w:sz w:val="28"/>
          <w:szCs w:val="28"/>
        </w:rPr>
        <w:t>学院</w:t>
      </w:r>
      <w:r w:rsidR="00C15E3A">
        <w:rPr>
          <w:rFonts w:eastAsia="仿宋" w:hint="eastAsia"/>
          <w:sz w:val="28"/>
          <w:szCs w:val="28"/>
        </w:rPr>
        <w:t>依据</w:t>
      </w:r>
      <w:r w:rsidR="00361026">
        <w:rPr>
          <w:rFonts w:eastAsia="仿宋" w:hint="eastAsia"/>
          <w:sz w:val="28"/>
          <w:szCs w:val="28"/>
        </w:rPr>
        <w:t>学校评审原则，</w:t>
      </w:r>
      <w:r>
        <w:rPr>
          <w:rFonts w:eastAsia="仿宋" w:hint="eastAsia"/>
          <w:sz w:val="28"/>
          <w:szCs w:val="28"/>
        </w:rPr>
        <w:t>以研究生的道德品质和学习成绩为基本</w:t>
      </w:r>
      <w:r>
        <w:rPr>
          <w:rFonts w:eastAsia="仿宋" w:hint="eastAsia"/>
          <w:sz w:val="28"/>
          <w:szCs w:val="28"/>
        </w:rPr>
        <w:lastRenderedPageBreak/>
        <w:t>条件，对于学术型研究生，评审标准应偏重考察其科研创新能力和体现创新能力的科研成果；对于专业学位研</w:t>
      </w:r>
      <w:r w:rsidR="00BA5D74">
        <w:rPr>
          <w:rFonts w:eastAsia="仿宋" w:hint="eastAsia"/>
          <w:sz w:val="28"/>
          <w:szCs w:val="28"/>
        </w:rPr>
        <w:t>究生，评审标准应偏重考察其专业实践能力和适应专业岗位的综合素质；同等条件下，工作站专业实习报告优秀者重点考虑。</w:t>
      </w:r>
    </w:p>
    <w:p w:rsidR="00581D62" w:rsidRDefault="00361026" w:rsidP="00361026">
      <w:pPr>
        <w:spacing w:line="360" w:lineRule="auto"/>
        <w:ind w:firstLineChars="196" w:firstLine="549"/>
        <w:rPr>
          <w:rFonts w:eastAsia="仿宋"/>
          <w:sz w:val="28"/>
          <w:szCs w:val="28"/>
        </w:rPr>
      </w:pPr>
      <w:r w:rsidRPr="00361026">
        <w:rPr>
          <w:rFonts w:eastAsia="仿宋" w:hint="eastAsia"/>
          <w:sz w:val="28"/>
          <w:szCs w:val="28"/>
        </w:rPr>
        <w:t>硕士研究生主要以综合测评排名为主，兼顾其在学习科研、班级活动、社会工作等方面的具体表现。</w:t>
      </w:r>
      <w:r w:rsidR="00BA5D74">
        <w:rPr>
          <w:rFonts w:eastAsia="仿宋" w:hint="eastAsia"/>
          <w:sz w:val="28"/>
          <w:szCs w:val="28"/>
        </w:rPr>
        <w:t>按照学校下</w:t>
      </w:r>
      <w:r w:rsidR="00496271">
        <w:rPr>
          <w:rFonts w:eastAsia="仿宋" w:hint="eastAsia"/>
          <w:sz w:val="28"/>
          <w:szCs w:val="28"/>
        </w:rPr>
        <w:t>发名额，分配到各专业，按综合测评排名先后顺序申请</w:t>
      </w:r>
      <w:r w:rsidR="00FC1BBA">
        <w:rPr>
          <w:rFonts w:eastAsia="仿宋" w:hint="eastAsia"/>
          <w:sz w:val="28"/>
          <w:szCs w:val="28"/>
        </w:rPr>
        <w:t>，申请材料上报评审委员会</w:t>
      </w:r>
      <w:r w:rsidR="00496271">
        <w:rPr>
          <w:rFonts w:eastAsia="仿宋" w:hint="eastAsia"/>
          <w:sz w:val="28"/>
          <w:szCs w:val="28"/>
        </w:rPr>
        <w:t>。</w:t>
      </w:r>
    </w:p>
    <w:p w:rsidR="00496271" w:rsidRPr="00496271" w:rsidRDefault="00496271" w:rsidP="00361026">
      <w:pPr>
        <w:spacing w:line="360" w:lineRule="auto"/>
        <w:ind w:firstLineChars="196" w:firstLine="549"/>
        <w:rPr>
          <w:rFonts w:eastAsia="仿宋"/>
          <w:sz w:val="28"/>
          <w:szCs w:val="28"/>
        </w:rPr>
      </w:pPr>
      <w:r>
        <w:rPr>
          <w:rFonts w:eastAsia="仿宋" w:hint="eastAsia"/>
          <w:sz w:val="28"/>
          <w:szCs w:val="28"/>
        </w:rPr>
        <w:t>博士研究生依据</w:t>
      </w:r>
      <w:r w:rsidRPr="00361026">
        <w:rPr>
          <w:rFonts w:eastAsia="仿宋" w:hint="eastAsia"/>
          <w:sz w:val="28"/>
          <w:szCs w:val="28"/>
        </w:rPr>
        <w:t>综合测评</w:t>
      </w:r>
      <w:r>
        <w:rPr>
          <w:rFonts w:eastAsia="仿宋" w:hint="eastAsia"/>
          <w:sz w:val="28"/>
          <w:szCs w:val="28"/>
        </w:rPr>
        <w:t>排序，将申请材料上报评审委员会，通过大会</w:t>
      </w:r>
      <w:r w:rsidR="00116BF9">
        <w:rPr>
          <w:rFonts w:eastAsia="仿宋" w:hint="eastAsia"/>
          <w:sz w:val="28"/>
          <w:szCs w:val="28"/>
        </w:rPr>
        <w:t>审议</w:t>
      </w:r>
      <w:r>
        <w:rPr>
          <w:rFonts w:eastAsia="仿宋" w:hint="eastAsia"/>
          <w:sz w:val="28"/>
          <w:szCs w:val="28"/>
        </w:rPr>
        <w:t>评分，重点参考学生的</w:t>
      </w:r>
      <w:r w:rsidR="00116BF9">
        <w:rPr>
          <w:rFonts w:eastAsia="仿宋" w:hint="eastAsia"/>
          <w:sz w:val="28"/>
          <w:szCs w:val="28"/>
        </w:rPr>
        <w:t>学术道德及</w:t>
      </w:r>
      <w:r>
        <w:rPr>
          <w:rFonts w:eastAsia="仿宋" w:hint="eastAsia"/>
          <w:sz w:val="28"/>
          <w:szCs w:val="28"/>
        </w:rPr>
        <w:t>科研成果。申请者所提供的科研成果应为在学校期间获得，且所属单位必须为：中国石油大学（北京）。</w:t>
      </w:r>
    </w:p>
    <w:p w:rsidR="00586C05" w:rsidRPr="00400E15" w:rsidRDefault="00586C05" w:rsidP="00586C05">
      <w:pPr>
        <w:pStyle w:val="3"/>
        <w:jc w:val="center"/>
        <w:rPr>
          <w:rFonts w:ascii="黑体" w:eastAsia="黑体" w:hAnsi="黑体"/>
          <w:sz w:val="28"/>
          <w:szCs w:val="28"/>
        </w:rPr>
      </w:pPr>
      <w:r w:rsidRPr="00400E15">
        <w:rPr>
          <w:rFonts w:ascii="黑体" w:eastAsia="黑体" w:hAnsi="黑体" w:hint="eastAsia"/>
          <w:sz w:val="28"/>
          <w:szCs w:val="28"/>
        </w:rPr>
        <w:t>第</w:t>
      </w:r>
      <w:r w:rsidR="00951550">
        <w:rPr>
          <w:rFonts w:ascii="黑体" w:eastAsia="黑体" w:hAnsi="黑体" w:hint="eastAsia"/>
          <w:sz w:val="28"/>
          <w:szCs w:val="28"/>
        </w:rPr>
        <w:t>六</w:t>
      </w:r>
      <w:r w:rsidRPr="00400E15">
        <w:rPr>
          <w:rFonts w:ascii="黑体" w:eastAsia="黑体" w:hAnsi="黑体" w:hint="eastAsia"/>
          <w:sz w:val="28"/>
          <w:szCs w:val="28"/>
        </w:rPr>
        <w:t>章  评审程序</w:t>
      </w:r>
    </w:p>
    <w:p w:rsidR="00496271" w:rsidRDefault="00116BF9" w:rsidP="00116BF9">
      <w:pPr>
        <w:ind w:firstLineChars="200" w:firstLine="560"/>
        <w:rPr>
          <w:rFonts w:eastAsia="仿宋" w:hAnsi="仿宋"/>
          <w:sz w:val="28"/>
          <w:szCs w:val="28"/>
        </w:rPr>
      </w:pPr>
      <w:r>
        <w:rPr>
          <w:rFonts w:eastAsia="仿宋" w:hAnsi="仿宋" w:hint="eastAsia"/>
          <w:sz w:val="28"/>
          <w:szCs w:val="28"/>
        </w:rPr>
        <w:t>学院根据学校下发评选通知，制定学院国家</w:t>
      </w:r>
      <w:r w:rsidR="00496271" w:rsidRPr="00116BF9">
        <w:rPr>
          <w:rFonts w:eastAsia="仿宋" w:hAnsi="仿宋" w:hint="eastAsia"/>
          <w:sz w:val="28"/>
          <w:szCs w:val="28"/>
        </w:rPr>
        <w:t>奖学金评选通知。</w:t>
      </w:r>
      <w:r w:rsidR="00586C05" w:rsidRPr="00400E15">
        <w:rPr>
          <w:rFonts w:eastAsia="仿宋" w:hAnsi="仿宋" w:hint="eastAsia"/>
          <w:sz w:val="28"/>
          <w:szCs w:val="28"/>
        </w:rPr>
        <w:t>所有符合条件的研究生均可申请，申请人须如实填写《研究生国家奖学金申请审批表》和科研成果统计表，</w:t>
      </w:r>
      <w:r w:rsidR="00586C05" w:rsidRPr="005F3126">
        <w:rPr>
          <w:rFonts w:eastAsia="仿宋" w:hAnsi="仿宋" w:hint="eastAsia"/>
          <w:sz w:val="28"/>
          <w:szCs w:val="28"/>
        </w:rPr>
        <w:t>提交学习成绩单</w:t>
      </w:r>
      <w:r w:rsidR="00586C05">
        <w:rPr>
          <w:rFonts w:eastAsia="仿宋" w:hAnsi="仿宋" w:hint="eastAsia"/>
          <w:sz w:val="28"/>
          <w:szCs w:val="28"/>
        </w:rPr>
        <w:t>，</w:t>
      </w:r>
      <w:r w:rsidR="00586C05" w:rsidRPr="00400E15">
        <w:rPr>
          <w:rFonts w:eastAsia="仿宋" w:hAnsi="仿宋" w:hint="eastAsia"/>
          <w:sz w:val="28"/>
          <w:szCs w:val="28"/>
        </w:rPr>
        <w:t>并附所有成果及证明材料的复印件，</w:t>
      </w:r>
      <w:r w:rsidR="00496271">
        <w:rPr>
          <w:rFonts w:eastAsia="仿宋" w:hAnsi="仿宋" w:hint="eastAsia"/>
          <w:sz w:val="28"/>
          <w:szCs w:val="28"/>
        </w:rPr>
        <w:t>将材料提交给辅导员</w:t>
      </w:r>
      <w:r w:rsidR="00586C05" w:rsidRPr="00400E15">
        <w:rPr>
          <w:rFonts w:eastAsia="仿宋" w:hAnsi="仿宋" w:hint="eastAsia"/>
          <w:sz w:val="28"/>
          <w:szCs w:val="28"/>
        </w:rPr>
        <w:t>。</w:t>
      </w:r>
    </w:p>
    <w:p w:rsidR="00586C05" w:rsidRPr="00400E15" w:rsidRDefault="00496271" w:rsidP="00496271">
      <w:pPr>
        <w:ind w:firstLineChars="200" w:firstLine="560"/>
        <w:rPr>
          <w:rFonts w:eastAsia="仿宋" w:hAnsi="仿宋"/>
          <w:sz w:val="28"/>
          <w:szCs w:val="28"/>
        </w:rPr>
      </w:pPr>
      <w:r>
        <w:rPr>
          <w:rFonts w:eastAsia="仿宋" w:hAnsi="仿宋" w:hint="eastAsia"/>
          <w:sz w:val="28"/>
          <w:szCs w:val="28"/>
        </w:rPr>
        <w:t>学院评审委员会根据提交申请者情况，将</w:t>
      </w:r>
      <w:r w:rsidR="00586C05">
        <w:rPr>
          <w:rFonts w:eastAsia="仿宋" w:hAnsi="仿宋" w:hint="eastAsia"/>
          <w:sz w:val="28"/>
          <w:szCs w:val="28"/>
        </w:rPr>
        <w:t>材料</w:t>
      </w:r>
      <w:r>
        <w:rPr>
          <w:rFonts w:eastAsia="仿宋" w:hAnsi="仿宋" w:hint="eastAsia"/>
          <w:sz w:val="28"/>
          <w:szCs w:val="28"/>
        </w:rPr>
        <w:t>公示</w:t>
      </w:r>
      <w:r w:rsidR="00586C05">
        <w:rPr>
          <w:rFonts w:eastAsia="仿宋" w:hAnsi="仿宋" w:hint="eastAsia"/>
          <w:sz w:val="28"/>
          <w:szCs w:val="28"/>
        </w:rPr>
        <w:t>，</w:t>
      </w:r>
      <w:r w:rsidR="00116BF9">
        <w:rPr>
          <w:rFonts w:eastAsia="仿宋" w:hAnsi="仿宋" w:hint="eastAsia"/>
          <w:sz w:val="28"/>
          <w:szCs w:val="28"/>
        </w:rPr>
        <w:t>同时提交评审委员大会审议，</w:t>
      </w:r>
      <w:r w:rsidR="00586C05" w:rsidRPr="00400E15">
        <w:rPr>
          <w:rFonts w:eastAsia="仿宋" w:hint="eastAsia"/>
          <w:sz w:val="28"/>
          <w:szCs w:val="28"/>
        </w:rPr>
        <w:t>如申请材料有造假行为，一经查证，取消参评资格；已经获得奖励的，撤销荣誉，收回奖金。</w:t>
      </w:r>
    </w:p>
    <w:p w:rsidR="00586C05" w:rsidRPr="00400E15" w:rsidRDefault="00116BF9" w:rsidP="00116BF9">
      <w:pPr>
        <w:widowControl/>
        <w:spacing w:line="360" w:lineRule="auto"/>
        <w:ind w:firstLineChars="196" w:firstLine="549"/>
        <w:rPr>
          <w:rFonts w:eastAsia="仿宋"/>
          <w:sz w:val="28"/>
          <w:szCs w:val="28"/>
        </w:rPr>
      </w:pPr>
      <w:r>
        <w:rPr>
          <w:rFonts w:eastAsia="仿宋" w:hAnsi="仿宋" w:hint="eastAsia"/>
          <w:sz w:val="28"/>
          <w:szCs w:val="28"/>
        </w:rPr>
        <w:t>学院</w:t>
      </w:r>
      <w:r w:rsidR="00586C05" w:rsidRPr="00400E15">
        <w:rPr>
          <w:rFonts w:eastAsia="仿宋" w:hAnsi="仿宋" w:hint="eastAsia"/>
          <w:sz w:val="28"/>
          <w:szCs w:val="28"/>
        </w:rPr>
        <w:t>评审委员会</w:t>
      </w:r>
      <w:r>
        <w:rPr>
          <w:rFonts w:eastAsia="仿宋" w:hAnsi="仿宋" w:hint="eastAsia"/>
          <w:sz w:val="28"/>
          <w:szCs w:val="28"/>
        </w:rPr>
        <w:t>负责</w:t>
      </w:r>
      <w:r w:rsidR="00586C05" w:rsidRPr="00400E15">
        <w:rPr>
          <w:rFonts w:eastAsia="仿宋" w:hAnsi="仿宋" w:hint="eastAsia"/>
          <w:sz w:val="28"/>
          <w:szCs w:val="28"/>
        </w:rPr>
        <w:t>对申请材料进行审查，</w:t>
      </w:r>
      <w:r w:rsidR="00586C05">
        <w:rPr>
          <w:rFonts w:eastAsia="仿宋" w:hAnsi="仿宋" w:hint="eastAsia"/>
          <w:sz w:val="28"/>
          <w:szCs w:val="28"/>
        </w:rPr>
        <w:t>以公开答辩</w:t>
      </w:r>
      <w:r w:rsidR="0003184E">
        <w:rPr>
          <w:rFonts w:eastAsia="仿宋" w:hAnsi="仿宋" w:hint="eastAsia"/>
          <w:sz w:val="28"/>
          <w:szCs w:val="28"/>
        </w:rPr>
        <w:t>或材料评审方式</w:t>
      </w:r>
      <w:r w:rsidR="00586C05">
        <w:rPr>
          <w:rFonts w:eastAsia="仿宋" w:hAnsi="仿宋" w:hint="eastAsia"/>
          <w:sz w:val="28"/>
          <w:szCs w:val="28"/>
        </w:rPr>
        <w:t>，</w:t>
      </w:r>
      <w:r w:rsidR="00586C05" w:rsidRPr="00400E15">
        <w:rPr>
          <w:rFonts w:eastAsia="仿宋" w:hAnsi="仿宋" w:hint="eastAsia"/>
          <w:sz w:val="28"/>
          <w:szCs w:val="28"/>
        </w:rPr>
        <w:t>按照评审实施细则</w:t>
      </w:r>
      <w:r>
        <w:rPr>
          <w:rFonts w:eastAsia="仿宋" w:hint="eastAsia"/>
          <w:sz w:val="28"/>
          <w:szCs w:val="28"/>
        </w:rPr>
        <w:t>择优选出拟获奖研究生</w:t>
      </w:r>
      <w:r w:rsidR="0003184E">
        <w:rPr>
          <w:rFonts w:eastAsia="仿宋" w:hint="eastAsia"/>
          <w:sz w:val="28"/>
          <w:szCs w:val="28"/>
        </w:rPr>
        <w:t>。</w:t>
      </w:r>
    </w:p>
    <w:p w:rsidR="00586C05" w:rsidRPr="00400E15" w:rsidRDefault="004877BB" w:rsidP="00116BF9">
      <w:pPr>
        <w:spacing w:line="360" w:lineRule="auto"/>
        <w:ind w:firstLineChars="200" w:firstLine="560"/>
        <w:rPr>
          <w:rFonts w:eastAsia="仿宋" w:hAnsi="仿宋"/>
          <w:sz w:val="28"/>
          <w:szCs w:val="28"/>
        </w:rPr>
      </w:pPr>
      <w:r>
        <w:rPr>
          <w:rFonts w:eastAsia="仿宋" w:hAnsi="仿宋" w:hint="eastAsia"/>
          <w:sz w:val="28"/>
          <w:szCs w:val="28"/>
        </w:rPr>
        <w:lastRenderedPageBreak/>
        <w:t>学院（研究院）</w:t>
      </w:r>
      <w:r w:rsidR="00586C05" w:rsidRPr="00291FB9">
        <w:rPr>
          <w:rFonts w:eastAsia="仿宋" w:hAnsi="仿宋" w:hint="eastAsia"/>
          <w:sz w:val="28"/>
          <w:szCs w:val="28"/>
        </w:rPr>
        <w:t>将拟获奖研究生名单</w:t>
      </w:r>
      <w:r w:rsidR="00116BF9">
        <w:rPr>
          <w:rFonts w:eastAsia="仿宋" w:hAnsi="仿宋" w:hint="eastAsia"/>
          <w:sz w:val="28"/>
          <w:szCs w:val="28"/>
        </w:rPr>
        <w:t>及材料</w:t>
      </w:r>
      <w:r w:rsidR="00586C05" w:rsidRPr="00291FB9">
        <w:rPr>
          <w:rFonts w:eastAsia="仿宋" w:hAnsi="仿宋" w:hint="eastAsia"/>
          <w:sz w:val="28"/>
          <w:szCs w:val="28"/>
        </w:rPr>
        <w:t>在</w:t>
      </w:r>
      <w:r w:rsidR="00116BF9">
        <w:rPr>
          <w:rFonts w:eastAsia="仿宋" w:hAnsi="仿宋" w:hint="eastAsia"/>
          <w:sz w:val="28"/>
          <w:szCs w:val="28"/>
        </w:rPr>
        <w:t>院网</w:t>
      </w:r>
      <w:r w:rsidR="00586C05" w:rsidRPr="00291FB9">
        <w:rPr>
          <w:rFonts w:eastAsia="仿宋" w:hAnsi="仿宋" w:hint="eastAsia"/>
          <w:sz w:val="28"/>
          <w:szCs w:val="28"/>
        </w:rPr>
        <w:t>公示</w:t>
      </w:r>
      <w:r w:rsidR="00BB07C0">
        <w:rPr>
          <w:rFonts w:eastAsia="仿宋" w:hAnsi="仿宋" w:hint="eastAsia"/>
          <w:sz w:val="28"/>
          <w:szCs w:val="28"/>
        </w:rPr>
        <w:t>3</w:t>
      </w:r>
      <w:r w:rsidR="00C021D0">
        <w:rPr>
          <w:rFonts w:eastAsia="仿宋" w:hAnsi="仿宋" w:hint="eastAsia"/>
          <w:sz w:val="28"/>
          <w:szCs w:val="28"/>
        </w:rPr>
        <w:t>天</w:t>
      </w:r>
      <w:r w:rsidR="00586C05">
        <w:rPr>
          <w:rFonts w:eastAsia="仿宋" w:hAnsi="仿宋" w:hint="eastAsia"/>
          <w:sz w:val="28"/>
          <w:szCs w:val="28"/>
        </w:rPr>
        <w:t>，公示无异议后，</w:t>
      </w:r>
      <w:r w:rsidR="0028284A">
        <w:rPr>
          <w:rFonts w:eastAsia="仿宋" w:hAnsi="仿宋" w:hint="eastAsia"/>
          <w:sz w:val="28"/>
          <w:szCs w:val="28"/>
        </w:rPr>
        <w:t>报学生资助管理中心</w:t>
      </w:r>
      <w:r w:rsidR="00586C05">
        <w:rPr>
          <w:rFonts w:eastAsia="仿宋" w:hAnsi="仿宋" w:hint="eastAsia"/>
          <w:sz w:val="28"/>
          <w:szCs w:val="28"/>
        </w:rPr>
        <w:t>。</w:t>
      </w:r>
      <w:r w:rsidR="00116BF9">
        <w:rPr>
          <w:rFonts w:eastAsia="仿宋" w:hAnsi="仿宋" w:hint="eastAsia"/>
          <w:sz w:val="28"/>
          <w:szCs w:val="28"/>
        </w:rPr>
        <w:t>期间如</w:t>
      </w:r>
      <w:r w:rsidR="00586C05" w:rsidRPr="00400E15">
        <w:rPr>
          <w:rFonts w:eastAsia="仿宋" w:hAnsi="仿宋" w:hint="eastAsia"/>
          <w:sz w:val="28"/>
          <w:szCs w:val="28"/>
        </w:rPr>
        <w:t>对研究生国家奖学金评审结果有异议者，可向各</w:t>
      </w:r>
      <w:r>
        <w:rPr>
          <w:rFonts w:eastAsia="仿宋" w:hAnsi="仿宋" w:hint="eastAsia"/>
          <w:sz w:val="28"/>
          <w:szCs w:val="28"/>
        </w:rPr>
        <w:t>学院（研究院）</w:t>
      </w:r>
      <w:r w:rsidR="00586C05" w:rsidRPr="00400E15">
        <w:rPr>
          <w:rFonts w:eastAsia="仿宋" w:hAnsi="仿宋" w:hint="eastAsia"/>
          <w:sz w:val="28"/>
          <w:szCs w:val="28"/>
        </w:rPr>
        <w:t>评审委员会提出，评审委员会及时研究并予以答复。</w:t>
      </w:r>
    </w:p>
    <w:sectPr w:rsidR="00586C05" w:rsidRPr="00400E15" w:rsidSect="008F5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33" w:rsidRDefault="00F16733" w:rsidP="0041276E">
      <w:r>
        <w:separator/>
      </w:r>
    </w:p>
  </w:endnote>
  <w:endnote w:type="continuationSeparator" w:id="1">
    <w:p w:rsidR="00F16733" w:rsidRDefault="00F16733" w:rsidP="00412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33" w:rsidRDefault="00F16733" w:rsidP="0041276E">
      <w:r>
        <w:separator/>
      </w:r>
    </w:p>
  </w:footnote>
  <w:footnote w:type="continuationSeparator" w:id="1">
    <w:p w:rsidR="00F16733" w:rsidRDefault="00F16733" w:rsidP="00412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85B2E"/>
    <w:multiLevelType w:val="hybridMultilevel"/>
    <w:tmpl w:val="BEE88112"/>
    <w:lvl w:ilvl="0" w:tplc="BC580204">
      <w:start w:val="1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CBC"/>
    <w:rsid w:val="000051BD"/>
    <w:rsid w:val="00011E78"/>
    <w:rsid w:val="000154B5"/>
    <w:rsid w:val="0003184E"/>
    <w:rsid w:val="00055EA1"/>
    <w:rsid w:val="0006565F"/>
    <w:rsid w:val="000738E0"/>
    <w:rsid w:val="00073D70"/>
    <w:rsid w:val="00085F60"/>
    <w:rsid w:val="000B61A0"/>
    <w:rsid w:val="000E1145"/>
    <w:rsid w:val="000F4954"/>
    <w:rsid w:val="00106613"/>
    <w:rsid w:val="00115B84"/>
    <w:rsid w:val="00116BF9"/>
    <w:rsid w:val="00150D3A"/>
    <w:rsid w:val="00153CBC"/>
    <w:rsid w:val="00160C13"/>
    <w:rsid w:val="00165AEB"/>
    <w:rsid w:val="00181B76"/>
    <w:rsid w:val="001B4DF5"/>
    <w:rsid w:val="001D1C3D"/>
    <w:rsid w:val="001D1ED8"/>
    <w:rsid w:val="001E4FC4"/>
    <w:rsid w:val="001F4C42"/>
    <w:rsid w:val="002041A1"/>
    <w:rsid w:val="002468B0"/>
    <w:rsid w:val="00251A67"/>
    <w:rsid w:val="002716CB"/>
    <w:rsid w:val="0028284A"/>
    <w:rsid w:val="002C7772"/>
    <w:rsid w:val="00312A40"/>
    <w:rsid w:val="0032318A"/>
    <w:rsid w:val="00344297"/>
    <w:rsid w:val="00357F75"/>
    <w:rsid w:val="00361026"/>
    <w:rsid w:val="00365819"/>
    <w:rsid w:val="00385B08"/>
    <w:rsid w:val="00394727"/>
    <w:rsid w:val="003D05C6"/>
    <w:rsid w:val="003D6CE6"/>
    <w:rsid w:val="003F43B6"/>
    <w:rsid w:val="0041276E"/>
    <w:rsid w:val="004320FF"/>
    <w:rsid w:val="00456546"/>
    <w:rsid w:val="00462D83"/>
    <w:rsid w:val="00466696"/>
    <w:rsid w:val="004716AA"/>
    <w:rsid w:val="00472B28"/>
    <w:rsid w:val="004877BB"/>
    <w:rsid w:val="00496271"/>
    <w:rsid w:val="004A78CF"/>
    <w:rsid w:val="004E2A3F"/>
    <w:rsid w:val="004F5953"/>
    <w:rsid w:val="00511DA7"/>
    <w:rsid w:val="00527B84"/>
    <w:rsid w:val="00535379"/>
    <w:rsid w:val="005357A9"/>
    <w:rsid w:val="00553D29"/>
    <w:rsid w:val="00562AFA"/>
    <w:rsid w:val="00581D62"/>
    <w:rsid w:val="00582B11"/>
    <w:rsid w:val="00586C05"/>
    <w:rsid w:val="005B5796"/>
    <w:rsid w:val="005D00AD"/>
    <w:rsid w:val="00620D32"/>
    <w:rsid w:val="00622A88"/>
    <w:rsid w:val="00630C04"/>
    <w:rsid w:val="00643563"/>
    <w:rsid w:val="00654C6C"/>
    <w:rsid w:val="006625DC"/>
    <w:rsid w:val="006679B7"/>
    <w:rsid w:val="0067060D"/>
    <w:rsid w:val="00690CBB"/>
    <w:rsid w:val="006A1915"/>
    <w:rsid w:val="006A3E82"/>
    <w:rsid w:val="006A6BB9"/>
    <w:rsid w:val="006B383F"/>
    <w:rsid w:val="006B6B6D"/>
    <w:rsid w:val="006C1374"/>
    <w:rsid w:val="006F7AC9"/>
    <w:rsid w:val="00716BF4"/>
    <w:rsid w:val="007409F6"/>
    <w:rsid w:val="00766B8E"/>
    <w:rsid w:val="00775D82"/>
    <w:rsid w:val="00777A97"/>
    <w:rsid w:val="00780022"/>
    <w:rsid w:val="007802A7"/>
    <w:rsid w:val="007B1725"/>
    <w:rsid w:val="007D7ED0"/>
    <w:rsid w:val="008272E9"/>
    <w:rsid w:val="0084491D"/>
    <w:rsid w:val="00866F8B"/>
    <w:rsid w:val="0087475A"/>
    <w:rsid w:val="00874BD8"/>
    <w:rsid w:val="008D03C4"/>
    <w:rsid w:val="008F27C1"/>
    <w:rsid w:val="008F3270"/>
    <w:rsid w:val="008F5B23"/>
    <w:rsid w:val="00910AF1"/>
    <w:rsid w:val="00914FE1"/>
    <w:rsid w:val="00922EE9"/>
    <w:rsid w:val="009423EE"/>
    <w:rsid w:val="00951550"/>
    <w:rsid w:val="00961DC3"/>
    <w:rsid w:val="00983DE2"/>
    <w:rsid w:val="009A0FE8"/>
    <w:rsid w:val="009D0CCD"/>
    <w:rsid w:val="009E12B8"/>
    <w:rsid w:val="00A23B4E"/>
    <w:rsid w:val="00A435E5"/>
    <w:rsid w:val="00A81030"/>
    <w:rsid w:val="00A97193"/>
    <w:rsid w:val="00AB0114"/>
    <w:rsid w:val="00AB323B"/>
    <w:rsid w:val="00AC3BEA"/>
    <w:rsid w:val="00AE3D87"/>
    <w:rsid w:val="00AF1B5F"/>
    <w:rsid w:val="00B0433B"/>
    <w:rsid w:val="00B10B98"/>
    <w:rsid w:val="00BA0C52"/>
    <w:rsid w:val="00BA5D74"/>
    <w:rsid w:val="00BA7AE6"/>
    <w:rsid w:val="00BB07C0"/>
    <w:rsid w:val="00BB3F8A"/>
    <w:rsid w:val="00BB71B9"/>
    <w:rsid w:val="00BF0015"/>
    <w:rsid w:val="00C021D0"/>
    <w:rsid w:val="00C15E3A"/>
    <w:rsid w:val="00C37BA5"/>
    <w:rsid w:val="00C43165"/>
    <w:rsid w:val="00C53758"/>
    <w:rsid w:val="00C55C6E"/>
    <w:rsid w:val="00C56FE6"/>
    <w:rsid w:val="00C707D0"/>
    <w:rsid w:val="00C87DEB"/>
    <w:rsid w:val="00C916A3"/>
    <w:rsid w:val="00C96046"/>
    <w:rsid w:val="00CB6DAF"/>
    <w:rsid w:val="00CD0475"/>
    <w:rsid w:val="00CD3E07"/>
    <w:rsid w:val="00D30697"/>
    <w:rsid w:val="00D34585"/>
    <w:rsid w:val="00D57BF5"/>
    <w:rsid w:val="00D703B4"/>
    <w:rsid w:val="00D9109E"/>
    <w:rsid w:val="00DA2578"/>
    <w:rsid w:val="00DC11E3"/>
    <w:rsid w:val="00DD6ECD"/>
    <w:rsid w:val="00DE0EC4"/>
    <w:rsid w:val="00E3100E"/>
    <w:rsid w:val="00E55C82"/>
    <w:rsid w:val="00E84115"/>
    <w:rsid w:val="00EA06E0"/>
    <w:rsid w:val="00EC45CD"/>
    <w:rsid w:val="00EE4076"/>
    <w:rsid w:val="00EF0E16"/>
    <w:rsid w:val="00EF5991"/>
    <w:rsid w:val="00F0767D"/>
    <w:rsid w:val="00F16733"/>
    <w:rsid w:val="00F3188E"/>
    <w:rsid w:val="00F510FB"/>
    <w:rsid w:val="00F7054C"/>
    <w:rsid w:val="00F70787"/>
    <w:rsid w:val="00F862CC"/>
    <w:rsid w:val="00F90AC0"/>
    <w:rsid w:val="00F91827"/>
    <w:rsid w:val="00F9359E"/>
    <w:rsid w:val="00FC1BBA"/>
    <w:rsid w:val="00FC4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3"/>
    <w:pPr>
      <w:widowControl w:val="0"/>
      <w:jc w:val="both"/>
    </w:pPr>
  </w:style>
  <w:style w:type="paragraph" w:styleId="1">
    <w:name w:val="heading 1"/>
    <w:basedOn w:val="a"/>
    <w:next w:val="a"/>
    <w:link w:val="1Char"/>
    <w:uiPriority w:val="9"/>
    <w:qFormat/>
    <w:rsid w:val="00153CBC"/>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unhideWhenUsed/>
    <w:qFormat/>
    <w:rsid w:val="00106613"/>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3CBC"/>
    <w:rPr>
      <w:b/>
      <w:bCs/>
      <w:kern w:val="44"/>
      <w:sz w:val="44"/>
      <w:szCs w:val="44"/>
    </w:rPr>
  </w:style>
  <w:style w:type="character" w:customStyle="1" w:styleId="3Char">
    <w:name w:val="标题 3 Char"/>
    <w:basedOn w:val="a0"/>
    <w:link w:val="3"/>
    <w:uiPriority w:val="99"/>
    <w:rsid w:val="00106613"/>
    <w:rPr>
      <w:rFonts w:ascii="Times New Roman" w:eastAsia="宋体" w:hAnsi="Times New Roman" w:cs="Times New Roman"/>
      <w:b/>
      <w:bCs/>
      <w:sz w:val="32"/>
      <w:szCs w:val="32"/>
    </w:rPr>
  </w:style>
  <w:style w:type="paragraph" w:styleId="a3">
    <w:name w:val="List Paragraph"/>
    <w:basedOn w:val="a"/>
    <w:uiPriority w:val="34"/>
    <w:qFormat/>
    <w:rsid w:val="00E55C82"/>
    <w:pPr>
      <w:ind w:firstLineChars="200" w:firstLine="420"/>
    </w:pPr>
  </w:style>
  <w:style w:type="paragraph" w:styleId="a4">
    <w:name w:val="header"/>
    <w:basedOn w:val="a"/>
    <w:link w:val="Char"/>
    <w:uiPriority w:val="99"/>
    <w:semiHidden/>
    <w:unhideWhenUsed/>
    <w:rsid w:val="00412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276E"/>
    <w:rPr>
      <w:sz w:val="18"/>
      <w:szCs w:val="18"/>
    </w:rPr>
  </w:style>
  <w:style w:type="paragraph" w:styleId="a5">
    <w:name w:val="footer"/>
    <w:basedOn w:val="a"/>
    <w:link w:val="Char0"/>
    <w:uiPriority w:val="99"/>
    <w:semiHidden/>
    <w:unhideWhenUsed/>
    <w:rsid w:val="0041276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1276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52</cp:revision>
  <dcterms:created xsi:type="dcterms:W3CDTF">2014-04-22T03:01:00Z</dcterms:created>
  <dcterms:modified xsi:type="dcterms:W3CDTF">2015-09-30T03:12:00Z</dcterms:modified>
</cp:coreProperties>
</file>