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20" w:firstLine="0" w:firstLineChars="0"/>
        <w:jc w:val="left"/>
        <w:outlineLvl w:val="2"/>
        <w:rPr>
          <w:rFonts w:ascii="宋体" w:hAnsi="宋体" w:eastAsia="宋体"/>
          <w:b/>
          <w:sz w:val="22"/>
        </w:rPr>
      </w:pPr>
      <w:bookmarkStart w:id="0" w:name="_Toc415842356"/>
      <w:bookmarkStart w:id="1" w:name="_Toc415129187"/>
      <w:bookmarkStart w:id="2" w:name="_Toc415128693"/>
      <w:bookmarkStart w:id="3" w:name="_Toc415150017"/>
      <w:r>
        <w:rPr>
          <w:rFonts w:hint="eastAsia" w:ascii="宋体" w:hAnsi="宋体" w:eastAsia="宋体"/>
          <w:b/>
          <w:sz w:val="22"/>
        </w:rPr>
        <w:t>关于拟同意田兆喜、王荣亮、袁秋晨等三名同志转为中共正式党员的公示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信息学院计算机本第六党支部拟于近期讨论田兆喜、王荣亮、袁秋晨等三名同志转为中共正式党员。现将有关情况公示如下：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王荣亮同志，男，1999年6月出生，高中学历，甘肃省天水市人，现任中国石油大学（北京）信息科学与工程学院计算机17-2班班长、团支书，曾获国家励志奖学金、北京市社会实践先进个人、国庆70周年群众游行活动先进个人、优秀学生干部、科创先进个人等荣誉称号。于2019年12月3日由信息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本科生联合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党支部大会接收为中共预备党员，并由信息学院党委批准同意。预备期自2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019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月3日至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月3日。2019年12月10日，因党支部变更，预备期培养联系人由张东明和孙志昊变更为罗雨晨和万江源，2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日因党支书变更，预备期培养联系人由罗雨晨和万江源更为万江源和段懿洳。王荣亮同志于2020年11月3日向党支部递交了书面转正申请。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田兆喜同志，男</w:t>
      </w:r>
      <w:bookmarkStart w:id="4" w:name="_GoBack"/>
      <w:bookmarkEnd w:id="4"/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，1998年10月出生，高中学历，现任中国石油大学（北京）计算机17-2班心理委员，曾获得国庆70周年群众游行活动先进个人。于2019年12月3日由信息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本科生联合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党支部大会接收为中共预备党员，并由信息学院党委批准同意。预备期自2019年12月3日至2020年12月3日。因党支部变更，预备期培养联系人由张东明和孙志昊变更为罗雨晨和万江源，2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日因党支书变更，预备期培养联系人由罗雨晨和万江源更为万江源和段懿洳。田兆喜同志于2020年11月3日向党支部递交了书面转正申请。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袁秋晨同志，男，1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998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年5月出生，高中学历，曾获国家励志奖学金和三好学生荣誉称号。于2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019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月3日由信息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本科生联合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党支部大会接收为中共预备党员，并由信息学院党委批准同意。预备期自2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019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月3日至2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月3日。因党支部变更，预备期培养联系人更变为罗雨晨和万江源，2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日因党支书变更，预备期培养联系人由罗雨晨和万江源更为万江源和段懿洳。袁秋晨同志于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月3日向党支部递交了书面转正申请。</w:t>
      </w:r>
    </w:p>
    <w:p>
      <w:pPr>
        <w:topLinePunct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时至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公示期间，信息学院计算机本第六党支部和信息学院党委接受党员和群众来电、来信、来访。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 w:eastAsia="宋体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信息学院党委</w:t>
      </w:r>
      <w:r>
        <w:rPr>
          <w:rFonts w:hint="eastAsia" w:ascii="宋体" w:hAnsi="宋体" w:eastAsia="宋体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3"/>
    <w:rsid w:val="00065B58"/>
    <w:rsid w:val="000B7C84"/>
    <w:rsid w:val="000C20A4"/>
    <w:rsid w:val="0010431C"/>
    <w:rsid w:val="001258E3"/>
    <w:rsid w:val="001B01D3"/>
    <w:rsid w:val="002B4D5A"/>
    <w:rsid w:val="00304E1C"/>
    <w:rsid w:val="0069273E"/>
    <w:rsid w:val="006D3A01"/>
    <w:rsid w:val="00892639"/>
    <w:rsid w:val="00B20876"/>
    <w:rsid w:val="00CB4A4A"/>
    <w:rsid w:val="00D618DD"/>
    <w:rsid w:val="00F633E2"/>
    <w:rsid w:val="08130F54"/>
    <w:rsid w:val="2209640C"/>
    <w:rsid w:val="4AF240A2"/>
    <w:rsid w:val="4B1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2020-11-17T10:40:00Z</dcterms:created>
  <dc:creator>江源</dc:creator>
  <cp:lastModifiedBy>慕</cp:lastModifiedBy>
  <dcterms:modified xsi:type="dcterms:W3CDTF">2020-12-01T01:03:48Z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