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7"/>
      <w:bookmarkStart w:id="1" w:name="_Toc415129187"/>
      <w:bookmarkStart w:id="2" w:name="_Toc415842356"/>
      <w:bookmarkStart w:id="3" w:name="_Toc415128693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Hans"/>
        </w:rPr>
        <w:t>王冰茹</w:t>
      </w:r>
      <w:r>
        <w:rPr>
          <w:rFonts w:hint="eastAsia" w:asciiTheme="minorEastAsia" w:hAnsiTheme="minor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信息学院计算机研第五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王冰茹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王冰茹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同志，女，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1998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本科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学历，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回族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籍贯宁夏回族自治区银川市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  <w:lang w:eastAsia="zh-Hans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现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就读于中国石油大学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  <w:lang w:eastAsia="zh-Hans"/>
        </w:rPr>
        <w:t>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北京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  <w:lang w:eastAsia="zh-Hans"/>
        </w:rPr>
        <w:t>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。于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信息学院计算机研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  <w:lang w:eastAsia="zh-Hans"/>
        </w:rPr>
        <w:t>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徐聪文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王志恒，</w:t>
      </w:r>
      <w:r>
        <w:rPr>
          <w:rFonts w:hint="default" w:asciiTheme="minorEastAsia" w:hAnsiTheme="minorEastAsia"/>
          <w:sz w:val="20"/>
          <w:szCs w:val="20"/>
          <w:lang w:eastAsia="zh-Hans"/>
        </w:rPr>
        <w:t>2021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年</w:t>
      </w:r>
      <w:r>
        <w:rPr>
          <w:rFonts w:hint="default" w:asciiTheme="minorEastAsia" w:hAnsiTheme="minorEastAsia"/>
          <w:sz w:val="20"/>
          <w:szCs w:val="20"/>
          <w:lang w:eastAsia="zh-Hans"/>
        </w:rPr>
        <w:t>4</w:t>
      </w:r>
      <w:r>
        <w:rPr>
          <w:rFonts w:hint="eastAsia" w:asciiTheme="minorEastAsia" w:hAnsiTheme="minorEastAsia"/>
          <w:sz w:val="20"/>
          <w:szCs w:val="20"/>
          <w:lang w:val="en-US" w:eastAsia="zh-Hans"/>
        </w:rPr>
        <w:t>月因党支部调整，培养联系人变更为徐聪文、刘诗莉。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王冰茹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2021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23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Hans"/>
        </w:rPr>
        <w:t>信息学院计算机研第五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</w:t>
      </w:r>
      <w:r>
        <w:rPr>
          <w:rFonts w:hint="eastAsia" w:asciiTheme="minorEastAsia" w:hAnsiTheme="minorEastAsia"/>
          <w:sz w:val="20"/>
          <w:szCs w:val="20"/>
        </w:rPr>
        <w:t>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wordWrap w:val="0"/>
        <w:spacing w:line="380" w:lineRule="exact"/>
        <w:ind w:right="420"/>
        <w:jc w:val="right"/>
        <w:rPr>
          <w:rFonts w:hint="eastAsia"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default" w:asciiTheme="minorEastAsia" w:hAnsiTheme="minorEastAsia"/>
          <w:sz w:val="20"/>
          <w:szCs w:val="20"/>
        </w:rPr>
        <w:t>2021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default" w:cs="宋体" w:asciiTheme="minorEastAsia" w:hAnsiTheme="minorEastAsia"/>
          <w:bCs/>
          <w:spacing w:val="10"/>
          <w:kern w:val="0"/>
          <w:sz w:val="20"/>
          <w:szCs w:val="20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DDE1CA"/>
    <w:rsid w:val="7EBF1258"/>
    <w:rsid w:val="B6DDE1CA"/>
    <w:rsid w:val="EFBE9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2021-09-17T01:48:00Z</dcterms:created>
  <dc:creator>zhangxue</dc:creator>
  <cp:lastModifiedBy>zhangxue</cp:lastModifiedBy>
  <dcterms:modified xsi:type="dcterms:W3CDTF">2021-09-16T13:43:38Z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