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9EC3" w14:textId="77777777" w:rsidR="004F7514" w:rsidRPr="004F0277" w:rsidRDefault="004F7514" w:rsidP="004F7514">
      <w:pPr>
        <w:adjustRightInd w:val="0"/>
        <w:snapToGrid w:val="0"/>
        <w:spacing w:line="300" w:lineRule="auto"/>
        <w:ind w:firstLineChars="200" w:firstLine="480"/>
        <w:rPr>
          <w:rFonts w:ascii="黑体" w:eastAsia="黑体" w:hAnsi="黑体"/>
          <w:sz w:val="24"/>
          <w:szCs w:val="24"/>
        </w:rPr>
      </w:pPr>
      <w:r w:rsidRPr="004F0277">
        <w:rPr>
          <w:rFonts w:ascii="黑体" w:eastAsia="黑体" w:hAnsi="黑体" w:hint="eastAsia"/>
          <w:sz w:val="24"/>
          <w:szCs w:val="24"/>
        </w:rPr>
        <w:t>（1）《关于制（修）订全日制研究生培养方案的指导意见》（2020年）</w:t>
      </w:r>
    </w:p>
    <w:p w14:paraId="16FC80EC"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校属各部门、单位：</w:t>
      </w:r>
    </w:p>
    <w:p w14:paraId="6FEAAEA8"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为推动“双一流”建设内涵发展，进一步规范研究生教育管理，提升研究生教育质量，培养担当民族复兴大任的时代新人，根据《中华人民共和国学位条例》和国务院学位委员会发布的《一级学科博士、硕士学位基本要求》《专业学位类别（领域）博士、硕士学位基本要求》《教育部办公厅关于进一步规范和加强研究生培养管理的通知》（教研厅〔2019〕1号），结合学校研究生教育实际，就研究生培养方案制（修）订工作提出如下意见。</w:t>
      </w:r>
    </w:p>
    <w:p w14:paraId="193B4377" w14:textId="77777777" w:rsidR="004F7514" w:rsidRPr="004F0277" w:rsidRDefault="004F7514" w:rsidP="004F7514">
      <w:pPr>
        <w:pStyle w:val="14"/>
        <w:ind w:firstLine="482"/>
        <w:rPr>
          <w:rFonts w:ascii="仿宋" w:eastAsia="仿宋" w:hAnsi="仿宋"/>
          <w:b/>
          <w:sz w:val="24"/>
          <w:szCs w:val="24"/>
        </w:rPr>
      </w:pPr>
      <w:r w:rsidRPr="004F0277">
        <w:rPr>
          <w:rFonts w:ascii="仿宋" w:eastAsia="仿宋" w:hAnsi="仿宋" w:hint="eastAsia"/>
          <w:b/>
          <w:sz w:val="24"/>
          <w:szCs w:val="24"/>
        </w:rPr>
        <w:t>一、指导思想</w:t>
      </w:r>
    </w:p>
    <w:p w14:paraId="1197FD62"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全面贯彻党的教育方针，把立德树人作为研究生教育的根本任务，面向国家能源重大需求和区域经济发展，按照学校确立的“重教学、强科研、科教融合”的发展理念，瞄准“石油石化学科领域世界一流研究型大学”的建设目标，立足学科特色，以服务需求、提高质量为主线，以分类推进培养模式改革、统筹构建质量保障体系为着力点，借鉴国内外一流学科的成功经验，树立科学的质量观，更加突出人文素养和科学素质教育，更加突出研究方法和科学思维养成，更加突出研究能力和创新能力培养，更加突出实践能力和创业能力训练，更加突出国际视野和竞争能力塑造，全面提高研究生教育质量。</w:t>
      </w:r>
    </w:p>
    <w:p w14:paraId="0EE04137"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二、</w:t>
      </w:r>
      <w:r w:rsidRPr="004F0277">
        <w:rPr>
          <w:rFonts w:ascii="仿宋" w:eastAsia="仿宋" w:hAnsi="仿宋" w:hint="eastAsia"/>
          <w:b/>
          <w:sz w:val="24"/>
          <w:szCs w:val="24"/>
        </w:rPr>
        <w:t>基本原则</w:t>
      </w:r>
    </w:p>
    <w:p w14:paraId="4C329FB0"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（一）坚持高水平人才培养。</w:t>
      </w:r>
      <w:r w:rsidRPr="004F0277">
        <w:rPr>
          <w:rFonts w:ascii="仿宋" w:eastAsia="仿宋" w:hAnsi="仿宋" w:hint="eastAsia"/>
          <w:sz w:val="24"/>
          <w:szCs w:val="24"/>
        </w:rPr>
        <w:t>将思想政治教育贯穿于研究生教育的各个环节，着力推进全员育人、全过程育人、全方位育人，培养</w:t>
      </w:r>
      <w:proofErr w:type="gramStart"/>
      <w:r w:rsidRPr="004F0277">
        <w:rPr>
          <w:rFonts w:ascii="仿宋" w:eastAsia="仿宋" w:hAnsi="仿宋" w:hint="eastAsia"/>
          <w:sz w:val="24"/>
          <w:szCs w:val="24"/>
        </w:rPr>
        <w:t>践行</w:t>
      </w:r>
      <w:proofErr w:type="gramEnd"/>
      <w:r w:rsidRPr="004F0277">
        <w:rPr>
          <w:rFonts w:ascii="仿宋" w:eastAsia="仿宋" w:hAnsi="仿宋" w:hint="eastAsia"/>
          <w:sz w:val="24"/>
          <w:szCs w:val="24"/>
        </w:rPr>
        <w:t>社会主义核心价值观，具有坚定理想信念、高度社会责任感、精深专业素养、强烈创新创业意识、较强国际竞争力的高层次专门人才。各学科应进行科学系统论证，秉承“高水平、国际化”理念，大胆吸收、借鉴国内外一流学科先进的培养经验和管理模式，进一步规范和优化培养过程。</w:t>
      </w:r>
    </w:p>
    <w:p w14:paraId="4D25126E" w14:textId="77777777" w:rsidR="004F7514" w:rsidRPr="004F0277" w:rsidRDefault="004F7514" w:rsidP="004F7514">
      <w:pPr>
        <w:pStyle w:val="14"/>
        <w:ind w:firstLine="482"/>
        <w:rPr>
          <w:rFonts w:ascii="仿宋" w:eastAsia="仿宋" w:hAnsi="仿宋"/>
          <w:b/>
          <w:sz w:val="24"/>
          <w:szCs w:val="24"/>
        </w:rPr>
      </w:pPr>
      <w:r w:rsidRPr="004F0277">
        <w:rPr>
          <w:rFonts w:ascii="仿宋" w:eastAsia="仿宋" w:hAnsi="仿宋" w:hint="eastAsia"/>
          <w:b/>
          <w:sz w:val="24"/>
          <w:szCs w:val="24"/>
        </w:rPr>
        <w:t>（二）坚持科教融合、产学研协同，强化分类培养。</w:t>
      </w:r>
      <w:r w:rsidRPr="004F0277">
        <w:rPr>
          <w:rFonts w:ascii="仿宋" w:eastAsia="仿宋" w:hAnsi="仿宋" w:hint="eastAsia"/>
          <w:sz w:val="24"/>
          <w:szCs w:val="24"/>
        </w:rPr>
        <w:t>进一步明确学术学位研究生与专业学位研究生培养目标，实施分类培养。立足学科发展定位，坚持科教融合，更加注重学术学位研究生学术素养和科研创新能力的培养；坚持服务产业发展需要，深化产学研协同，更加注重专业学位研究生职业素养和实践能力的培养。</w:t>
      </w:r>
    </w:p>
    <w:p w14:paraId="2240EA97"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lastRenderedPageBreak/>
        <w:t>（三）推进本博（</w:t>
      </w:r>
      <w:proofErr w:type="gramStart"/>
      <w:r w:rsidRPr="004F0277">
        <w:rPr>
          <w:rFonts w:ascii="仿宋" w:eastAsia="仿宋" w:hAnsi="仿宋" w:hint="eastAsia"/>
          <w:b/>
          <w:sz w:val="24"/>
          <w:szCs w:val="24"/>
        </w:rPr>
        <w:t>研</w:t>
      </w:r>
      <w:proofErr w:type="gramEnd"/>
      <w:r w:rsidRPr="004F0277">
        <w:rPr>
          <w:rFonts w:ascii="仿宋" w:eastAsia="仿宋" w:hAnsi="仿宋" w:hint="eastAsia"/>
          <w:b/>
          <w:sz w:val="24"/>
          <w:szCs w:val="24"/>
        </w:rPr>
        <w:t>）一体化，培养拔尖创新人才。</w:t>
      </w:r>
      <w:r w:rsidRPr="004F0277">
        <w:rPr>
          <w:rFonts w:ascii="仿宋" w:eastAsia="仿宋" w:hAnsi="仿宋" w:hint="eastAsia"/>
          <w:sz w:val="24"/>
          <w:szCs w:val="24"/>
        </w:rPr>
        <w:t>各学科专业应一体化设计本、硕、博人才培养方案，明确各阶段培养目标，统筹安排本科、硕士、博士不同教育层次课程设置、教学内容,优化课程体系与各培养环节，避免重复或简单的延伸，本科阶段课程重在奠定学科专业基础，硕士阶段课程重在强化学科专业特色，博士阶段课程重在为开展创新研究提供支撑。</w:t>
      </w:r>
    </w:p>
    <w:p w14:paraId="2F747A86"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（四）促进学科交叉培养，强优拓新。</w:t>
      </w:r>
      <w:r w:rsidRPr="004F0277">
        <w:rPr>
          <w:rFonts w:ascii="仿宋" w:eastAsia="仿宋" w:hAnsi="仿宋" w:hint="eastAsia"/>
          <w:sz w:val="24"/>
          <w:szCs w:val="24"/>
        </w:rPr>
        <w:t>立足学科特色，主动适应新一轮科技革命和产业变革，积极拓展新兴学科方向，开展跨学科交叉人才培养模式探索，加强跨学科教学资源建设和共享，拓宽研究生学术视野，激发创新思维，提升创新能力。</w:t>
      </w:r>
    </w:p>
    <w:p w14:paraId="228D2E17"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（五）共享教育教学资源，推进教育教学的信息化、智能化。</w:t>
      </w:r>
      <w:r w:rsidRPr="004F0277">
        <w:rPr>
          <w:rFonts w:ascii="仿宋" w:eastAsia="仿宋" w:hAnsi="仿宋" w:hint="eastAsia"/>
          <w:sz w:val="24"/>
          <w:szCs w:val="24"/>
        </w:rPr>
        <w:t>合理引入、整合校外优质资源。着力推进教学内容、教学方法、教学手段改革，大力推进课内外融合的教学平台建设，建设高阶性、创新性、挑战度的精品课程。加强沟通协调，优化管理体系，推进跨学院、跨学科资源共享。</w:t>
      </w:r>
    </w:p>
    <w:p w14:paraId="1D2DDFCE" w14:textId="77777777" w:rsidR="004F7514" w:rsidRPr="004F0277" w:rsidRDefault="004F7514" w:rsidP="004F7514">
      <w:pPr>
        <w:pStyle w:val="14"/>
        <w:ind w:firstLine="482"/>
        <w:rPr>
          <w:rFonts w:ascii="仿宋" w:eastAsia="仿宋" w:hAnsi="仿宋"/>
          <w:b/>
          <w:sz w:val="24"/>
          <w:szCs w:val="24"/>
        </w:rPr>
      </w:pPr>
      <w:r w:rsidRPr="004F0277">
        <w:rPr>
          <w:rFonts w:ascii="仿宋" w:eastAsia="仿宋" w:hAnsi="仿宋" w:hint="eastAsia"/>
          <w:b/>
          <w:sz w:val="24"/>
          <w:szCs w:val="24"/>
        </w:rPr>
        <w:t>（六）坚持全过程质量保障。</w:t>
      </w:r>
      <w:r w:rsidRPr="004F0277">
        <w:rPr>
          <w:rFonts w:ascii="仿宋" w:eastAsia="仿宋" w:hAnsi="仿宋" w:hint="eastAsia"/>
          <w:sz w:val="24"/>
          <w:szCs w:val="24"/>
        </w:rPr>
        <w:t>强化培养全过程的监控与评估，进一步加强课程教学、专业实践、中期考核、学位论文等培养环节的过程管理，推进配套资源建设与质量保障。</w:t>
      </w:r>
    </w:p>
    <w:p w14:paraId="03EFA533" w14:textId="77777777" w:rsidR="004F7514" w:rsidRPr="004F0277" w:rsidRDefault="004F7514" w:rsidP="004F7514">
      <w:pPr>
        <w:pStyle w:val="14"/>
        <w:ind w:firstLine="482"/>
        <w:rPr>
          <w:rFonts w:ascii="仿宋" w:eastAsia="仿宋" w:hAnsi="仿宋"/>
          <w:b/>
          <w:sz w:val="24"/>
          <w:szCs w:val="24"/>
        </w:rPr>
      </w:pPr>
      <w:r w:rsidRPr="004F0277">
        <w:rPr>
          <w:rFonts w:ascii="仿宋" w:eastAsia="仿宋" w:hAnsi="仿宋" w:hint="eastAsia"/>
          <w:b/>
          <w:sz w:val="24"/>
          <w:szCs w:val="24"/>
        </w:rPr>
        <w:t>三、培养方案制定内容</w:t>
      </w:r>
    </w:p>
    <w:p w14:paraId="1BA15452"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培养方案是所在学科进行人才培养的根本依据，原则上应按照一级学科（专业学位类别&lt;方向&gt;）制定，包括学科简介（专业学位类别&lt;方向&gt;）、培养目标、培养方向、培养方式、学制与学习年限、学分设置要求、课程体系、必修环节、毕业和学位论文水平要求、其他等基本内容。</w:t>
      </w:r>
    </w:p>
    <w:p w14:paraId="172C8982"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（一）学科（专业学位类别&lt;方向&gt;）简介</w:t>
      </w:r>
    </w:p>
    <w:p w14:paraId="22A41127"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应顺序包含以下几方面的基本信息：学科（专业学位类别&lt;方向&gt;）内涵、授权资格及发展历程简介；师资队伍及各种教学、科研和对外合作平台；学科目前的主要研究方向、优势或特色方向、以及未来发展趋势；学科建设的标志性成果等。此部分内容可参考学科（专业学位类别&lt;方向&gt;）简介，高度凝练，字数控制在800-1000。</w:t>
      </w:r>
    </w:p>
    <w:p w14:paraId="0B32BF3E"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（二）培养目标</w:t>
      </w:r>
    </w:p>
    <w:p w14:paraId="34DF583C"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lastRenderedPageBreak/>
        <w:t>落实立德树人根本任务，以培养德智体美劳全面发展的社会主义建设者和接班人为根本，各学位授权点根据自身实际与特点，确定个性鲜明、各具特色的培养目标，并围绕培养目标，在品德素质、知识结构、基本能力等方面制定更为明确、详细的基本要求，充分</w:t>
      </w:r>
      <w:proofErr w:type="gramStart"/>
      <w:r w:rsidRPr="004F0277">
        <w:rPr>
          <w:rFonts w:ascii="仿宋" w:eastAsia="仿宋" w:hAnsi="仿宋" w:hint="eastAsia"/>
          <w:sz w:val="24"/>
          <w:szCs w:val="24"/>
        </w:rPr>
        <w:t>彰显学科</w:t>
      </w:r>
      <w:proofErr w:type="gramEnd"/>
      <w:r w:rsidRPr="004F0277">
        <w:rPr>
          <w:rFonts w:ascii="仿宋" w:eastAsia="仿宋" w:hAnsi="仿宋" w:hint="eastAsia"/>
          <w:sz w:val="24"/>
          <w:szCs w:val="24"/>
        </w:rPr>
        <w:t>的特色和优势。</w:t>
      </w:r>
    </w:p>
    <w:p w14:paraId="7748BDCD"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学术学位硕士研究生应具有高度的社会责任感，严谨的学风，一定的创新精神和国际视野，掌握本学科坚实的基础理论和系统的专门知识，具有从事科学研究工作或独立担负专门技术工作的能力。</w:t>
      </w:r>
    </w:p>
    <w:p w14:paraId="3CA650AB"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学术学位博士研究生应具有高度的社会责任感，严谨的学风，一定的国际学术交流能力，敏锐的创新思维，在本门学科上掌握坚实宽广的基础理论和系统深入的专门知识，具有独立从事科学研究工作的能力，在科学或专门技术上做出创造性的成果。</w:t>
      </w:r>
    </w:p>
    <w:p w14:paraId="537178E0"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硕士专业学位研究生应掌握所从事行业(职业)领域坚实的基础理论和宽广的专业知识,熟悉行业(职业)领域的相关规范,具有较强的专业实践能力、创新创业能力和良好的职业素养,能够创造性的从事实际工作的高层次应用型专门人才。</w:t>
      </w:r>
    </w:p>
    <w:p w14:paraId="43371187"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工程类博士专业学位研究生培养在相关工程领域掌握坚实宽广的理论基础和系统深入的专门知识，具备解决复杂工程技术问题、进行工程技术创新、组织工程技术研究开发工作等能力，具备国际视野和跨文化交流能力，具有高度社会责任感，为培养造就工程技术领军人才奠定基础。</w:t>
      </w:r>
    </w:p>
    <w:p w14:paraId="32A82DF4"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（三）培养方向</w:t>
      </w:r>
    </w:p>
    <w:p w14:paraId="78F7AF2C"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培养方向的设置要体现学科发展前沿，满足国家经济社会发展对人才的需求，实现科学研究优势和人才培养特色相结合，具备相对稳定的研究领域，保持连续性。鼓励在学科交叉或国家经济社会发展急需领域，适当增减培养方向。每个培养方向应有学术带头人和结构合理的学术梯队，须有专属性课程的支撑、充足研究经费和资源的保障。</w:t>
      </w:r>
    </w:p>
    <w:p w14:paraId="51081A67"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（四）培养方式</w:t>
      </w:r>
    </w:p>
    <w:p w14:paraId="3EE9BF27"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全日制研究生的培养实行导师负责制，通过课程学习、科学研究、学术交流、专业实践、社会实践等环节相结合的方式进行。学术学位研究生可采用导师个别指导和导师组集体培养相结合的方式，专业学位研究生实施校企联合培</w:t>
      </w:r>
      <w:r w:rsidRPr="004F0277">
        <w:rPr>
          <w:rFonts w:ascii="仿宋" w:eastAsia="仿宋" w:hAnsi="仿宋" w:hint="eastAsia"/>
          <w:sz w:val="24"/>
          <w:szCs w:val="24"/>
        </w:rPr>
        <w:lastRenderedPageBreak/>
        <w:t>养，采取校企导师组联合指导方式。鼓励学院（研究院）根据学科特点，与国外一流大学或科研院所合作，采取灵活多样、行之有效的方式，实行国内外联合培养。</w:t>
      </w:r>
    </w:p>
    <w:p w14:paraId="28571DED"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（五）学制与学习年限</w:t>
      </w:r>
    </w:p>
    <w:p w14:paraId="3123D003"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硕士研究生学制按专业分为两年或三年，普通招考博士研究生和硕博连读研究生博士研究生阶段学制为四年，直接攻读博士学位研究生学制为五年。学制为两年的硕士研究生无休学在校最长学习年限为三年，有休学在校最长学习年限为四年；学制为三年的硕士研究生无休学在校最长学习年限为四年，有休学在校最长学习年限为五年。普通招考博士研究生和硕博连读研究生博士阶段在校学习年限为三至五年，在校最长学习年限（含休学）为六年。直接攻读博士学位研究生在校学习年限为四至六年，在校最长学习年限（含休学）为七年。</w:t>
      </w:r>
    </w:p>
    <w:p w14:paraId="45EFBE6F"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（六）学分设置要求</w:t>
      </w:r>
    </w:p>
    <w:p w14:paraId="19697CC5"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各学科（专业学位类别&lt;方向&gt;）可结合自身特点和教学资源，在学校规定的学分设置范围内确定各类别研究生培养方案的最低学分要求和课程配置。</w:t>
      </w:r>
    </w:p>
    <w:p w14:paraId="7EE4603D"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学术学位硕士研究生总学分数≥25学分（总学分建议不超过30学分）</w:t>
      </w:r>
    </w:p>
    <w:p w14:paraId="1A4CF9BA"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学术学位博士研究生总学分数≥10学分</w:t>
      </w:r>
    </w:p>
    <w:p w14:paraId="161507E6" w14:textId="77777777" w:rsidR="004F7514" w:rsidRPr="004F0277" w:rsidRDefault="004F7514" w:rsidP="004F7514">
      <w:pPr>
        <w:pStyle w:val="14"/>
        <w:ind w:firstLine="480"/>
        <w:rPr>
          <w:rFonts w:ascii="仿宋" w:eastAsia="仿宋" w:hAnsi="仿宋"/>
          <w:sz w:val="24"/>
          <w:szCs w:val="24"/>
        </w:rPr>
      </w:pPr>
      <w:proofErr w:type="gramStart"/>
      <w:r w:rsidRPr="004F0277">
        <w:rPr>
          <w:rFonts w:ascii="仿宋" w:eastAsia="仿宋" w:hAnsi="仿宋" w:hint="eastAsia"/>
          <w:sz w:val="24"/>
          <w:szCs w:val="24"/>
        </w:rPr>
        <w:t>直博研究生</w:t>
      </w:r>
      <w:proofErr w:type="gramEnd"/>
      <w:r w:rsidRPr="004F0277">
        <w:rPr>
          <w:rFonts w:ascii="仿宋" w:eastAsia="仿宋" w:hAnsi="仿宋" w:hint="eastAsia"/>
          <w:sz w:val="24"/>
          <w:szCs w:val="24"/>
        </w:rPr>
        <w:t>总学分数≥35学分</w:t>
      </w:r>
    </w:p>
    <w:p w14:paraId="3FDCC64A"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工程类硕士专业学位研究生总学分数≥32学分（总学分建议不超过36学分），其中课程学习不少于26学分，必修环节不少于6学分</w:t>
      </w:r>
    </w:p>
    <w:p w14:paraId="13AFE684"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工程类博士专业学位研究生总学分数≥10学分</w:t>
      </w:r>
    </w:p>
    <w:p w14:paraId="5E2B236D"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非工程类硕士专业学位研究生课程设置、课程学分要求须按最新各类全国专业学位研究生教育指导委员会制订的培养方案的指导性意见执行。</w:t>
      </w:r>
    </w:p>
    <w:p w14:paraId="37FB05C2"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（七）课程体系</w:t>
      </w:r>
    </w:p>
    <w:p w14:paraId="3418B24D"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课程体系设计紧密围绕人才培养目标及基本要求，坚持顶层设计、系统规划，注重完整性、前沿性、层次性、交叉性、连续性。课程学习重在以能力培养为核心，加强学术研究方法训练及研究生逻辑思维、批判性思维的养成，突出获取知识、前沿跟踪、学术交流、学术（技术）创新等能力的培养。</w:t>
      </w:r>
    </w:p>
    <w:p w14:paraId="327D111C"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lastRenderedPageBreak/>
        <w:t>1.课程类别：</w:t>
      </w:r>
      <w:r w:rsidRPr="004F0277">
        <w:rPr>
          <w:rFonts w:ascii="仿宋" w:eastAsia="仿宋" w:hAnsi="仿宋" w:hint="eastAsia"/>
          <w:sz w:val="24"/>
          <w:szCs w:val="24"/>
        </w:rPr>
        <w:t>研究生课程分为公共基础课、核心课、选修课和补修课四大类。公共基础课包括政治类课程、外语类课程、论文写作课程，其中工程类硕士专业学位研究生还包括工程伦理课。核心课为支撑本学科专业知识体系和培养学生基本学术能力的核心课程。选修课包括学科专业选修课、素质提升课（研究方法课、创新创业及管理、文化修养和职业伦理等）、专业技术课程、职业资格认证或培训课程和学科前沿专题课。补修课是跨一级学科的研究生在导师指导下确定2-4门本学科的主干课程，补修课程不记学分但计入研究生成绩单。</w:t>
      </w:r>
    </w:p>
    <w:p w14:paraId="0306308C"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2.课程设置要求：</w:t>
      </w:r>
      <w:r w:rsidRPr="004F0277">
        <w:rPr>
          <w:rFonts w:ascii="仿宋" w:eastAsia="仿宋" w:hAnsi="仿宋" w:hint="eastAsia"/>
          <w:sz w:val="24"/>
          <w:szCs w:val="24"/>
        </w:rPr>
        <w:t>应探索多样化的教学模式，丰富课程类别，注重研究方法类、实验实践类、前沿讲座类、跨学科类、全英文教学、技术发展</w:t>
      </w:r>
      <w:proofErr w:type="gramStart"/>
      <w:r w:rsidRPr="004F0277">
        <w:rPr>
          <w:rFonts w:ascii="仿宋" w:eastAsia="仿宋" w:hAnsi="仿宋" w:hint="eastAsia"/>
          <w:sz w:val="24"/>
          <w:szCs w:val="24"/>
        </w:rPr>
        <w:t>前沿类</w:t>
      </w:r>
      <w:proofErr w:type="gramEnd"/>
      <w:r w:rsidRPr="004F0277">
        <w:rPr>
          <w:rFonts w:ascii="仿宋" w:eastAsia="仿宋" w:hAnsi="仿宋" w:hint="eastAsia"/>
          <w:sz w:val="24"/>
          <w:szCs w:val="24"/>
        </w:rPr>
        <w:t>等课程的设置。全英文授课或部分英文授课的专业课程均应纳入学科培养方案的课程体系中。所有招收或拟招收国际留学研究生的学科在制定培养方案时必须明确留学生的课程设置和各培养环节要求。专业学位研究生课程设置应积极开设与职业发展相关及与职业资格认证紧密衔接的课程。</w:t>
      </w:r>
    </w:p>
    <w:p w14:paraId="1F812861"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3.课程学分及学时：</w:t>
      </w:r>
      <w:r w:rsidRPr="004F0277">
        <w:rPr>
          <w:rFonts w:ascii="仿宋" w:eastAsia="仿宋" w:hAnsi="仿宋" w:hint="eastAsia"/>
          <w:sz w:val="24"/>
          <w:szCs w:val="24"/>
        </w:rPr>
        <w:t>课程学时数指课堂授课时间，不包括研究生查资料、阅读文献、课后作业等课外自学时间。计算方法原则上1学分=16学时。为保证课程体系的科学性、系统性，课程的设置坚持总量适度控制、进出有序的动态调整原则。</w:t>
      </w:r>
    </w:p>
    <w:p w14:paraId="38F6C996"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4.课程教学大纲：</w:t>
      </w:r>
      <w:r w:rsidRPr="004F0277">
        <w:rPr>
          <w:rFonts w:ascii="仿宋" w:eastAsia="仿宋" w:hAnsi="仿宋" w:hint="eastAsia"/>
          <w:sz w:val="24"/>
          <w:szCs w:val="24"/>
        </w:rPr>
        <w:t>培养方案中确定的课程，应编写或修订课程教学大纲。课程教学大纲应包括课程基本信息、教学目标、课程内容、教学要求、教学方法、考核方式、参考书目或文献等，教学大纲应中英文对照。</w:t>
      </w:r>
    </w:p>
    <w:p w14:paraId="6EA060BF"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（八）实践环节</w:t>
      </w:r>
    </w:p>
    <w:p w14:paraId="19AC76C0"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各学科（专业学位类别&lt;方向&gt;）可根据培养目标和学科特色，选择设置以下环节，或自主增设其它环节，并说明增设环节的定位和培养要求，一般每个环节不超过1学分。</w:t>
      </w:r>
    </w:p>
    <w:p w14:paraId="085464DE"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1.学术讲座（1学分）：</w:t>
      </w:r>
      <w:r w:rsidRPr="004F0277">
        <w:rPr>
          <w:rFonts w:ascii="仿宋" w:eastAsia="仿宋" w:hAnsi="仿宋" w:hint="eastAsia"/>
          <w:sz w:val="24"/>
          <w:szCs w:val="24"/>
        </w:rPr>
        <w:t>重在表达学术思想、展示学术成果的专业能力培养，研究生应熟悉本学科的重要学术理论和前沿性成果，具有一定的国际视野并较为熟练地进行国际学术交流。由两部分构成，一是要求研究生参与一定数量的学术活动，包括各类学术论坛、学术讲座、学术会议等；二是要求研究生</w:t>
      </w:r>
      <w:r w:rsidRPr="004F0277">
        <w:rPr>
          <w:rFonts w:ascii="仿宋" w:eastAsia="仿宋" w:hAnsi="仿宋" w:hint="eastAsia"/>
          <w:sz w:val="24"/>
          <w:szCs w:val="24"/>
        </w:rPr>
        <w:lastRenderedPageBreak/>
        <w:t>主讲一定数量的学术讲座。学术讲座应贯穿研究生培养的整个过程。各学科结合自身特点对学术讲座的参与形式、考核办法等做出具体规定。</w:t>
      </w:r>
    </w:p>
    <w:p w14:paraId="28AE4635"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2.经典文献阅读（1学分）：</w:t>
      </w:r>
      <w:r w:rsidRPr="004F0277">
        <w:rPr>
          <w:rFonts w:ascii="仿宋" w:eastAsia="仿宋" w:hAnsi="仿宋" w:hint="eastAsia"/>
          <w:sz w:val="24"/>
          <w:szCs w:val="24"/>
        </w:rPr>
        <w:t>遴选学科领域一定数量经典文献著作，作为研究生的必读文献，奠定研究生扎实的学科基础。研究生在导师指导下阅读，以撰写读书报告或公开答辩的形式考核。鼓励人文社科类学科设置此环节。</w:t>
      </w:r>
    </w:p>
    <w:p w14:paraId="40C82384"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3.社会实践（1学分）：</w:t>
      </w:r>
      <w:r w:rsidRPr="004F0277">
        <w:rPr>
          <w:rFonts w:ascii="仿宋" w:eastAsia="仿宋" w:hAnsi="仿宋" w:hint="eastAsia"/>
          <w:sz w:val="24"/>
          <w:szCs w:val="24"/>
        </w:rPr>
        <w:t>社会实践分社会调研、志愿服务、教学实践等形式，旨在提升研究生的综合素质和实践能力，培养学生社会责任感。社会调研、志愿服务等实践时间不少于3周。教学实践以协助教师讲授一门完整课程为依托，主要协助授课教师教学资料准备、课堂教学辅助、辅导答疑、批改作业、习题课等，但不得代替授课教师授课、试卷批改、监考等。教学实践可作为全日制非定向、且无一年以上工作经历的学术学位博士研究生实践环节。</w:t>
      </w:r>
    </w:p>
    <w:p w14:paraId="590744A3"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相关学科根据实际情况设置具体办法。鼓励人文社科类学科设置社会调研、志愿服务等环节作为硕士研究生必修环节。</w:t>
      </w:r>
    </w:p>
    <w:p w14:paraId="06E0F836" w14:textId="77777777" w:rsidR="004F7514" w:rsidRPr="004F0277" w:rsidRDefault="004F7514" w:rsidP="004F7514">
      <w:pPr>
        <w:pStyle w:val="14"/>
        <w:ind w:firstLine="482"/>
        <w:rPr>
          <w:rFonts w:ascii="仿宋" w:eastAsia="仿宋" w:hAnsi="仿宋"/>
          <w:sz w:val="24"/>
          <w:szCs w:val="24"/>
        </w:rPr>
      </w:pPr>
      <w:r w:rsidRPr="004F0277">
        <w:rPr>
          <w:rFonts w:ascii="仿宋" w:eastAsia="仿宋" w:hAnsi="仿宋" w:hint="eastAsia"/>
          <w:b/>
          <w:sz w:val="24"/>
          <w:szCs w:val="24"/>
        </w:rPr>
        <w:t>4.专业实践</w:t>
      </w:r>
      <w:r w:rsidRPr="004F0277">
        <w:rPr>
          <w:rFonts w:ascii="仿宋" w:eastAsia="仿宋" w:hAnsi="仿宋" w:hint="eastAsia"/>
          <w:sz w:val="24"/>
          <w:szCs w:val="24"/>
        </w:rPr>
        <w:t>：专业学位研究生获得实践经验、提高实践能力的重要环节，应贯穿整个培养过程。明确专业学位研究生专业实践的时长、目标、任务要求和考核指标，加强专业实践过程管理，提升专业实践环节的内涵和质量。专业实践应按照全国专业学位研究生教育指导委员会指导性意见和学校相关文件执行，专业实践结束后，需撰写总结报告并参与专业实践考核，通过考核者，计6学分。</w:t>
      </w:r>
      <w:bookmarkStart w:id="0" w:name="_Toc387388105"/>
      <w:bookmarkStart w:id="1" w:name="_Toc514320512"/>
      <w:bookmarkStart w:id="2" w:name="_Toc417714215"/>
    </w:p>
    <w:p w14:paraId="7F9EDEAB"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工程类博士专业学位研究生在学习期间，应结合所承担的企业大型或重大工程项目开展专业实践，进行系统性工程能力训练，培养工程技术创新能力。工程类博士专业学位研究生参与专业实践期满，需撰写工程类博士专业学位研究生专业实践报告，由导师组进行审阅并打分评价，通过考核者，计1学分。</w:t>
      </w:r>
    </w:p>
    <w:p w14:paraId="0CD14906"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（九）中期考核</w:t>
      </w:r>
    </w:p>
    <w:p w14:paraId="53EB2B3E"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中期考核是综合考察研究生科研能力和培养潜质的重要手段，宗旨是为了保障研究生的培养质量,在正式进入学位论文写作之前，通过综合考察研究生的知识技能、科研能力和研究进展情况，督促认真开展学习和研究，帮助研究生及时完成学业任务，同时对不适宜继续攻读学位的研究生及时进行分流管理。学术学位博士研究生、硕博连读生</w:t>
      </w:r>
      <w:proofErr w:type="gramStart"/>
      <w:r w:rsidRPr="004F0277">
        <w:rPr>
          <w:rFonts w:ascii="仿宋" w:eastAsia="仿宋" w:hAnsi="仿宋" w:hint="eastAsia"/>
          <w:sz w:val="24"/>
          <w:szCs w:val="24"/>
        </w:rPr>
        <w:t>和直博生</w:t>
      </w:r>
      <w:proofErr w:type="gramEnd"/>
      <w:r w:rsidRPr="004F0277">
        <w:rPr>
          <w:rFonts w:ascii="仿宋" w:eastAsia="仿宋" w:hAnsi="仿宋" w:hint="eastAsia"/>
          <w:sz w:val="24"/>
          <w:szCs w:val="24"/>
        </w:rPr>
        <w:t>自2020级起全部实行中期考核制</w:t>
      </w:r>
      <w:r w:rsidRPr="004F0277">
        <w:rPr>
          <w:rFonts w:ascii="仿宋" w:eastAsia="仿宋" w:hAnsi="仿宋" w:hint="eastAsia"/>
          <w:sz w:val="24"/>
          <w:szCs w:val="24"/>
        </w:rPr>
        <w:lastRenderedPageBreak/>
        <w:t>度。其他研究生是否实行中期考核，由学院（研究院）根据学科专业特征，制定具体办法。</w:t>
      </w:r>
    </w:p>
    <w:bookmarkEnd w:id="0"/>
    <w:bookmarkEnd w:id="1"/>
    <w:bookmarkEnd w:id="2"/>
    <w:p w14:paraId="7FE6CEF9"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（十）毕业和学位论文水平要求</w:t>
      </w:r>
    </w:p>
    <w:p w14:paraId="549F2469"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对照人才培养目标及基本要求，制定科学、合理、量化的毕业和授予学位标准，包括课程学分、培养过程环节、学位论文、科研成果等方面的要求，并形成能支撑培养目标和学位标准的配套措施。学位论文重在对学术学位研究生进行科学研究或承担专门技术工作的全面训练，对专业学位研究生进行专业技术或管理工作的全面训练；培养研究生创新能力和综合运用所学知识发现问题、分析问题和解决问题的能力。</w:t>
      </w:r>
    </w:p>
    <w:p w14:paraId="7844B705"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（十一）其他</w:t>
      </w:r>
    </w:p>
    <w:p w14:paraId="7F2E23B6"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其他未尽事宜在此约定。</w:t>
      </w:r>
    </w:p>
    <w:p w14:paraId="281D08B6" w14:textId="77777777" w:rsidR="004F7514" w:rsidRPr="004F0277" w:rsidRDefault="004F7514" w:rsidP="004F7514">
      <w:pPr>
        <w:pStyle w:val="14"/>
        <w:ind w:firstLine="482"/>
        <w:rPr>
          <w:rFonts w:ascii="仿宋" w:eastAsia="仿宋" w:hAnsi="仿宋"/>
          <w:b/>
          <w:sz w:val="24"/>
          <w:szCs w:val="24"/>
        </w:rPr>
      </w:pPr>
      <w:r w:rsidRPr="004F0277">
        <w:rPr>
          <w:rFonts w:ascii="仿宋" w:eastAsia="仿宋" w:hAnsi="仿宋" w:hint="eastAsia"/>
          <w:b/>
          <w:sz w:val="24"/>
          <w:szCs w:val="24"/>
        </w:rPr>
        <w:t>四、组织与管理程序</w:t>
      </w:r>
    </w:p>
    <w:p w14:paraId="7CE3F0E0"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（一）制（修）订周期</w:t>
      </w:r>
    </w:p>
    <w:p w14:paraId="4F9CBB82"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每六年由学校统一安排全面制（修）</w:t>
      </w:r>
      <w:proofErr w:type="gramStart"/>
      <w:r w:rsidRPr="004F0277">
        <w:rPr>
          <w:rFonts w:ascii="仿宋" w:eastAsia="仿宋" w:hAnsi="仿宋" w:hint="eastAsia"/>
          <w:sz w:val="24"/>
          <w:szCs w:val="24"/>
        </w:rPr>
        <w:t>订培养</w:t>
      </w:r>
      <w:proofErr w:type="gramEnd"/>
      <w:r w:rsidRPr="004F0277">
        <w:rPr>
          <w:rFonts w:ascii="仿宋" w:eastAsia="仿宋" w:hAnsi="仿宋" w:hint="eastAsia"/>
          <w:sz w:val="24"/>
          <w:szCs w:val="24"/>
        </w:rPr>
        <w:t>方案。培养方案的制（修）订应对前期研究生培养过程中取得的经验、存在的问题进行总结。及时将优秀的经验制度化，对存在的问题提出改进、提升方案及采取配套措施，作为新一轮培养方案制（修）订的依据。</w:t>
      </w:r>
    </w:p>
    <w:p w14:paraId="4AD24710"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（二）制（修）</w:t>
      </w:r>
      <w:proofErr w:type="gramStart"/>
      <w:r w:rsidRPr="004F0277">
        <w:rPr>
          <w:rFonts w:ascii="仿宋" w:eastAsia="仿宋" w:hAnsi="仿宋" w:hint="eastAsia"/>
          <w:sz w:val="24"/>
          <w:szCs w:val="24"/>
        </w:rPr>
        <w:t>订程序</w:t>
      </w:r>
      <w:proofErr w:type="gramEnd"/>
      <w:r w:rsidRPr="004F0277">
        <w:rPr>
          <w:rFonts w:ascii="仿宋" w:eastAsia="仿宋" w:hAnsi="仿宋" w:hint="eastAsia"/>
          <w:sz w:val="24"/>
          <w:szCs w:val="24"/>
        </w:rPr>
        <w:t>及要求</w:t>
      </w:r>
    </w:p>
    <w:p w14:paraId="7FFD0CAC"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培养方案的全面制（修）</w:t>
      </w:r>
      <w:proofErr w:type="gramStart"/>
      <w:r w:rsidRPr="004F0277">
        <w:rPr>
          <w:rFonts w:ascii="仿宋" w:eastAsia="仿宋" w:hAnsi="仿宋" w:hint="eastAsia"/>
          <w:sz w:val="24"/>
          <w:szCs w:val="24"/>
        </w:rPr>
        <w:t>订由各</w:t>
      </w:r>
      <w:proofErr w:type="gramEnd"/>
      <w:r w:rsidRPr="004F0277">
        <w:rPr>
          <w:rFonts w:ascii="仿宋" w:eastAsia="仿宋" w:hAnsi="仿宋" w:hint="eastAsia"/>
          <w:sz w:val="24"/>
          <w:szCs w:val="24"/>
        </w:rPr>
        <w:t>学院（研究院）统一协调，按一级学科制（修）订，同时具有博士、硕士学位授权的学科专业，要同步制（修）订硕士、博士、</w:t>
      </w:r>
      <w:proofErr w:type="gramStart"/>
      <w:r w:rsidRPr="004F0277">
        <w:rPr>
          <w:rFonts w:ascii="仿宋" w:eastAsia="仿宋" w:hAnsi="仿宋" w:hint="eastAsia"/>
          <w:sz w:val="24"/>
          <w:szCs w:val="24"/>
        </w:rPr>
        <w:t>直博生</w:t>
      </w:r>
      <w:proofErr w:type="gramEnd"/>
      <w:r w:rsidRPr="004F0277">
        <w:rPr>
          <w:rFonts w:ascii="仿宋" w:eastAsia="仿宋" w:hAnsi="仿宋" w:hint="eastAsia"/>
          <w:sz w:val="24"/>
          <w:szCs w:val="24"/>
        </w:rPr>
        <w:t>的培养方案。需在前期进行充分调研（调研国内外高水平大学3所以上）、专家论证、公开公示、意见征求基础上，经研究生院形式审查、学院（研究院）学位</w:t>
      </w:r>
      <w:proofErr w:type="gramStart"/>
      <w:r w:rsidRPr="004F0277">
        <w:rPr>
          <w:rFonts w:ascii="仿宋" w:eastAsia="仿宋" w:hAnsi="仿宋" w:hint="eastAsia"/>
          <w:sz w:val="24"/>
          <w:szCs w:val="24"/>
        </w:rPr>
        <w:t>评定分</w:t>
      </w:r>
      <w:proofErr w:type="gramEnd"/>
      <w:r w:rsidRPr="004F0277">
        <w:rPr>
          <w:rFonts w:ascii="仿宋" w:eastAsia="仿宋" w:hAnsi="仿宋" w:hint="eastAsia"/>
          <w:sz w:val="24"/>
          <w:szCs w:val="24"/>
        </w:rPr>
        <w:t>委员会审定通过后，报研究生院审核，并提请校学位评定委员会核准后实施。</w:t>
      </w:r>
    </w:p>
    <w:p w14:paraId="29DC16DA"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培养方案一经批准，必须严格执行，不得随意改动。期间如需进行微调，经研究生院格式审查、学院（研究院）学位</w:t>
      </w:r>
      <w:proofErr w:type="gramStart"/>
      <w:r w:rsidRPr="004F0277">
        <w:rPr>
          <w:rFonts w:ascii="仿宋" w:eastAsia="仿宋" w:hAnsi="仿宋" w:hint="eastAsia"/>
          <w:sz w:val="24"/>
          <w:szCs w:val="24"/>
        </w:rPr>
        <w:t>评定分</w:t>
      </w:r>
      <w:proofErr w:type="gramEnd"/>
      <w:r w:rsidRPr="004F0277">
        <w:rPr>
          <w:rFonts w:ascii="仿宋" w:eastAsia="仿宋" w:hAnsi="仿宋" w:hint="eastAsia"/>
          <w:sz w:val="24"/>
          <w:szCs w:val="24"/>
        </w:rPr>
        <w:t>委员会审定通过后，硕士研究生培养方案报研究生院备案后实施，博士研究生培养方案经校学位评定委员会核准后实施。</w:t>
      </w:r>
    </w:p>
    <w:p w14:paraId="7B65601D"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（三）培养方案共建共享</w:t>
      </w:r>
    </w:p>
    <w:p w14:paraId="7B253E34"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lastRenderedPageBreak/>
        <w:t>对于在两个及以上单位共同招收和培养研究生的学科专业共享一套培养方案，培养方案制（修）订工作由学位授权点日常管理所属学院（研究院）牵头组织，相关单位参与。</w:t>
      </w:r>
    </w:p>
    <w:p w14:paraId="5ED052E4" w14:textId="77777777" w:rsidR="004F7514" w:rsidRPr="004F0277" w:rsidRDefault="004F7514" w:rsidP="004F7514">
      <w:pPr>
        <w:pStyle w:val="14"/>
        <w:ind w:firstLine="482"/>
        <w:rPr>
          <w:rFonts w:ascii="仿宋" w:eastAsia="仿宋" w:hAnsi="仿宋"/>
          <w:b/>
          <w:sz w:val="24"/>
          <w:szCs w:val="24"/>
        </w:rPr>
      </w:pPr>
      <w:r w:rsidRPr="004F0277">
        <w:rPr>
          <w:rFonts w:ascii="仿宋" w:eastAsia="仿宋" w:hAnsi="仿宋" w:hint="eastAsia"/>
          <w:b/>
          <w:sz w:val="24"/>
          <w:szCs w:val="24"/>
        </w:rPr>
        <w:t>五、其它</w:t>
      </w:r>
    </w:p>
    <w:p w14:paraId="7908D45C"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各学位授权点根据本指导意见制定培养方案。如个别学科因自身特点无法适用本办法，可由所属学科提出适用自身的标准，经所在学院学位</w:t>
      </w:r>
      <w:proofErr w:type="gramStart"/>
      <w:r w:rsidRPr="004F0277">
        <w:rPr>
          <w:rFonts w:ascii="仿宋" w:eastAsia="仿宋" w:hAnsi="仿宋" w:hint="eastAsia"/>
          <w:sz w:val="24"/>
          <w:szCs w:val="24"/>
        </w:rPr>
        <w:t>评定分</w:t>
      </w:r>
      <w:proofErr w:type="gramEnd"/>
      <w:r w:rsidRPr="004F0277">
        <w:rPr>
          <w:rFonts w:ascii="仿宋" w:eastAsia="仿宋" w:hAnsi="仿宋" w:hint="eastAsia"/>
          <w:sz w:val="24"/>
          <w:szCs w:val="24"/>
        </w:rPr>
        <w:t>委员会审议通过后，报学校审批。</w:t>
      </w:r>
    </w:p>
    <w:p w14:paraId="62C7BDF6" w14:textId="77777777" w:rsidR="004F7514" w:rsidRPr="004F0277" w:rsidRDefault="004F7514" w:rsidP="004F7514">
      <w:pPr>
        <w:pStyle w:val="14"/>
        <w:ind w:firstLine="480"/>
        <w:rPr>
          <w:rFonts w:ascii="仿宋" w:eastAsia="仿宋" w:hAnsi="仿宋"/>
          <w:sz w:val="24"/>
          <w:szCs w:val="24"/>
        </w:rPr>
      </w:pPr>
      <w:r w:rsidRPr="004F0277">
        <w:rPr>
          <w:rFonts w:ascii="仿宋" w:eastAsia="仿宋" w:hAnsi="仿宋" w:hint="eastAsia"/>
          <w:sz w:val="24"/>
          <w:szCs w:val="24"/>
        </w:rPr>
        <w:t>本办法由研究生院负责解释。本办法自发布之日起施行。如学校原有关规定与本办法规定有不一致的，以本办法为准。</w:t>
      </w:r>
    </w:p>
    <w:p w14:paraId="23CF7FFA" w14:textId="77777777" w:rsidR="004F7514" w:rsidRPr="004F0277" w:rsidRDefault="004F7514" w:rsidP="004F7514">
      <w:pPr>
        <w:pStyle w:val="14"/>
        <w:ind w:firstLine="480"/>
        <w:rPr>
          <w:rFonts w:ascii="仿宋" w:eastAsia="仿宋" w:hAnsi="仿宋"/>
          <w:sz w:val="24"/>
          <w:szCs w:val="24"/>
        </w:rPr>
      </w:pPr>
    </w:p>
    <w:p w14:paraId="6A6D6C17" w14:textId="77777777" w:rsidR="004F7514" w:rsidRPr="004F0277" w:rsidRDefault="004F7514" w:rsidP="004F7514">
      <w:pPr>
        <w:pStyle w:val="14"/>
        <w:ind w:firstLine="480"/>
        <w:jc w:val="right"/>
        <w:rPr>
          <w:rFonts w:ascii="仿宋" w:eastAsia="仿宋" w:hAnsi="仿宋"/>
          <w:sz w:val="24"/>
          <w:szCs w:val="24"/>
        </w:rPr>
      </w:pPr>
    </w:p>
    <w:p w14:paraId="02D89922" w14:textId="77777777" w:rsidR="004F7514" w:rsidRPr="004F0277" w:rsidRDefault="004F7514" w:rsidP="004F7514">
      <w:pPr>
        <w:pStyle w:val="14"/>
        <w:ind w:firstLine="480"/>
        <w:jc w:val="right"/>
        <w:rPr>
          <w:rFonts w:ascii="仿宋" w:eastAsia="仿宋" w:hAnsi="仿宋"/>
          <w:sz w:val="24"/>
          <w:szCs w:val="24"/>
        </w:rPr>
      </w:pPr>
      <w:r w:rsidRPr="004F0277">
        <w:rPr>
          <w:rFonts w:ascii="仿宋" w:eastAsia="仿宋" w:hAnsi="仿宋" w:hint="eastAsia"/>
          <w:sz w:val="24"/>
          <w:szCs w:val="24"/>
        </w:rPr>
        <w:t>中国石油大学（北京）</w:t>
      </w:r>
    </w:p>
    <w:p w14:paraId="4A775A9C" w14:textId="77777777" w:rsidR="004F7514" w:rsidRDefault="004F7514" w:rsidP="004F7514">
      <w:pPr>
        <w:adjustRightInd w:val="0"/>
        <w:snapToGrid w:val="0"/>
        <w:spacing w:line="300" w:lineRule="auto"/>
        <w:ind w:firstLineChars="200" w:firstLine="480"/>
        <w:jc w:val="right"/>
        <w:rPr>
          <w:rFonts w:ascii="仿宋" w:eastAsia="仿宋" w:hAnsi="仿宋"/>
          <w:sz w:val="24"/>
          <w:szCs w:val="24"/>
        </w:rPr>
      </w:pPr>
      <w:r w:rsidRPr="004F0277">
        <w:rPr>
          <w:rFonts w:ascii="仿宋" w:eastAsia="仿宋" w:hAnsi="仿宋" w:hint="eastAsia"/>
          <w:sz w:val="24"/>
          <w:szCs w:val="24"/>
        </w:rPr>
        <w:t>2019年</w:t>
      </w:r>
      <w:r w:rsidRPr="004F0277">
        <w:rPr>
          <w:rFonts w:ascii="仿宋" w:eastAsia="仿宋" w:hAnsi="仿宋"/>
          <w:sz w:val="24"/>
          <w:szCs w:val="24"/>
        </w:rPr>
        <w:t>12</w:t>
      </w:r>
      <w:r w:rsidRPr="004F0277">
        <w:rPr>
          <w:rFonts w:ascii="仿宋" w:eastAsia="仿宋" w:hAnsi="仿宋" w:hint="eastAsia"/>
          <w:sz w:val="24"/>
          <w:szCs w:val="24"/>
        </w:rPr>
        <w:t>月</w:t>
      </w:r>
      <w:r w:rsidRPr="004F0277">
        <w:rPr>
          <w:rFonts w:ascii="仿宋" w:eastAsia="仿宋" w:hAnsi="仿宋"/>
          <w:sz w:val="24"/>
          <w:szCs w:val="24"/>
        </w:rPr>
        <w:t>31</w:t>
      </w:r>
      <w:r w:rsidRPr="004F0277">
        <w:rPr>
          <w:rFonts w:ascii="仿宋" w:eastAsia="仿宋" w:hAnsi="仿宋" w:hint="eastAsia"/>
          <w:sz w:val="24"/>
          <w:szCs w:val="24"/>
        </w:rPr>
        <w:t>日</w:t>
      </w:r>
    </w:p>
    <w:p w14:paraId="5FDBE16C" w14:textId="77777777" w:rsidR="004F7514" w:rsidRDefault="004F7514" w:rsidP="004F7514">
      <w:pPr>
        <w:adjustRightInd w:val="0"/>
        <w:snapToGrid w:val="0"/>
        <w:spacing w:line="360" w:lineRule="auto"/>
        <w:ind w:firstLineChars="200" w:firstLine="480"/>
        <w:rPr>
          <w:rFonts w:ascii="黑体" w:eastAsia="黑体" w:hAnsi="黑体"/>
          <w:sz w:val="24"/>
          <w:szCs w:val="24"/>
        </w:rPr>
      </w:pPr>
      <w:r>
        <w:rPr>
          <w:rFonts w:ascii="仿宋" w:eastAsia="仿宋" w:hAnsi="仿宋"/>
          <w:sz w:val="24"/>
          <w:szCs w:val="24"/>
        </w:rPr>
        <w:br w:type="page"/>
      </w:r>
      <w:r w:rsidRPr="004F0277">
        <w:rPr>
          <w:rFonts w:ascii="黑体" w:eastAsia="黑体" w:hAnsi="黑体" w:hint="eastAsia"/>
          <w:sz w:val="24"/>
          <w:szCs w:val="24"/>
        </w:rPr>
        <w:lastRenderedPageBreak/>
        <w:t>（2）《关于制订修订研究生培养方案的指导意见》（2013年）</w:t>
      </w:r>
    </w:p>
    <w:p w14:paraId="1163D968"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为了适应建设创新型国家和我校发展战略的需要，满足我国石油、石化行业快速发展对各类高层次专门人才的需求，进一步提高我校研究生综合素质和创新能力、实践能力和创业能力，学校决定继续按一级学科口径制订修订研究生培养方案。</w:t>
      </w:r>
    </w:p>
    <w:p w14:paraId="3E983735"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一、培养方案制订修订的基本要求</w:t>
      </w:r>
    </w:p>
    <w:p w14:paraId="708AD095"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（一）培养方案的制订修订应以《中华人民共和国学位条例》及其实施细则、教育部颁发的《关于修订研究生培养方案的指导意见》（</w:t>
      </w:r>
      <w:proofErr w:type="gramStart"/>
      <w:r w:rsidRPr="004F0277">
        <w:rPr>
          <w:rFonts w:ascii="仿宋" w:eastAsia="仿宋" w:hAnsi="仿宋" w:hint="eastAsia"/>
          <w:color w:val="000000"/>
          <w:sz w:val="24"/>
          <w:szCs w:val="24"/>
        </w:rPr>
        <w:t>教研办</w:t>
      </w:r>
      <w:proofErr w:type="gramEnd"/>
      <w:r w:rsidRPr="004F0277">
        <w:rPr>
          <w:rFonts w:ascii="仿宋" w:eastAsia="仿宋" w:hAnsi="仿宋" w:hint="eastAsia"/>
          <w:color w:val="000000"/>
          <w:sz w:val="24"/>
          <w:szCs w:val="24"/>
        </w:rPr>
        <w:t>[1998]1号）、《教育部关于做好全日制硕士专业学位研究生培养工作的若干意见》（教研[2009]1号）、《关于转发全日制硕士专业学位研究生指导性培养方案的通知》（学位[2009]23号）、《学位授予和人才培养学科目录（2011年）》（学位[2011]11号）等文件规定为依据，充分反映国家和企业对研究生培养质量的要求，突出研究生创新能力和综合素质的培养。</w:t>
      </w:r>
    </w:p>
    <w:p w14:paraId="1870C64A"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 xml:space="preserve">（二）紧密结合学校发展战略，大胆借鉴国外先进的研究生培养经验和管理模式，围绕研究生素质拓展、知识更新和能力提升等基本问题开展广泛深入的研讨。坚持因材施教原则，体现学以致用精神，强化培养方案对提高研究生培养质量的有效性，进一步规范和优化研究生培养过程。 </w:t>
      </w:r>
    </w:p>
    <w:p w14:paraId="3973B69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三）具有一级学科授权的学科专业，原则上按一级学科制订修订研究生培养方案。目前尚没有一级学科授权的学科专业调研有一级学科国家重点学科的单位的培养方案，尽可能按一级学科的要求参考制订相应的培养方案。</w:t>
      </w:r>
    </w:p>
    <w:p w14:paraId="272F7633"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（四）同时具有博士、硕士学位授予权的学科专业，要同步制订修订硕士、博士</w:t>
      </w:r>
      <w:proofErr w:type="gramStart"/>
      <w:r w:rsidRPr="004F0277">
        <w:rPr>
          <w:rFonts w:ascii="仿宋" w:eastAsia="仿宋" w:hAnsi="仿宋" w:hint="eastAsia"/>
          <w:color w:val="000000"/>
          <w:sz w:val="24"/>
          <w:szCs w:val="24"/>
        </w:rPr>
        <w:t>及直博生</w:t>
      </w:r>
      <w:proofErr w:type="gramEnd"/>
      <w:r w:rsidRPr="004F0277">
        <w:rPr>
          <w:rFonts w:ascii="仿宋" w:eastAsia="仿宋" w:hAnsi="仿宋" w:hint="eastAsia"/>
          <w:color w:val="000000"/>
          <w:sz w:val="24"/>
          <w:szCs w:val="24"/>
        </w:rPr>
        <w:t>的培养方案，处理好课程间的衔接关系，明确不同层次的培养要求。</w:t>
      </w:r>
    </w:p>
    <w:p w14:paraId="62D64BBB"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二、培养方案的基本内容</w:t>
      </w:r>
    </w:p>
    <w:p w14:paraId="52243088"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研究生培养方案应包括学科概况、培养目标、培养方向、学习年限、课程设置与学分要求、学位论文、中期考核及分流、实践要求和其他9个方面。</w:t>
      </w:r>
    </w:p>
    <w:p w14:paraId="5166A4F3" w14:textId="77777777" w:rsidR="004F7514" w:rsidRPr="004F0277" w:rsidRDefault="004F7514" w:rsidP="004F7514">
      <w:pPr>
        <w:adjustRightInd w:val="0"/>
        <w:snapToGrid w:val="0"/>
        <w:spacing w:line="360" w:lineRule="auto"/>
        <w:ind w:firstLineChars="200" w:firstLine="482"/>
        <w:rPr>
          <w:rFonts w:ascii="仿宋" w:eastAsia="仿宋" w:hAnsi="仿宋"/>
          <w:color w:val="000000"/>
          <w:sz w:val="24"/>
          <w:szCs w:val="24"/>
        </w:rPr>
      </w:pPr>
      <w:r w:rsidRPr="004F0277">
        <w:rPr>
          <w:rFonts w:ascii="仿宋" w:eastAsia="仿宋" w:hAnsi="仿宋" w:hint="eastAsia"/>
          <w:b/>
          <w:color w:val="000000"/>
          <w:sz w:val="24"/>
          <w:szCs w:val="24"/>
        </w:rPr>
        <w:t>（一）学科概况</w:t>
      </w:r>
    </w:p>
    <w:p w14:paraId="69D2EC6B"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应顺序包含以下几方面的基本信息：学科内涵、授权资格及发展历程简介；师资队伍及各种教学、科研和对外合作平台；学科目前的主要研究方向、优势或特色方向、以及未来支持发展的方向等；学科建设的标志性成果，如省</w:t>
      </w:r>
      <w:r w:rsidRPr="004F0277">
        <w:rPr>
          <w:rFonts w:ascii="仿宋" w:eastAsia="仿宋" w:hAnsi="仿宋" w:hint="eastAsia"/>
          <w:color w:val="000000"/>
          <w:sz w:val="24"/>
          <w:szCs w:val="24"/>
        </w:rPr>
        <w:lastRenderedPageBreak/>
        <w:t>部级以上教学科研奖励、省部级以上优秀研究生论文等。此部分内容应参考学科简介，高度凝练，字数控制在800-1200。</w:t>
      </w:r>
    </w:p>
    <w:p w14:paraId="5BC4C586"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（二）培养目标</w:t>
      </w:r>
    </w:p>
    <w:p w14:paraId="26DA7ACD"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培养目标应根据国家对学位获得者的基本要求制订。从综合素质、知识、能力这3个方面进行描述。</w:t>
      </w:r>
    </w:p>
    <w:p w14:paraId="26A5CB23"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（三）培养方向</w:t>
      </w:r>
    </w:p>
    <w:p w14:paraId="416ECE3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培养方向的设置要科学、规范、宽窄适度、相对稳定，既要考虑普遍性，又要考虑特色和优势，争取引领学科新的发展方向。对于有相对稳定二级学科的一级学科，按一级学科制订研究生培养方案时其培养方向个数一般不超过二级学科数的1.5倍，最多不能超过2倍；对于无二级学科的一级学科，按一级学科制订研究生培养方案时其培养方向个数一般不超过3个，最多不能超过4个。培养方向应按学科研究和人才培养的主攻方向、优势或特色方向、培育或未来支撑发展方向等设置。培养方向应尽可能用已有二级学科名称或被广泛采用的培养方向，自定义培养方向要充分考虑能否发展成该一级学科新的二级科学为前提。研究生的培养方向要与学科的发展方向相一致。每个培养方向的内涵要进行概述。</w:t>
      </w:r>
    </w:p>
    <w:p w14:paraId="52E8E46C"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（四）学习年限</w:t>
      </w:r>
    </w:p>
    <w:p w14:paraId="4B8FED08"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理工类硕士研究生的标准学习年限为3年，最长不超过5年。人文社科类硕士研究生的标准学习年限为2年，最长不超过4年。</w:t>
      </w:r>
    </w:p>
    <w:p w14:paraId="6B853807"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proofErr w:type="gramStart"/>
      <w:r w:rsidRPr="004F0277">
        <w:rPr>
          <w:rFonts w:ascii="仿宋" w:eastAsia="仿宋" w:hAnsi="仿宋" w:hint="eastAsia"/>
          <w:color w:val="000000"/>
          <w:sz w:val="24"/>
          <w:szCs w:val="24"/>
        </w:rPr>
        <w:t>普博生</w:t>
      </w:r>
      <w:proofErr w:type="gramEnd"/>
      <w:r w:rsidRPr="004F0277">
        <w:rPr>
          <w:rFonts w:ascii="仿宋" w:eastAsia="仿宋" w:hAnsi="仿宋" w:hint="eastAsia"/>
          <w:color w:val="000000"/>
          <w:sz w:val="24"/>
          <w:szCs w:val="24"/>
        </w:rPr>
        <w:t>的标准学习年限为3年，最长不超过6年。</w:t>
      </w:r>
    </w:p>
    <w:p w14:paraId="70C3428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硕士1年后或2年后选拔为硕博连读生的研究生标准学习年限为5年，最长不超过7年。硕士3年后选拔为硕博连读生的研究生标准学习年限为6年，最长不超过8年。</w:t>
      </w:r>
    </w:p>
    <w:p w14:paraId="0DDB205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proofErr w:type="gramStart"/>
      <w:r w:rsidRPr="004F0277">
        <w:rPr>
          <w:rFonts w:ascii="仿宋" w:eastAsia="仿宋" w:hAnsi="仿宋" w:hint="eastAsia"/>
          <w:color w:val="000000"/>
          <w:sz w:val="24"/>
          <w:szCs w:val="24"/>
        </w:rPr>
        <w:t>直博生</w:t>
      </w:r>
      <w:proofErr w:type="gramEnd"/>
      <w:r w:rsidRPr="004F0277">
        <w:rPr>
          <w:rFonts w:ascii="仿宋" w:eastAsia="仿宋" w:hAnsi="仿宋" w:hint="eastAsia"/>
          <w:color w:val="000000"/>
          <w:sz w:val="24"/>
          <w:szCs w:val="24"/>
        </w:rPr>
        <w:t>的标准学习年限为5年，最长不超过7年。</w:t>
      </w:r>
    </w:p>
    <w:p w14:paraId="2A7361A0"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（五）课程设置与学分要求</w:t>
      </w:r>
    </w:p>
    <w:p w14:paraId="2774F252"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1.总学分数（包括必修课、选修课和必修环节的学分）</w:t>
      </w:r>
    </w:p>
    <w:p w14:paraId="4C80FA4C"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学术型硕士研究生：</w:t>
      </w:r>
    </w:p>
    <w:p w14:paraId="0B0F0C88"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30学分≤理工类各专业总学分数≤36学分；</w:t>
      </w:r>
    </w:p>
    <w:p w14:paraId="5B60657E"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34学分≤人文社科类各专业总学分数≤40学分。</w:t>
      </w:r>
    </w:p>
    <w:p w14:paraId="1C22736F"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专业型硕士研究生：</w:t>
      </w:r>
    </w:p>
    <w:p w14:paraId="70B328F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lastRenderedPageBreak/>
        <w:t>32学分≤理工类各专业总学分数≤38学分；</w:t>
      </w:r>
    </w:p>
    <w:p w14:paraId="24366132"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36学分≤人文社科类各专业总学分数≤42学分。</w:t>
      </w:r>
    </w:p>
    <w:p w14:paraId="553B851E"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博士研究生：</w:t>
      </w:r>
    </w:p>
    <w:p w14:paraId="676EB473"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16学分≤理工类各专业</w:t>
      </w:r>
      <w:proofErr w:type="gramStart"/>
      <w:r w:rsidRPr="004F0277">
        <w:rPr>
          <w:rFonts w:ascii="仿宋" w:eastAsia="仿宋" w:hAnsi="仿宋" w:hint="eastAsia"/>
          <w:color w:val="000000"/>
          <w:sz w:val="24"/>
          <w:szCs w:val="24"/>
        </w:rPr>
        <w:t>普博生及硕</w:t>
      </w:r>
      <w:proofErr w:type="gramEnd"/>
      <w:r w:rsidRPr="004F0277">
        <w:rPr>
          <w:rFonts w:ascii="仿宋" w:eastAsia="仿宋" w:hAnsi="仿宋" w:hint="eastAsia"/>
          <w:color w:val="000000"/>
          <w:sz w:val="24"/>
          <w:szCs w:val="24"/>
        </w:rPr>
        <w:t>博连读生博士阶段总学分数≤22学分；</w:t>
      </w:r>
    </w:p>
    <w:p w14:paraId="1D0D96D7"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40学分≤理工类各</w:t>
      </w:r>
      <w:proofErr w:type="gramStart"/>
      <w:r w:rsidRPr="004F0277">
        <w:rPr>
          <w:rFonts w:ascii="仿宋" w:eastAsia="仿宋" w:hAnsi="仿宋" w:hint="eastAsia"/>
          <w:color w:val="000000"/>
          <w:sz w:val="24"/>
          <w:szCs w:val="24"/>
        </w:rPr>
        <w:t>专业直博生</w:t>
      </w:r>
      <w:proofErr w:type="gramEnd"/>
      <w:r w:rsidRPr="004F0277">
        <w:rPr>
          <w:rFonts w:ascii="仿宋" w:eastAsia="仿宋" w:hAnsi="仿宋" w:hint="eastAsia"/>
          <w:color w:val="000000"/>
          <w:sz w:val="24"/>
          <w:szCs w:val="24"/>
        </w:rPr>
        <w:t>总学分数≤46学分；</w:t>
      </w:r>
    </w:p>
    <w:p w14:paraId="2D6081A2"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18学分≤人文社科类各专业</w:t>
      </w:r>
      <w:proofErr w:type="gramStart"/>
      <w:r w:rsidRPr="004F0277">
        <w:rPr>
          <w:rFonts w:ascii="仿宋" w:eastAsia="仿宋" w:hAnsi="仿宋" w:hint="eastAsia"/>
          <w:color w:val="000000"/>
          <w:sz w:val="24"/>
          <w:szCs w:val="24"/>
        </w:rPr>
        <w:t>普博生及硕</w:t>
      </w:r>
      <w:proofErr w:type="gramEnd"/>
      <w:r w:rsidRPr="004F0277">
        <w:rPr>
          <w:rFonts w:ascii="仿宋" w:eastAsia="仿宋" w:hAnsi="仿宋" w:hint="eastAsia"/>
          <w:color w:val="000000"/>
          <w:sz w:val="24"/>
          <w:szCs w:val="24"/>
        </w:rPr>
        <w:t>博连读生博士阶段总学分数≤24学分；</w:t>
      </w:r>
    </w:p>
    <w:p w14:paraId="6A5A0149"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44学分≤人文社科类各</w:t>
      </w:r>
      <w:proofErr w:type="gramStart"/>
      <w:r w:rsidRPr="004F0277">
        <w:rPr>
          <w:rFonts w:ascii="仿宋" w:eastAsia="仿宋" w:hAnsi="仿宋" w:hint="eastAsia"/>
          <w:color w:val="000000"/>
          <w:sz w:val="24"/>
          <w:szCs w:val="24"/>
        </w:rPr>
        <w:t>专业直博生</w:t>
      </w:r>
      <w:proofErr w:type="gramEnd"/>
      <w:r w:rsidRPr="004F0277">
        <w:rPr>
          <w:rFonts w:ascii="仿宋" w:eastAsia="仿宋" w:hAnsi="仿宋" w:hint="eastAsia"/>
          <w:color w:val="000000"/>
          <w:sz w:val="24"/>
          <w:szCs w:val="24"/>
        </w:rPr>
        <w:t>总学分数≤50学分。</w:t>
      </w:r>
    </w:p>
    <w:p w14:paraId="19F03AC5"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2.课程体系</w:t>
      </w:r>
    </w:p>
    <w:p w14:paraId="300B449A"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课程体系的构建要从知识结构体系的角度出发，符合现代科技高度分化基础上高度综合的特征，体现学以致用的精神，进一步加强基础理论、反映学科前沿或先进技术及管理、开阔学生视野、满足研究或应用的需要。按一级学科构建的课程体系应与国内该专业有国家重点学科的知名院校课程体系有较强的可比性。</w:t>
      </w:r>
    </w:p>
    <w:p w14:paraId="3B5381CA"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研究生学位课程体系由必修课、必修环节、选修课、</w:t>
      </w:r>
      <w:proofErr w:type="gramStart"/>
      <w:r w:rsidRPr="004F0277">
        <w:rPr>
          <w:rFonts w:ascii="仿宋" w:eastAsia="仿宋" w:hAnsi="仿宋" w:hint="eastAsia"/>
          <w:color w:val="000000"/>
          <w:sz w:val="24"/>
          <w:szCs w:val="24"/>
        </w:rPr>
        <w:t>补修课四部分</w:t>
      </w:r>
      <w:proofErr w:type="gramEnd"/>
      <w:r w:rsidRPr="004F0277">
        <w:rPr>
          <w:rFonts w:ascii="仿宋" w:eastAsia="仿宋" w:hAnsi="仿宋" w:hint="eastAsia"/>
          <w:color w:val="000000"/>
          <w:sz w:val="24"/>
          <w:szCs w:val="24"/>
        </w:rPr>
        <w:t>组成。</w:t>
      </w:r>
    </w:p>
    <w:p w14:paraId="0DA704EB"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必修课包括公共必修课、学科</w:t>
      </w:r>
      <w:proofErr w:type="gramStart"/>
      <w:r w:rsidRPr="004F0277">
        <w:rPr>
          <w:rFonts w:ascii="仿宋" w:eastAsia="仿宋" w:hAnsi="仿宋" w:hint="eastAsia"/>
          <w:color w:val="000000"/>
          <w:sz w:val="24"/>
          <w:szCs w:val="24"/>
        </w:rPr>
        <w:t>前沿课</w:t>
      </w:r>
      <w:proofErr w:type="gramEnd"/>
      <w:r w:rsidRPr="004F0277">
        <w:rPr>
          <w:rFonts w:ascii="仿宋" w:eastAsia="仿宋" w:hAnsi="仿宋" w:hint="eastAsia"/>
          <w:color w:val="000000"/>
          <w:sz w:val="24"/>
          <w:szCs w:val="24"/>
        </w:rPr>
        <w:t>和学科平台课。</w:t>
      </w:r>
    </w:p>
    <w:p w14:paraId="5B74596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公共必修课为思想政治课和第一外国语。马克思主义学院和外国语学院分别负责相应公共必修课的改革。其中思想政治课应注重与实践相结合，按一定比例分配讲课学时和实践学时，教学方式要与不同类型研究生的整个培养过程和培养目标相适应，切实发挥思想政治课对研究生培养的重要作用。第一外国语必修课调整为2学分，32学时。满足一定英语水平的研究生可申请免修必修的英语课，免修的条件及相应的成绩记载标准见附件1。</w:t>
      </w:r>
    </w:p>
    <w:p w14:paraId="1995A5F3"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学科</w:t>
      </w:r>
      <w:proofErr w:type="gramStart"/>
      <w:r w:rsidRPr="004F0277">
        <w:rPr>
          <w:rFonts w:ascii="仿宋" w:eastAsia="仿宋" w:hAnsi="仿宋" w:hint="eastAsia"/>
          <w:color w:val="000000"/>
          <w:sz w:val="24"/>
          <w:szCs w:val="24"/>
        </w:rPr>
        <w:t>前沿课</w:t>
      </w:r>
      <w:proofErr w:type="gramEnd"/>
      <w:r w:rsidRPr="004F0277">
        <w:rPr>
          <w:rFonts w:ascii="仿宋" w:eastAsia="仿宋" w:hAnsi="仿宋" w:hint="eastAsia"/>
          <w:color w:val="000000"/>
          <w:sz w:val="24"/>
          <w:szCs w:val="24"/>
        </w:rPr>
        <w:t>为一级学科范围内的跨二级学科或跨一级学科的前沿研究进展课，旨在开拓学生研究视野，了解学科最新的研究动向。</w:t>
      </w:r>
    </w:p>
    <w:p w14:paraId="1D0C083D"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学科平台课应尽可能按一级学科口径设置，旨在体现本学科特征，注重学生一级学科范围内的通用基础理论和专门知识的培养。学科平台课一般包括专业基础课，如数理化类课程、专业核心课和实践特征鲜明的技能课。数理化类课程主要由理学院负责，通过调研其他学院（研究院）的需求，确保为各层次各类各专业的研究生至少开出4-6门高水平的专业基础课程，每门课32或48学时。为确保按一级学科口径培养研究生，专业核心课原则上应至少覆盖本一</w:t>
      </w:r>
      <w:r w:rsidRPr="004F0277">
        <w:rPr>
          <w:rFonts w:ascii="仿宋" w:eastAsia="仿宋" w:hAnsi="仿宋" w:hint="eastAsia"/>
          <w:color w:val="000000"/>
          <w:sz w:val="24"/>
          <w:szCs w:val="24"/>
        </w:rPr>
        <w:lastRenderedPageBreak/>
        <w:t>级学科专业一半以上的研究方向。所有理工科学术型硕士研究生必开实验课，最少1学分，全日制专业学位硕士研究生必开工程实践课或专业案例课，最少2学分。</w:t>
      </w:r>
    </w:p>
    <w:p w14:paraId="71A4BF09"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所有必修课的教学大纲应由学科组全体成员或相应的课程教学团队共同讨论制订，由学院（研究院）学位分委会讨论通过。所有必修课的考核方式为考试，成绩由考试、平时作业、论文报告等综合评定。</w:t>
      </w:r>
    </w:p>
    <w:p w14:paraId="5841A2EC"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必修环节主要是文献综述及开题报告，记1学分。对全日制专业学位研究生还包括企业实习报告，计4学分。各学院（研究院）应根据各自学科和全日制专业学位研究生培养的特色及需求在学校统一约定的基础上制订具体的企业实习大纲（另单独行文），包括实习的目的、具体内容、基本要求、实习报告的撰写格式、实习的考核方式及成绩评定等。</w:t>
      </w:r>
    </w:p>
    <w:p w14:paraId="69140BE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选修课是提供给研究生选修的培养特定研究方向专门知识或能力、拓宽知识面、开拓视野、支撑学科交叉研究或协同研究、体育锻炼等需求的课程，全校开设的所有研究生课程均可列入各学科的选修课范围。选修课要体现学科特色和水平，注重与专业的必修课，尤其是学科平台课的层进关系，避免设置低水平、缺乏特色和受益面很窄的选修课。选修课应根据学科发展和社会需求的变化及时进行相应的调整和课程内容的更新。每门选修课的学分数一般不应超过2学分。鼓励马克思主义学院、外国语学院、理学院和体育教学部开出高水平的公共选修课，选课人数达到额定开班要求即开。体育课作为选修课暂不记学分。选修课的考核方式可以选择考试也可以选择考查，但均要有明确的成绩评定依据和标准。</w:t>
      </w:r>
    </w:p>
    <w:p w14:paraId="41188FE7"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补修课是指少数跨学科或以同等学力考取的研究生未修过而必须补修的课程，对跨学科专业的硕士研究生来说，需要补修该专业的本科生课程，对跨学科专业的博士研究生来说，需要补修该专业的硕士研究生课程或本科生课程，每个专业提供的补修本科生课程门数至少3门，最多8门。补修课不记学分，但有科目和成绩要求，学习及考核应与正常修课的学生完全相同，补修课记入研究生成绩单，应补修而未补修或者补修成绩不合格者不能参加学位论文答辩。研究生选修补修课一般为2-4门，具体由导师确定。</w:t>
      </w:r>
    </w:p>
    <w:p w14:paraId="66557099"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研究生培养方案课程</w:t>
      </w:r>
      <w:proofErr w:type="gramStart"/>
      <w:r w:rsidRPr="004F0277">
        <w:rPr>
          <w:rFonts w:ascii="仿宋" w:eastAsia="仿宋" w:hAnsi="仿宋" w:hint="eastAsia"/>
          <w:color w:val="000000"/>
          <w:sz w:val="24"/>
          <w:szCs w:val="24"/>
        </w:rPr>
        <w:t>设置样表见</w:t>
      </w:r>
      <w:proofErr w:type="gramEnd"/>
      <w:r w:rsidRPr="004F0277">
        <w:rPr>
          <w:rFonts w:ascii="仿宋" w:eastAsia="仿宋" w:hAnsi="仿宋" w:hint="eastAsia"/>
          <w:color w:val="000000"/>
          <w:sz w:val="24"/>
          <w:szCs w:val="24"/>
        </w:rPr>
        <w:t>附件2。</w:t>
      </w:r>
    </w:p>
    <w:p w14:paraId="76CD9C0F"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3.课程学分与课程学时数</w:t>
      </w:r>
    </w:p>
    <w:p w14:paraId="48E8DCAA"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lastRenderedPageBreak/>
        <w:t>课程学时数指课堂授课时间，不包括研究生查资料、阅读文献、课后作业等课外自学时间。计算方法原则上1学分=16学时。</w:t>
      </w:r>
    </w:p>
    <w:p w14:paraId="28665148"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4.课程教学大纲</w:t>
      </w:r>
    </w:p>
    <w:p w14:paraId="784903BB"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培养方案中确定的课程，应编写或修订课程教学大纲。课程教学大纲应包括课程名称、教学目标、先修课程、课程内容、教学要求、主讲教师、课程学时、学分、考核方式、参考书目或文献等，教学大纲中英文对照各一份。</w:t>
      </w:r>
    </w:p>
    <w:p w14:paraId="24210F34"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5.课程设置其他注意事项</w:t>
      </w:r>
    </w:p>
    <w:p w14:paraId="2350F185"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1）优化专业课程体系，精心设置教学内容，有机衔接研究生课程与本科生课程，避免教学内容冗余重复和因人设课，为保证此项工作顺利开展，各学科专业在讨论培养方案时应给出“专业课程体系知识结构图”，以服务培养目标为根本，明确课程间的纵向关系（</w:t>
      </w:r>
      <w:proofErr w:type="gramStart"/>
      <w:r w:rsidRPr="004F0277">
        <w:rPr>
          <w:rFonts w:ascii="仿宋" w:eastAsia="仿宋" w:hAnsi="仿宋" w:hint="eastAsia"/>
          <w:color w:val="000000"/>
          <w:sz w:val="24"/>
          <w:szCs w:val="24"/>
        </w:rPr>
        <w:t>本硕博</w:t>
      </w:r>
      <w:proofErr w:type="gramEnd"/>
      <w:r w:rsidRPr="004F0277">
        <w:rPr>
          <w:rFonts w:ascii="仿宋" w:eastAsia="仿宋" w:hAnsi="仿宋" w:hint="eastAsia"/>
          <w:color w:val="000000"/>
          <w:sz w:val="24"/>
          <w:szCs w:val="24"/>
        </w:rPr>
        <w:t>课程）和横向关系（方案中的所有课程间），必要时可设置小学分（&lt;2）课。</w:t>
      </w:r>
    </w:p>
    <w:p w14:paraId="734E348F"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（2）为提高课程教学质量，鼓励高水平</w:t>
      </w:r>
      <w:proofErr w:type="gramStart"/>
      <w:r w:rsidRPr="004F0277">
        <w:rPr>
          <w:rFonts w:ascii="仿宋" w:eastAsia="仿宋" w:hAnsi="仿宋" w:hint="eastAsia"/>
          <w:color w:val="000000"/>
          <w:sz w:val="24"/>
          <w:szCs w:val="24"/>
        </w:rPr>
        <w:t>教师合讲一门</w:t>
      </w:r>
      <w:proofErr w:type="gramEnd"/>
      <w:r w:rsidRPr="004F0277">
        <w:rPr>
          <w:rFonts w:ascii="仿宋" w:eastAsia="仿宋" w:hAnsi="仿宋" w:hint="eastAsia"/>
          <w:color w:val="000000"/>
          <w:sz w:val="24"/>
          <w:szCs w:val="24"/>
        </w:rPr>
        <w:t>课，但具体分工一定要在教学日历中明确。</w:t>
      </w:r>
    </w:p>
    <w:p w14:paraId="1A434976"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3）鼓励改革研究生课程教学方式，缩短课内教学学时，加大课外自学学时和作业工作量。鼓励采用外文原版研究生教学参考书，加大研究生课程学习的参考资料阅读量。课堂教学由灌输式为主向研讨式为主转变，讲课内容由面面俱到向重点难点精讲转变，考核方式由单一考试向综合考核转变。</w:t>
      </w:r>
    </w:p>
    <w:p w14:paraId="226602EB"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（4）同一专业的硕士生培养方案、博士生培养方案</w:t>
      </w:r>
      <w:proofErr w:type="gramStart"/>
      <w:r w:rsidRPr="004F0277">
        <w:rPr>
          <w:rFonts w:ascii="仿宋" w:eastAsia="仿宋" w:hAnsi="仿宋" w:hint="eastAsia"/>
          <w:color w:val="000000"/>
          <w:sz w:val="24"/>
          <w:szCs w:val="24"/>
        </w:rPr>
        <w:t>和直博生</w:t>
      </w:r>
      <w:proofErr w:type="gramEnd"/>
      <w:r w:rsidRPr="004F0277">
        <w:rPr>
          <w:rFonts w:ascii="仿宋" w:eastAsia="仿宋" w:hAnsi="仿宋" w:hint="eastAsia"/>
          <w:color w:val="000000"/>
          <w:sz w:val="24"/>
          <w:szCs w:val="24"/>
        </w:rPr>
        <w:t>的培养方案要同步修订，以便研究生在该专业各阶段进入或分流时培养方案的衔接通畅。</w:t>
      </w:r>
    </w:p>
    <w:p w14:paraId="3E8ABD0D"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（5）所有研究生的课都可供各类各层次研究生选修，但考核要求应相同。</w:t>
      </w:r>
    </w:p>
    <w:p w14:paraId="6B8360BB"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（6）所有必修课程必须全部开出。</w:t>
      </w:r>
    </w:p>
    <w:p w14:paraId="2A22CAF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7）同一门研究生课程也可按难易程度或面向研究生对象的不同依次设置为课程（I）、课程（II）甚至课程（III），在教学大纲中明确学分和学时、选课对象、教学内容和考核等不同要求，以更因材施教，提高教学质量。</w:t>
      </w:r>
    </w:p>
    <w:p w14:paraId="13D02D56"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（8）鼓励教师开高水平但选修面窄的研究方向课。</w:t>
      </w:r>
    </w:p>
    <w:p w14:paraId="3467EF0B"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（9）选课人数不足10人的研究生课程（仅限选修课，不含必修课），研究生院将不予统一安排，是否安排以及如何安排和计算工作量均由开课单位制订具体的管理办法并严格执行， 必要时研究生院可协助安排教室。</w:t>
      </w:r>
    </w:p>
    <w:p w14:paraId="124A58AF"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（六）学位论文</w:t>
      </w:r>
    </w:p>
    <w:p w14:paraId="4938E354"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lastRenderedPageBreak/>
        <w:t>学位论文工作是研究生培养的重要组成部分，是对研究生进行科学研究或承担专门技术工作的全面训练，是培养研究生创新能力，综合运用所学知识发现问题、分析问题和解决问题能力的主要环节。学位论文工作应包括开题报告、论文评阅和答辩等环节。以下时间均指全职论文工作时间。</w:t>
      </w:r>
    </w:p>
    <w:p w14:paraId="2675D85F"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理工类学术型硕士研究生学位论文工作时间从开题到答辩不应少于12个月（含开题前文献调研2个月，下同）；人文社科类学术型研究生学位论文工作时间从开题到答辩不应少于8个月。</w:t>
      </w:r>
    </w:p>
    <w:p w14:paraId="11FA7999"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工程硕士专业学位研究生学位论文工作时间从开题到答辩不应少于12个月；其它类型专业学位研究生学位论文工作时间从开题到答辩不应少于6个月。</w:t>
      </w:r>
    </w:p>
    <w:p w14:paraId="5117A831"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博士研究生学位论文工作时间从开题到答辩不应少于18个月。</w:t>
      </w:r>
    </w:p>
    <w:p w14:paraId="139C2FD4"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各学科必须明确研究生文献调研的范围和查阅文献数量、质量的要求。文献综述与开题报告根据学习年限的不同一般应在</w:t>
      </w:r>
      <w:proofErr w:type="gramStart"/>
      <w:r w:rsidRPr="004F0277">
        <w:rPr>
          <w:rFonts w:ascii="仿宋" w:eastAsia="仿宋" w:hAnsi="仿宋" w:hint="eastAsia"/>
          <w:color w:val="000000"/>
          <w:sz w:val="24"/>
          <w:szCs w:val="24"/>
        </w:rPr>
        <w:t>第二学期末或</w:t>
      </w:r>
      <w:proofErr w:type="gramEnd"/>
      <w:r w:rsidRPr="004F0277">
        <w:rPr>
          <w:rFonts w:ascii="仿宋" w:eastAsia="仿宋" w:hAnsi="仿宋" w:hint="eastAsia"/>
          <w:color w:val="000000"/>
          <w:sz w:val="24"/>
          <w:szCs w:val="24"/>
        </w:rPr>
        <w:t>第三学期内完成。</w:t>
      </w:r>
    </w:p>
    <w:p w14:paraId="69E38B3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对全日制硕士专业学位研究生，各专业应在《全日制硕士专业学位（分类别）研究生指导性培养方案》等国家有关文件要求和学校的统一指导原则下，明确各专业具体的学位论文标准，如选题范围、论文研究时间、双导师分工及论文答辩等具体要求。</w:t>
      </w:r>
    </w:p>
    <w:p w14:paraId="595FB2F6"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研究生学位论文开题、评审及答辩等环节的具体要求另行制订。</w:t>
      </w:r>
    </w:p>
    <w:p w14:paraId="4761713E"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（七）中期考核及分流</w:t>
      </w:r>
    </w:p>
    <w:p w14:paraId="00422441"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各学科专业应积极探索各层次各类研究生的中期综合考核以及相应的淘汰机制，强化研究生培养的质量标准。</w:t>
      </w:r>
    </w:p>
    <w:p w14:paraId="04758518"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（八）实践要求</w:t>
      </w:r>
    </w:p>
    <w:p w14:paraId="2B7F9508"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对于课程学习和学位论文工作以外的其他实践安排，培养方案应</w:t>
      </w:r>
      <w:proofErr w:type="gramStart"/>
      <w:r w:rsidRPr="004F0277">
        <w:rPr>
          <w:rFonts w:ascii="仿宋" w:eastAsia="仿宋" w:hAnsi="仿宋" w:hint="eastAsia"/>
          <w:color w:val="000000"/>
          <w:sz w:val="24"/>
          <w:szCs w:val="24"/>
        </w:rPr>
        <w:t>作出</w:t>
      </w:r>
      <w:proofErr w:type="gramEnd"/>
      <w:r w:rsidRPr="004F0277">
        <w:rPr>
          <w:rFonts w:ascii="仿宋" w:eastAsia="仿宋" w:hAnsi="仿宋" w:hint="eastAsia"/>
          <w:color w:val="000000"/>
          <w:sz w:val="24"/>
          <w:szCs w:val="24"/>
        </w:rPr>
        <w:t>明确的规定，给出具体的考核办法。如听讲座、担任助教助管、指导本科生毕业设计或毕业论文、作公开学术报告、参加学术交流或社会实践等。</w:t>
      </w:r>
    </w:p>
    <w:p w14:paraId="5885154E"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实践教学是全日制工程硕士研究生培养中的重要环节。除委托培养的工程硕士专业学位研究生和大学本科毕业于相关专业且在相关行业工作一年以上的工程硕士专业学位研究生外，其他工程硕士专业学位研究生应在部分课程学习结束后，进行不少于一年的专业实践训练或企业实习。其它专业学位可参照</w:t>
      </w:r>
      <w:r w:rsidRPr="004F0277">
        <w:rPr>
          <w:rFonts w:ascii="仿宋" w:eastAsia="仿宋" w:hAnsi="仿宋" w:hint="eastAsia"/>
          <w:color w:val="000000"/>
          <w:sz w:val="24"/>
          <w:szCs w:val="24"/>
        </w:rPr>
        <w:lastRenderedPageBreak/>
        <w:t>《关于转发全日制硕士专业学位研究生指导性培养方案的通知》学位[2009]23号的相关要求撰写实践基本要求。</w:t>
      </w:r>
    </w:p>
    <w:p w14:paraId="048F2A3E"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（九）其他</w:t>
      </w:r>
    </w:p>
    <w:p w14:paraId="035440AD"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其他未尽事宜在此约定。如本学科专业的硕士学位获得者应公开发表的学术成果要求、博士研究生国际化经历等。从2012级开始，我校博士研究生100%要求有国际化经历（包括出国出境参加国际学术会议、短期访学和联合培养等），确有困难或情况特殊者必须向研究生院提出申请，由研究生院组织专家进行论证，决定是否批准。</w:t>
      </w:r>
    </w:p>
    <w:p w14:paraId="5241F082" w14:textId="77777777" w:rsidR="004F7514" w:rsidRPr="004F0277" w:rsidRDefault="004F7514" w:rsidP="004F7514">
      <w:pPr>
        <w:adjustRightInd w:val="0"/>
        <w:snapToGrid w:val="0"/>
        <w:spacing w:line="360" w:lineRule="auto"/>
        <w:ind w:firstLineChars="200" w:firstLine="482"/>
        <w:rPr>
          <w:rFonts w:ascii="仿宋" w:eastAsia="仿宋" w:hAnsi="仿宋"/>
          <w:b/>
          <w:color w:val="000000"/>
          <w:sz w:val="24"/>
          <w:szCs w:val="24"/>
        </w:rPr>
      </w:pPr>
      <w:r w:rsidRPr="004F0277">
        <w:rPr>
          <w:rFonts w:ascii="仿宋" w:eastAsia="仿宋" w:hAnsi="仿宋" w:hint="eastAsia"/>
          <w:b/>
          <w:color w:val="000000"/>
          <w:sz w:val="24"/>
          <w:szCs w:val="24"/>
        </w:rPr>
        <w:t>三、培养方案的审批、执行和检查</w:t>
      </w:r>
    </w:p>
    <w:p w14:paraId="46B485E4"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（一）各学院应充分重视按一级学科口径进行培养方案的制订或修订工作，在充分调研和讨论的基础上逐步扎实推进。新的培养方案应先由</w:t>
      </w:r>
      <w:proofErr w:type="gramStart"/>
      <w:r w:rsidRPr="004F0277">
        <w:rPr>
          <w:rFonts w:ascii="仿宋" w:eastAsia="仿宋" w:hAnsi="仿宋" w:hint="eastAsia"/>
          <w:color w:val="000000"/>
          <w:sz w:val="24"/>
          <w:szCs w:val="24"/>
        </w:rPr>
        <w:t>培养办</w:t>
      </w:r>
      <w:proofErr w:type="gramEnd"/>
      <w:r w:rsidRPr="004F0277">
        <w:rPr>
          <w:rFonts w:ascii="仿宋" w:eastAsia="仿宋" w:hAnsi="仿宋" w:hint="eastAsia"/>
          <w:color w:val="000000"/>
          <w:sz w:val="24"/>
          <w:szCs w:val="24"/>
        </w:rPr>
        <w:t>进行形式审查，再提交研究生教育督导组或同行专家进行评议，修改后再由各学院学位</w:t>
      </w:r>
      <w:proofErr w:type="gramStart"/>
      <w:r w:rsidRPr="004F0277">
        <w:rPr>
          <w:rFonts w:ascii="仿宋" w:eastAsia="仿宋" w:hAnsi="仿宋" w:hint="eastAsia"/>
          <w:color w:val="000000"/>
          <w:sz w:val="24"/>
          <w:szCs w:val="24"/>
        </w:rPr>
        <w:t>评定分</w:t>
      </w:r>
      <w:proofErr w:type="gramEnd"/>
      <w:r w:rsidRPr="004F0277">
        <w:rPr>
          <w:rFonts w:ascii="仿宋" w:eastAsia="仿宋" w:hAnsi="仿宋" w:hint="eastAsia"/>
          <w:color w:val="000000"/>
          <w:sz w:val="24"/>
          <w:szCs w:val="24"/>
        </w:rPr>
        <w:t>委员会审定，再报研究生院审核，经校学位评定委员会审批后执行。</w:t>
      </w:r>
    </w:p>
    <w:p w14:paraId="1681646E"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（二）对于在两个及以上单位共同招收和培养研究生的学科专业，由学科负责单位牵头，相关单位参与，共同讨论后制订或修订培养方案。如建立有一级学科学位</w:t>
      </w:r>
      <w:proofErr w:type="gramStart"/>
      <w:r w:rsidRPr="004F0277">
        <w:rPr>
          <w:rFonts w:ascii="仿宋" w:eastAsia="仿宋" w:hAnsi="仿宋" w:hint="eastAsia"/>
          <w:color w:val="000000"/>
          <w:sz w:val="24"/>
          <w:szCs w:val="24"/>
        </w:rPr>
        <w:t>评定分</w:t>
      </w:r>
      <w:proofErr w:type="gramEnd"/>
      <w:r w:rsidRPr="004F0277">
        <w:rPr>
          <w:rFonts w:ascii="仿宋" w:eastAsia="仿宋" w:hAnsi="仿宋" w:hint="eastAsia"/>
          <w:color w:val="000000"/>
          <w:sz w:val="24"/>
          <w:szCs w:val="24"/>
        </w:rPr>
        <w:t>委员会，一级学科挂靠学院要召开一级学科学位</w:t>
      </w:r>
      <w:proofErr w:type="gramStart"/>
      <w:r w:rsidRPr="004F0277">
        <w:rPr>
          <w:rFonts w:ascii="仿宋" w:eastAsia="仿宋" w:hAnsi="仿宋" w:hint="eastAsia"/>
          <w:color w:val="000000"/>
          <w:sz w:val="24"/>
          <w:szCs w:val="24"/>
        </w:rPr>
        <w:t>评定分</w:t>
      </w:r>
      <w:proofErr w:type="gramEnd"/>
      <w:r w:rsidRPr="004F0277">
        <w:rPr>
          <w:rFonts w:ascii="仿宋" w:eastAsia="仿宋" w:hAnsi="仿宋" w:hint="eastAsia"/>
          <w:color w:val="000000"/>
          <w:sz w:val="24"/>
          <w:szCs w:val="24"/>
        </w:rPr>
        <w:t>委员会会议，对有关方案、要求、标准进行充分讨论之后，再提交院学位</w:t>
      </w:r>
      <w:proofErr w:type="gramStart"/>
      <w:r w:rsidRPr="004F0277">
        <w:rPr>
          <w:rFonts w:ascii="仿宋" w:eastAsia="仿宋" w:hAnsi="仿宋" w:hint="eastAsia"/>
          <w:color w:val="000000"/>
          <w:sz w:val="24"/>
          <w:szCs w:val="24"/>
        </w:rPr>
        <w:t>评定分</w:t>
      </w:r>
      <w:proofErr w:type="gramEnd"/>
      <w:r w:rsidRPr="004F0277">
        <w:rPr>
          <w:rFonts w:ascii="仿宋" w:eastAsia="仿宋" w:hAnsi="仿宋" w:hint="eastAsia"/>
          <w:color w:val="000000"/>
          <w:sz w:val="24"/>
          <w:szCs w:val="24"/>
        </w:rPr>
        <w:t>委员会和</w:t>
      </w:r>
      <w:proofErr w:type="gramStart"/>
      <w:r w:rsidRPr="004F0277">
        <w:rPr>
          <w:rFonts w:ascii="仿宋" w:eastAsia="仿宋" w:hAnsi="仿宋" w:hint="eastAsia"/>
          <w:color w:val="000000"/>
          <w:sz w:val="24"/>
          <w:szCs w:val="24"/>
        </w:rPr>
        <w:t>校学位</w:t>
      </w:r>
      <w:proofErr w:type="gramEnd"/>
      <w:r w:rsidRPr="004F0277">
        <w:rPr>
          <w:rFonts w:ascii="仿宋" w:eastAsia="仿宋" w:hAnsi="仿宋" w:hint="eastAsia"/>
          <w:color w:val="000000"/>
          <w:sz w:val="24"/>
          <w:szCs w:val="24"/>
        </w:rPr>
        <w:t>评定委员会审议。</w:t>
      </w:r>
    </w:p>
    <w:p w14:paraId="7CF69950"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（三）培养方案一经批准，必须严格执行，不得随意改动。如需修改，必须履行与新制订培养方案相同的手续。</w:t>
      </w:r>
    </w:p>
    <w:p w14:paraId="1B648B99" w14:textId="77777777" w:rsidR="004F7514" w:rsidRPr="004F0277" w:rsidRDefault="004F7514" w:rsidP="004F7514">
      <w:pPr>
        <w:adjustRightInd w:val="0"/>
        <w:snapToGrid w:val="0"/>
        <w:spacing w:line="360"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4"/>
        </w:rPr>
        <w:t>（四）研究生院将定期对培养方案的执行情况进行检查和评估。</w:t>
      </w:r>
    </w:p>
    <w:p w14:paraId="7B4C3808" w14:textId="77777777" w:rsidR="004F7514" w:rsidRDefault="004F7514" w:rsidP="004F7514">
      <w:pPr>
        <w:adjustRightInd w:val="0"/>
        <w:snapToGrid w:val="0"/>
        <w:spacing w:line="300" w:lineRule="auto"/>
        <w:ind w:firstLineChars="200" w:firstLine="480"/>
        <w:rPr>
          <w:rFonts w:ascii="黑体" w:eastAsia="黑体" w:hAnsi="黑体"/>
          <w:sz w:val="24"/>
          <w:szCs w:val="24"/>
        </w:rPr>
      </w:pPr>
      <w:r>
        <w:rPr>
          <w:rFonts w:ascii="黑体" w:eastAsia="黑体" w:hAnsi="黑体"/>
          <w:sz w:val="24"/>
          <w:szCs w:val="24"/>
        </w:rPr>
        <w:br w:type="page"/>
      </w:r>
      <w:r w:rsidRPr="004F0277">
        <w:rPr>
          <w:rFonts w:ascii="黑体" w:eastAsia="黑体" w:hAnsi="黑体" w:hint="eastAsia"/>
          <w:sz w:val="24"/>
          <w:szCs w:val="24"/>
        </w:rPr>
        <w:lastRenderedPageBreak/>
        <w:t>（</w:t>
      </w:r>
      <w:r>
        <w:rPr>
          <w:rFonts w:ascii="黑体" w:eastAsia="黑体" w:hAnsi="黑体"/>
          <w:sz w:val="24"/>
          <w:szCs w:val="24"/>
        </w:rPr>
        <w:t>3</w:t>
      </w:r>
      <w:r w:rsidRPr="004F0277">
        <w:rPr>
          <w:rFonts w:ascii="黑体" w:eastAsia="黑体" w:hAnsi="黑体" w:hint="eastAsia"/>
          <w:sz w:val="24"/>
          <w:szCs w:val="24"/>
        </w:rPr>
        <w:t>）《本博一体化培养实施办法》</w:t>
      </w:r>
    </w:p>
    <w:p w14:paraId="360E87BD" w14:textId="77777777" w:rsidR="004F7514" w:rsidRPr="004C118D" w:rsidRDefault="004F7514" w:rsidP="004F7514">
      <w:pPr>
        <w:pStyle w:val="a4"/>
        <w:shd w:val="clear" w:color="auto" w:fill="FFFFFF"/>
        <w:spacing w:before="0" w:beforeAutospacing="0" w:after="0" w:afterAutospacing="0"/>
        <w:jc w:val="center"/>
        <w:rPr>
          <w:rFonts w:ascii="微软雅黑" w:eastAsia="微软雅黑" w:hAnsi="微软雅黑"/>
          <w:color w:val="2A2F35"/>
          <w:sz w:val="48"/>
          <w:szCs w:val="48"/>
        </w:rPr>
      </w:pPr>
      <w:r w:rsidRPr="004C118D">
        <w:rPr>
          <w:rFonts w:ascii="方正小标宋简体" w:eastAsia="方正小标宋简体" w:hAnsi="微软雅黑" w:hint="eastAsia"/>
          <w:color w:val="FF0000"/>
          <w:sz w:val="48"/>
          <w:szCs w:val="48"/>
        </w:rPr>
        <w:t>中国石油大学（北京）文件</w:t>
      </w:r>
    </w:p>
    <w:p w14:paraId="667A28D0" w14:textId="77777777" w:rsidR="004F7514" w:rsidRDefault="004F7514" w:rsidP="004F7514">
      <w:pPr>
        <w:pStyle w:val="a4"/>
        <w:shd w:val="clear" w:color="auto" w:fill="FFFFFF"/>
        <w:spacing w:before="0" w:beforeAutospacing="0" w:after="0" w:afterAutospacing="0"/>
        <w:jc w:val="center"/>
        <w:rPr>
          <w:rFonts w:ascii="微软雅黑" w:eastAsia="微软雅黑" w:hAnsi="微软雅黑"/>
          <w:color w:val="2A2F35"/>
        </w:rPr>
      </w:pPr>
      <w:r>
        <w:rPr>
          <w:rFonts w:ascii="仿宋_GB2312" w:eastAsia="仿宋_GB2312" w:hAnsi="Times New Roman" w:cs="Times New Roman" w:hint="eastAsia"/>
          <w:color w:val="000000"/>
          <w:sz w:val="32"/>
          <w:szCs w:val="32"/>
        </w:rPr>
        <w:t>中石大京</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〔2020〕21号</w:t>
      </w:r>
    </w:p>
    <w:p w14:paraId="777C9484" w14:textId="77777777" w:rsidR="004F7514" w:rsidRDefault="004F7514" w:rsidP="004F7514">
      <w:pPr>
        <w:pStyle w:val="a4"/>
        <w:shd w:val="clear" w:color="auto" w:fill="FFFFFF"/>
        <w:spacing w:before="0" w:beforeAutospacing="0" w:after="0" w:afterAutospacing="0"/>
        <w:jc w:val="center"/>
        <w:rPr>
          <w:rFonts w:ascii="微软雅黑" w:eastAsia="微软雅黑" w:hAnsi="微软雅黑"/>
          <w:color w:val="2A2F35"/>
        </w:rPr>
      </w:pPr>
    </w:p>
    <w:p w14:paraId="015A8DCF" w14:textId="77777777" w:rsidR="004F7514" w:rsidRDefault="004F7514" w:rsidP="004F7514">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中国石油大学（北京）</w:t>
      </w:r>
    </w:p>
    <w:p w14:paraId="09FEE970" w14:textId="77777777" w:rsidR="004F7514" w:rsidRDefault="004F7514" w:rsidP="004F7514">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关于印发《本博一体化培养实施办法》</w:t>
      </w:r>
      <w:r>
        <w:rPr>
          <w:rFonts w:ascii="方正小标宋简体" w:eastAsia="方正小标宋简体" w:hAnsi="Times New Roman" w:cs="Times New Roman" w:hint="eastAsia"/>
          <w:color w:val="2A2F35"/>
          <w:sz w:val="44"/>
          <w:szCs w:val="44"/>
        </w:rPr>
        <w:t>的通知</w:t>
      </w:r>
    </w:p>
    <w:p w14:paraId="134E19C0" w14:textId="77777777" w:rsidR="004F7514" w:rsidRDefault="004F7514" w:rsidP="004F7514">
      <w:pPr>
        <w:pStyle w:val="a4"/>
        <w:shd w:val="clear" w:color="auto" w:fill="FFFFFF"/>
        <w:spacing w:before="0" w:beforeAutospacing="0" w:after="0" w:afterAutospacing="0"/>
        <w:jc w:val="both"/>
        <w:rPr>
          <w:rFonts w:ascii="微软雅黑" w:eastAsia="微软雅黑" w:hAnsi="微软雅黑"/>
          <w:color w:val="2A2F35"/>
        </w:rPr>
      </w:pPr>
      <w:r>
        <w:rPr>
          <w:rFonts w:ascii="微软雅黑" w:eastAsia="微软雅黑" w:hAnsi="微软雅黑" w:hint="eastAsia"/>
          <w:color w:val="2A2F35"/>
        </w:rPr>
        <w:t> </w:t>
      </w:r>
    </w:p>
    <w:p w14:paraId="363E923C" w14:textId="77777777" w:rsidR="004F7514" w:rsidRPr="004F0277" w:rsidRDefault="004F7514" w:rsidP="004F7514">
      <w:pPr>
        <w:pStyle w:val="a4"/>
        <w:shd w:val="clear" w:color="auto" w:fill="FFFFFF"/>
        <w:spacing w:before="0" w:beforeAutospacing="0" w:after="0" w:afterAutospacing="0"/>
        <w:jc w:val="both"/>
        <w:rPr>
          <w:rFonts w:ascii="仿宋" w:eastAsia="仿宋" w:hAnsi="仿宋"/>
          <w:color w:val="2A2F35"/>
          <w:sz w:val="22"/>
        </w:rPr>
      </w:pPr>
      <w:r w:rsidRPr="004F0277">
        <w:rPr>
          <w:rFonts w:ascii="仿宋" w:eastAsia="仿宋" w:hAnsi="仿宋" w:cs="Times New Roman" w:hint="eastAsia"/>
          <w:color w:val="2A2F35"/>
          <w:sz w:val="28"/>
          <w:szCs w:val="32"/>
        </w:rPr>
        <w:t>校属各部门、单位：</w:t>
      </w:r>
    </w:p>
    <w:p w14:paraId="197CE1D3" w14:textId="77777777" w:rsidR="004F7514" w:rsidRPr="004F0277" w:rsidRDefault="004F7514" w:rsidP="004F7514">
      <w:pPr>
        <w:pStyle w:val="a4"/>
        <w:shd w:val="clear" w:color="auto" w:fill="FFFFFF"/>
        <w:spacing w:before="0" w:beforeAutospacing="0" w:after="0" w:afterAutospacing="0"/>
        <w:ind w:firstLine="640"/>
        <w:jc w:val="both"/>
        <w:rPr>
          <w:rFonts w:ascii="仿宋" w:eastAsia="仿宋" w:hAnsi="仿宋"/>
          <w:color w:val="2A2F35"/>
          <w:sz w:val="22"/>
        </w:rPr>
      </w:pPr>
      <w:r w:rsidRPr="004F0277">
        <w:rPr>
          <w:rFonts w:ascii="仿宋" w:eastAsia="仿宋" w:hAnsi="仿宋" w:cs="Times New Roman" w:hint="eastAsia"/>
          <w:color w:val="2A2F35"/>
          <w:sz w:val="28"/>
          <w:szCs w:val="32"/>
        </w:rPr>
        <w:t>经学校2020年第20次校长办公会研究通过，现将《本博一体化培养实施办法》印发给你们，请遵照执行。</w:t>
      </w:r>
    </w:p>
    <w:p w14:paraId="66F02B86" w14:textId="77777777" w:rsidR="004F7514" w:rsidRPr="004F0277" w:rsidRDefault="004F7514" w:rsidP="004F7514">
      <w:pPr>
        <w:pStyle w:val="a4"/>
        <w:shd w:val="clear" w:color="auto" w:fill="FFFFFF"/>
        <w:spacing w:before="0" w:beforeAutospacing="0" w:after="0" w:afterAutospacing="0"/>
        <w:ind w:firstLine="640"/>
        <w:rPr>
          <w:rFonts w:ascii="仿宋" w:eastAsia="仿宋" w:hAnsi="仿宋"/>
          <w:color w:val="2A2F35"/>
          <w:sz w:val="22"/>
        </w:rPr>
      </w:pPr>
      <w:r w:rsidRPr="004F0277">
        <w:rPr>
          <w:rFonts w:ascii="Calibri" w:eastAsia="仿宋" w:hAnsi="Calibri" w:cs="Calibri"/>
          <w:color w:val="2A2F35"/>
          <w:sz w:val="22"/>
        </w:rPr>
        <w:t> </w:t>
      </w:r>
    </w:p>
    <w:p w14:paraId="26C2A5A6" w14:textId="77777777" w:rsidR="004F7514" w:rsidRPr="004F0277" w:rsidRDefault="004F7514" w:rsidP="004F7514">
      <w:pPr>
        <w:pStyle w:val="a4"/>
        <w:shd w:val="clear" w:color="auto" w:fill="FFFFFF"/>
        <w:spacing w:before="0" w:beforeAutospacing="0" w:after="0" w:afterAutospacing="0"/>
        <w:ind w:firstLine="640"/>
        <w:rPr>
          <w:rFonts w:ascii="仿宋" w:eastAsia="仿宋" w:hAnsi="仿宋"/>
          <w:color w:val="2A2F35"/>
          <w:sz w:val="22"/>
        </w:rPr>
      </w:pPr>
      <w:r w:rsidRPr="004F0277">
        <w:rPr>
          <w:rFonts w:ascii="Calibri" w:eastAsia="仿宋" w:hAnsi="Calibri" w:cs="Calibri"/>
          <w:color w:val="2A2F35"/>
          <w:sz w:val="22"/>
        </w:rPr>
        <w:t> </w:t>
      </w:r>
    </w:p>
    <w:p w14:paraId="14598F59" w14:textId="77777777" w:rsidR="004F7514" w:rsidRPr="004F0277" w:rsidRDefault="004F7514" w:rsidP="004F7514">
      <w:pPr>
        <w:pStyle w:val="a4"/>
        <w:shd w:val="clear" w:color="auto" w:fill="FFFFFF"/>
        <w:spacing w:before="0" w:beforeAutospacing="0" w:after="0" w:afterAutospacing="0"/>
        <w:ind w:firstLine="640"/>
        <w:rPr>
          <w:rFonts w:ascii="仿宋" w:eastAsia="仿宋" w:hAnsi="仿宋"/>
          <w:color w:val="2A2F35"/>
          <w:sz w:val="22"/>
        </w:rPr>
      </w:pPr>
      <w:r w:rsidRPr="004F0277">
        <w:rPr>
          <w:rFonts w:ascii="Calibri" w:eastAsia="仿宋" w:hAnsi="Calibri" w:cs="Calibri"/>
          <w:color w:val="2A2F35"/>
          <w:sz w:val="22"/>
        </w:rPr>
        <w:t> </w:t>
      </w:r>
    </w:p>
    <w:p w14:paraId="4ADD0C18" w14:textId="77777777" w:rsidR="004F7514" w:rsidRPr="004F0277" w:rsidRDefault="004F7514" w:rsidP="004F7514">
      <w:pPr>
        <w:pStyle w:val="a4"/>
        <w:shd w:val="clear" w:color="auto" w:fill="FFFFFF"/>
        <w:spacing w:before="0" w:beforeAutospacing="0" w:after="0" w:afterAutospacing="0"/>
        <w:ind w:firstLine="640"/>
        <w:jc w:val="right"/>
        <w:rPr>
          <w:rFonts w:ascii="仿宋" w:eastAsia="仿宋" w:hAnsi="仿宋"/>
          <w:color w:val="2A2F35"/>
          <w:sz w:val="22"/>
        </w:rPr>
      </w:pPr>
      <w:r w:rsidRPr="004F0277">
        <w:rPr>
          <w:rFonts w:ascii="仿宋" w:eastAsia="仿宋" w:hAnsi="仿宋" w:cs="Times New Roman" w:hint="eastAsia"/>
          <w:color w:val="000000"/>
          <w:sz w:val="28"/>
          <w:szCs w:val="32"/>
        </w:rPr>
        <w:t>中国石油大学（北京）</w:t>
      </w:r>
    </w:p>
    <w:p w14:paraId="1D25C87E" w14:textId="77777777" w:rsidR="004F7514" w:rsidRPr="004F0277" w:rsidRDefault="004F7514" w:rsidP="004F7514">
      <w:pPr>
        <w:pStyle w:val="a4"/>
        <w:shd w:val="clear" w:color="auto" w:fill="FFFFFF"/>
        <w:spacing w:before="0" w:beforeAutospacing="0" w:after="0" w:afterAutospacing="0"/>
        <w:ind w:firstLine="640"/>
        <w:jc w:val="right"/>
        <w:rPr>
          <w:rFonts w:ascii="仿宋" w:eastAsia="仿宋" w:hAnsi="仿宋"/>
          <w:color w:val="2A2F35"/>
          <w:sz w:val="22"/>
        </w:rPr>
      </w:pPr>
      <w:r w:rsidRPr="004F0277">
        <w:rPr>
          <w:rFonts w:ascii="仿宋" w:eastAsia="仿宋" w:hAnsi="仿宋" w:cs="Times New Roman" w:hint="eastAsia"/>
          <w:color w:val="000000"/>
          <w:sz w:val="28"/>
          <w:szCs w:val="32"/>
        </w:rPr>
        <w:t>2020年9月23日</w:t>
      </w:r>
    </w:p>
    <w:p w14:paraId="4D894019" w14:textId="77777777" w:rsidR="004F7514" w:rsidRPr="004F0277" w:rsidRDefault="004F7514" w:rsidP="004F7514">
      <w:pPr>
        <w:adjustRightInd w:val="0"/>
        <w:snapToGrid w:val="0"/>
        <w:spacing w:line="360" w:lineRule="auto"/>
        <w:ind w:right="160"/>
        <w:jc w:val="both"/>
        <w:rPr>
          <w:rFonts w:ascii="仿宋" w:eastAsia="仿宋" w:hAnsi="仿宋"/>
          <w:b/>
          <w:color w:val="000000"/>
          <w:sz w:val="24"/>
          <w:szCs w:val="24"/>
          <w:shd w:val="clear" w:color="auto" w:fill="FFFFFF"/>
        </w:rPr>
      </w:pPr>
      <w:proofErr w:type="gramStart"/>
      <w:r w:rsidRPr="004F0277">
        <w:rPr>
          <w:rFonts w:ascii="仿宋" w:eastAsia="仿宋" w:hAnsi="仿宋" w:hint="eastAsia"/>
          <w:b/>
          <w:color w:val="2A2F35"/>
          <w:sz w:val="24"/>
          <w:szCs w:val="24"/>
          <w:shd w:val="clear" w:color="auto" w:fill="FFFFFF"/>
        </w:rPr>
        <w:t>本博一体化</w:t>
      </w:r>
      <w:proofErr w:type="gramEnd"/>
      <w:r w:rsidRPr="004F0277">
        <w:rPr>
          <w:rFonts w:ascii="仿宋" w:eastAsia="仿宋" w:hAnsi="仿宋" w:hint="eastAsia"/>
          <w:b/>
          <w:color w:val="2A2F35"/>
          <w:sz w:val="24"/>
          <w:szCs w:val="24"/>
          <w:shd w:val="clear" w:color="auto" w:fill="FFFFFF"/>
        </w:rPr>
        <w:t>培养实施办法</w:t>
      </w:r>
    </w:p>
    <w:p w14:paraId="256CCD02" w14:textId="77777777" w:rsidR="004F7514" w:rsidRPr="004F0277" w:rsidRDefault="004F7514" w:rsidP="004F7514">
      <w:pPr>
        <w:adjustRightInd w:val="0"/>
        <w:snapToGrid w:val="0"/>
        <w:spacing w:line="360" w:lineRule="auto"/>
        <w:jc w:val="both"/>
        <w:rPr>
          <w:rFonts w:ascii="仿宋" w:eastAsia="仿宋" w:hAnsi="仿宋"/>
          <w:b/>
          <w:sz w:val="24"/>
          <w:szCs w:val="24"/>
        </w:rPr>
      </w:pPr>
      <w:r w:rsidRPr="004F0277">
        <w:rPr>
          <w:rFonts w:ascii="仿宋" w:eastAsia="仿宋" w:hAnsi="仿宋" w:hint="eastAsia"/>
          <w:b/>
          <w:sz w:val="24"/>
          <w:szCs w:val="24"/>
        </w:rPr>
        <w:t>第一章 总则</w:t>
      </w:r>
    </w:p>
    <w:p w14:paraId="5A019BF8"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第一条 </w:t>
      </w:r>
      <w:r w:rsidRPr="004F0277">
        <w:rPr>
          <w:rFonts w:ascii="仿宋" w:eastAsia="仿宋" w:hAnsi="仿宋" w:hint="eastAsia"/>
          <w:sz w:val="24"/>
          <w:szCs w:val="24"/>
        </w:rPr>
        <w:t>面向国家能源重大需求，立足石油石化学科特色，坚持内涵发展，培养学术上崭露头角、创新能力强、发展潜力大，恪守学术道德的拔尖创新人才，依据教育部、国家发展和改革委员会、财政部《关于高等学校加快“双一流”建设的指导意见》（教研〔2018〕5号）等文件精神 ,结合学校实际，制定本办法。</w:t>
      </w:r>
    </w:p>
    <w:p w14:paraId="0AC9558F"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第二条 </w:t>
      </w:r>
      <w:proofErr w:type="gramStart"/>
      <w:r w:rsidRPr="004F0277">
        <w:rPr>
          <w:rFonts w:ascii="仿宋" w:eastAsia="仿宋" w:hAnsi="仿宋" w:hint="eastAsia"/>
          <w:sz w:val="24"/>
          <w:szCs w:val="24"/>
        </w:rPr>
        <w:t>本博一体化</w:t>
      </w:r>
      <w:proofErr w:type="gramEnd"/>
      <w:r w:rsidRPr="004F0277">
        <w:rPr>
          <w:rFonts w:ascii="仿宋" w:eastAsia="仿宋" w:hAnsi="仿宋" w:hint="eastAsia"/>
          <w:sz w:val="24"/>
          <w:szCs w:val="24"/>
        </w:rPr>
        <w:t>培养是指选拔学术潜质优秀本科生，以培养学术学位博士（以下简称“博士”）为目标，贯通本科和博士研究生培养阶段的人才培养模式。</w:t>
      </w:r>
    </w:p>
    <w:p w14:paraId="68E407F8" w14:textId="77777777" w:rsidR="004F7514" w:rsidRPr="004F0277" w:rsidRDefault="004F7514" w:rsidP="004F7514">
      <w:pPr>
        <w:adjustRightInd w:val="0"/>
        <w:snapToGrid w:val="0"/>
        <w:spacing w:line="360" w:lineRule="auto"/>
        <w:jc w:val="both"/>
        <w:rPr>
          <w:rFonts w:ascii="仿宋" w:eastAsia="仿宋" w:hAnsi="仿宋"/>
          <w:b/>
          <w:sz w:val="24"/>
          <w:szCs w:val="24"/>
        </w:rPr>
      </w:pPr>
      <w:r w:rsidRPr="004F0277">
        <w:rPr>
          <w:rFonts w:ascii="仿宋" w:eastAsia="仿宋" w:hAnsi="仿宋" w:hint="eastAsia"/>
          <w:b/>
          <w:sz w:val="24"/>
          <w:szCs w:val="24"/>
        </w:rPr>
        <w:t>第二章 培养</w:t>
      </w:r>
    </w:p>
    <w:p w14:paraId="0F1297B4"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lastRenderedPageBreak/>
        <w:t xml:space="preserve">第三条 培养方案 </w:t>
      </w:r>
      <w:r w:rsidRPr="004F0277">
        <w:rPr>
          <w:rFonts w:ascii="仿宋" w:eastAsia="仿宋" w:hAnsi="仿宋" w:hint="eastAsia"/>
          <w:sz w:val="24"/>
          <w:szCs w:val="24"/>
        </w:rPr>
        <w:t>系统设计各阶段有机衔接、分阶段实施</w:t>
      </w:r>
      <w:proofErr w:type="gramStart"/>
      <w:r w:rsidRPr="004F0277">
        <w:rPr>
          <w:rFonts w:ascii="仿宋" w:eastAsia="仿宋" w:hAnsi="仿宋" w:hint="eastAsia"/>
          <w:sz w:val="24"/>
          <w:szCs w:val="24"/>
        </w:rPr>
        <w:t>的</w:t>
      </w:r>
      <w:bookmarkStart w:id="3" w:name="OLE_LINK5"/>
      <w:bookmarkStart w:id="4" w:name="OLE_LINK4"/>
      <w:r w:rsidRPr="004F0277">
        <w:rPr>
          <w:rFonts w:ascii="仿宋" w:eastAsia="仿宋" w:hAnsi="仿宋" w:hint="eastAsia"/>
          <w:sz w:val="24"/>
          <w:szCs w:val="24"/>
        </w:rPr>
        <w:t>本博一体化</w:t>
      </w:r>
      <w:proofErr w:type="gramEnd"/>
      <w:r w:rsidRPr="004F0277">
        <w:rPr>
          <w:rFonts w:ascii="仿宋" w:eastAsia="仿宋" w:hAnsi="仿宋" w:hint="eastAsia"/>
          <w:sz w:val="24"/>
          <w:szCs w:val="24"/>
        </w:rPr>
        <w:t>人才培养方案</w:t>
      </w:r>
      <w:bookmarkEnd w:id="3"/>
      <w:bookmarkEnd w:id="4"/>
      <w:r w:rsidRPr="004F0277">
        <w:rPr>
          <w:rFonts w:ascii="仿宋" w:eastAsia="仿宋" w:hAnsi="仿宋" w:hint="eastAsia"/>
          <w:sz w:val="24"/>
          <w:szCs w:val="24"/>
        </w:rPr>
        <w:t>（以下简称“培养方案”）。</w:t>
      </w:r>
    </w:p>
    <w:p w14:paraId="5752895D"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（一）学分</w:t>
      </w:r>
      <w:r w:rsidRPr="004F0277">
        <w:rPr>
          <w:rFonts w:ascii="仿宋" w:eastAsia="仿宋" w:hAnsi="仿宋" w:hint="eastAsia"/>
          <w:sz w:val="24"/>
          <w:szCs w:val="24"/>
        </w:rPr>
        <w:t xml:space="preserve"> 本科阶段学分要求控制在165以内，研究生学习阶段需修满35学分。第4学年结束之前修读的研究生课程可认定为本科阶段的选修课。</w:t>
      </w:r>
    </w:p>
    <w:p w14:paraId="146C9EBD"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（二）课程体系 </w:t>
      </w:r>
      <w:r w:rsidRPr="004F0277">
        <w:rPr>
          <w:rFonts w:ascii="仿宋" w:eastAsia="仿宋" w:hAnsi="仿宋" w:hint="eastAsia"/>
          <w:sz w:val="24"/>
          <w:szCs w:val="24"/>
        </w:rPr>
        <w:t>借鉴世界一流大学研究生课程设置经验，以人才培养目标为指引，针对入选本博一体化的优秀学生，按照“本科阶段注重学生全面发展、培养基础素质与能力，研究生阶段注重专业素质、培养科技创新能力”的基本思路，构建模块化、递进</w:t>
      </w:r>
      <w:proofErr w:type="gramStart"/>
      <w:r w:rsidRPr="004F0277">
        <w:rPr>
          <w:rFonts w:ascii="仿宋" w:eastAsia="仿宋" w:hAnsi="仿宋" w:hint="eastAsia"/>
          <w:sz w:val="24"/>
          <w:szCs w:val="24"/>
        </w:rPr>
        <w:t>式本博</w:t>
      </w:r>
      <w:proofErr w:type="gramEnd"/>
      <w:r w:rsidRPr="004F0277">
        <w:rPr>
          <w:rFonts w:ascii="仿宋" w:eastAsia="仿宋" w:hAnsi="仿宋" w:hint="eastAsia"/>
          <w:sz w:val="24"/>
          <w:szCs w:val="24"/>
        </w:rPr>
        <w:t>一体化课程体系。梳理课程内容，理顺课程关系，确定核心课程，编制课程教学大纲及知识能力实现矩阵，制定本博一张课表，实现课程之间有机衔接，将人才培养目标落实到每一个教学环节。</w:t>
      </w:r>
    </w:p>
    <w:p w14:paraId="261265FE"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第四条 培养计划 </w:t>
      </w:r>
      <w:r w:rsidRPr="004F0277">
        <w:rPr>
          <w:rFonts w:ascii="仿宋" w:eastAsia="仿宋" w:hAnsi="仿宋" w:hint="eastAsia"/>
          <w:sz w:val="24"/>
          <w:szCs w:val="24"/>
        </w:rPr>
        <w:t>导师为入选本博一体化培养模式的学生制定一个以博士为培养目标的一体化培养计划，确定课程修读方案和科学研究计划。</w:t>
      </w:r>
    </w:p>
    <w:p w14:paraId="2ADF96FE"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第五条 教学改革 </w:t>
      </w:r>
      <w:r w:rsidRPr="004F0277">
        <w:rPr>
          <w:rFonts w:ascii="仿宋" w:eastAsia="仿宋" w:hAnsi="仿宋" w:hint="eastAsia"/>
          <w:sz w:val="24"/>
          <w:szCs w:val="24"/>
        </w:rPr>
        <w:t>制定本博一体化培养课程建设计划，合理设计课程教学方式，推进案例式、研讨式、项目式等授课方式改革；推动信息技术、人工智能技术与教育教学深度融合；推进实施小班授课,加强课程过程考核，提高课程学习的挑战性；实施精品教材战略，遴选优秀教材，编写出版具有世界影响的一流教材。</w:t>
      </w:r>
    </w:p>
    <w:p w14:paraId="5EB06052" w14:textId="77777777" w:rsidR="004F7514" w:rsidRPr="004F0277" w:rsidRDefault="004F7514" w:rsidP="004F7514">
      <w:pPr>
        <w:adjustRightInd w:val="0"/>
        <w:snapToGrid w:val="0"/>
        <w:spacing w:line="360" w:lineRule="auto"/>
        <w:jc w:val="both"/>
        <w:rPr>
          <w:rFonts w:ascii="仿宋" w:eastAsia="仿宋" w:hAnsi="仿宋"/>
          <w:b/>
          <w:sz w:val="24"/>
          <w:szCs w:val="24"/>
        </w:rPr>
      </w:pPr>
      <w:r w:rsidRPr="004F0277">
        <w:rPr>
          <w:rFonts w:ascii="仿宋" w:eastAsia="仿宋" w:hAnsi="仿宋" w:hint="eastAsia"/>
          <w:b/>
          <w:sz w:val="24"/>
          <w:szCs w:val="24"/>
        </w:rPr>
        <w:t>第三章培育与选拔</w:t>
      </w:r>
    </w:p>
    <w:p w14:paraId="2F6BFFA9"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第六条 培育 </w:t>
      </w:r>
      <w:r w:rsidRPr="004F0277">
        <w:rPr>
          <w:rFonts w:ascii="仿宋" w:eastAsia="仿宋" w:hAnsi="仿宋" w:hint="eastAsia"/>
          <w:bCs/>
          <w:sz w:val="24"/>
          <w:szCs w:val="24"/>
        </w:rPr>
        <w:t>学院制定本博一体化培育方案，明确选拔标准和培育目标，并</w:t>
      </w:r>
      <w:r w:rsidRPr="004F0277">
        <w:rPr>
          <w:rFonts w:ascii="仿宋" w:eastAsia="仿宋" w:hAnsi="仿宋" w:hint="eastAsia"/>
          <w:sz w:val="24"/>
          <w:szCs w:val="24"/>
        </w:rPr>
        <w:t>依据学校下达的指标和学生综合测评成绩，选拔本科二年级优秀学生，</w:t>
      </w:r>
      <w:proofErr w:type="gramStart"/>
      <w:r w:rsidRPr="004F0277">
        <w:rPr>
          <w:rFonts w:ascii="仿宋" w:eastAsia="仿宋" w:hAnsi="仿宋" w:hint="eastAsia"/>
          <w:sz w:val="24"/>
          <w:szCs w:val="24"/>
        </w:rPr>
        <w:t>开展本博一体化</w:t>
      </w:r>
      <w:proofErr w:type="gramEnd"/>
      <w:r w:rsidRPr="004F0277">
        <w:rPr>
          <w:rFonts w:ascii="仿宋" w:eastAsia="仿宋" w:hAnsi="仿宋" w:hint="eastAsia"/>
          <w:sz w:val="24"/>
          <w:szCs w:val="24"/>
        </w:rPr>
        <w:t>培育。以一对一形式配备导师，吸引、支持学生进入实验室，参加科学研究，培养科学研究兴趣，掌握基本的科学研究方法。</w:t>
      </w:r>
    </w:p>
    <w:p w14:paraId="5D3BB003"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第七条 选拔 </w:t>
      </w:r>
      <w:r w:rsidRPr="004F0277">
        <w:rPr>
          <w:rFonts w:ascii="仿宋" w:eastAsia="仿宋" w:hAnsi="仿宋" w:hint="eastAsia"/>
          <w:sz w:val="24"/>
          <w:szCs w:val="24"/>
        </w:rPr>
        <w:t>本科三年级末，各学院制定本博一体化培养选拔标准，成立以博士生导师为主要成员的科研潜力考核小组，通过笔试与面试相结合的方式，</w:t>
      </w:r>
      <w:proofErr w:type="gramStart"/>
      <w:r w:rsidRPr="004F0277">
        <w:rPr>
          <w:rFonts w:ascii="仿宋" w:eastAsia="仿宋" w:hAnsi="仿宋" w:hint="eastAsia"/>
          <w:sz w:val="24"/>
          <w:szCs w:val="24"/>
        </w:rPr>
        <w:t>对本博一体化</w:t>
      </w:r>
      <w:proofErr w:type="gramEnd"/>
      <w:r w:rsidRPr="004F0277">
        <w:rPr>
          <w:rFonts w:ascii="仿宋" w:eastAsia="仿宋" w:hAnsi="仿宋" w:hint="eastAsia"/>
          <w:sz w:val="24"/>
          <w:szCs w:val="24"/>
        </w:rPr>
        <w:t>培育的学生做出公正、全面的考核和科研潜力评价。达到选拔标准并满足学校推荐免试研究生基本条件者名单经公示无异议后，报教务处、研究生院复核。复核通过后，由学校统一公布</w:t>
      </w:r>
      <w:proofErr w:type="gramStart"/>
      <w:r w:rsidRPr="004F0277">
        <w:rPr>
          <w:rFonts w:ascii="仿宋" w:eastAsia="仿宋" w:hAnsi="仿宋" w:hint="eastAsia"/>
          <w:sz w:val="24"/>
          <w:szCs w:val="24"/>
        </w:rPr>
        <w:t>进入本博一体化</w:t>
      </w:r>
      <w:proofErr w:type="gramEnd"/>
      <w:r w:rsidRPr="004F0277">
        <w:rPr>
          <w:rFonts w:ascii="仿宋" w:eastAsia="仿宋" w:hAnsi="仿宋" w:hint="eastAsia"/>
          <w:sz w:val="24"/>
          <w:szCs w:val="24"/>
        </w:rPr>
        <w:t>培养学生名单。</w:t>
      </w:r>
      <w:proofErr w:type="gramStart"/>
      <w:r w:rsidRPr="004F0277">
        <w:rPr>
          <w:rFonts w:ascii="仿宋" w:eastAsia="仿宋" w:hAnsi="仿宋" w:hint="eastAsia"/>
          <w:sz w:val="24"/>
          <w:szCs w:val="24"/>
        </w:rPr>
        <w:t>放弃本博一体化</w:t>
      </w:r>
      <w:proofErr w:type="gramEnd"/>
      <w:r w:rsidRPr="004F0277">
        <w:rPr>
          <w:rFonts w:ascii="仿宋" w:eastAsia="仿宋" w:hAnsi="仿宋" w:hint="eastAsia"/>
          <w:sz w:val="24"/>
          <w:szCs w:val="24"/>
        </w:rPr>
        <w:t>培养资格的学生，其推荐免试研究生的资格自动取消。未</w:t>
      </w:r>
      <w:proofErr w:type="gramStart"/>
      <w:r w:rsidRPr="004F0277">
        <w:rPr>
          <w:rFonts w:ascii="仿宋" w:eastAsia="仿宋" w:hAnsi="仿宋" w:hint="eastAsia"/>
          <w:sz w:val="24"/>
          <w:szCs w:val="24"/>
        </w:rPr>
        <w:t>进入本博一体化</w:t>
      </w:r>
      <w:proofErr w:type="gramEnd"/>
      <w:r w:rsidRPr="004F0277">
        <w:rPr>
          <w:rFonts w:ascii="仿宋" w:eastAsia="仿宋" w:hAnsi="仿宋" w:hint="eastAsia"/>
          <w:sz w:val="24"/>
          <w:szCs w:val="24"/>
        </w:rPr>
        <w:t>培养的学生，继续按所在本科专业培养。</w:t>
      </w:r>
    </w:p>
    <w:p w14:paraId="55DC5714" w14:textId="77777777" w:rsidR="004F7514" w:rsidRPr="004F0277" w:rsidRDefault="004F7514" w:rsidP="004F7514">
      <w:pPr>
        <w:adjustRightInd w:val="0"/>
        <w:snapToGrid w:val="0"/>
        <w:spacing w:line="360" w:lineRule="auto"/>
        <w:ind w:firstLineChars="200" w:firstLine="480"/>
        <w:jc w:val="both"/>
        <w:rPr>
          <w:rFonts w:ascii="仿宋" w:eastAsia="仿宋" w:hAnsi="仿宋"/>
          <w:sz w:val="24"/>
          <w:szCs w:val="24"/>
        </w:rPr>
      </w:pPr>
      <w:r w:rsidRPr="004F0277">
        <w:rPr>
          <w:rFonts w:ascii="仿宋" w:eastAsia="仿宋" w:hAnsi="仿宋" w:hint="eastAsia"/>
          <w:sz w:val="24"/>
          <w:szCs w:val="24"/>
        </w:rPr>
        <w:t>培育期间出现下列情况之一者，不予选拔：</w:t>
      </w:r>
    </w:p>
    <w:p w14:paraId="01057B01" w14:textId="77777777" w:rsidR="004F7514" w:rsidRPr="004F0277" w:rsidRDefault="004F7514" w:rsidP="004F7514">
      <w:pPr>
        <w:adjustRightInd w:val="0"/>
        <w:snapToGrid w:val="0"/>
        <w:spacing w:line="360" w:lineRule="auto"/>
        <w:ind w:firstLineChars="200" w:firstLine="480"/>
        <w:jc w:val="both"/>
        <w:rPr>
          <w:rFonts w:ascii="仿宋" w:eastAsia="仿宋" w:hAnsi="仿宋"/>
          <w:sz w:val="24"/>
          <w:szCs w:val="24"/>
        </w:rPr>
      </w:pPr>
      <w:r w:rsidRPr="004F0277">
        <w:rPr>
          <w:rFonts w:ascii="仿宋" w:eastAsia="仿宋" w:hAnsi="仿宋" w:hint="eastAsia"/>
          <w:sz w:val="24"/>
          <w:szCs w:val="24"/>
        </w:rPr>
        <w:lastRenderedPageBreak/>
        <w:t>（一）违法、违纪；</w:t>
      </w:r>
    </w:p>
    <w:p w14:paraId="4A4C7595" w14:textId="77777777" w:rsidR="004F7514" w:rsidRPr="004F0277" w:rsidRDefault="004F7514" w:rsidP="004F7514">
      <w:pPr>
        <w:adjustRightInd w:val="0"/>
        <w:snapToGrid w:val="0"/>
        <w:spacing w:line="360" w:lineRule="auto"/>
        <w:ind w:firstLineChars="200" w:firstLine="480"/>
        <w:jc w:val="both"/>
        <w:rPr>
          <w:rFonts w:ascii="仿宋" w:eastAsia="仿宋" w:hAnsi="仿宋"/>
          <w:sz w:val="24"/>
          <w:szCs w:val="24"/>
        </w:rPr>
      </w:pPr>
      <w:r w:rsidRPr="004F0277">
        <w:rPr>
          <w:rFonts w:ascii="仿宋" w:eastAsia="仿宋" w:hAnsi="仿宋" w:hint="eastAsia"/>
          <w:sz w:val="24"/>
          <w:szCs w:val="24"/>
        </w:rPr>
        <w:t>（二）核心课程有补考记录；</w:t>
      </w:r>
    </w:p>
    <w:p w14:paraId="7247B303" w14:textId="77777777" w:rsidR="004F7514" w:rsidRPr="004F0277" w:rsidRDefault="004F7514" w:rsidP="004F7514">
      <w:pPr>
        <w:adjustRightInd w:val="0"/>
        <w:snapToGrid w:val="0"/>
        <w:spacing w:line="360" w:lineRule="auto"/>
        <w:ind w:firstLineChars="200" w:firstLine="480"/>
        <w:jc w:val="both"/>
        <w:rPr>
          <w:rFonts w:ascii="仿宋" w:eastAsia="仿宋" w:hAnsi="仿宋"/>
          <w:sz w:val="24"/>
          <w:szCs w:val="24"/>
        </w:rPr>
      </w:pPr>
      <w:r w:rsidRPr="004F0277">
        <w:rPr>
          <w:rFonts w:ascii="仿宋" w:eastAsia="仿宋" w:hAnsi="仿宋" w:hint="eastAsia"/>
          <w:sz w:val="24"/>
          <w:szCs w:val="24"/>
        </w:rPr>
        <w:t>（三）科研潜力考核小组认定为不合格的。</w:t>
      </w:r>
    </w:p>
    <w:p w14:paraId="43AB763F"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第八条 导师 </w:t>
      </w:r>
      <w:r w:rsidRPr="004F0277">
        <w:rPr>
          <w:rFonts w:ascii="仿宋" w:eastAsia="仿宋" w:hAnsi="仿宋" w:hint="eastAsia"/>
          <w:sz w:val="24"/>
          <w:szCs w:val="24"/>
        </w:rPr>
        <w:t>各学院（研究院）推荐的导师应是经验丰富的各类高层次人才或主持国家级重大科研项目的博导。入选学生依据“双向选择”原则选择导师。每位导师一年最多只能招收</w:t>
      </w:r>
      <w:proofErr w:type="gramStart"/>
      <w:r w:rsidRPr="004F0277">
        <w:rPr>
          <w:rFonts w:ascii="仿宋" w:eastAsia="仿宋" w:hAnsi="仿宋" w:hint="eastAsia"/>
          <w:sz w:val="24"/>
          <w:szCs w:val="24"/>
        </w:rPr>
        <w:t>一名本博一体化</w:t>
      </w:r>
      <w:proofErr w:type="gramEnd"/>
      <w:r w:rsidRPr="004F0277">
        <w:rPr>
          <w:rFonts w:ascii="仿宋" w:eastAsia="仿宋" w:hAnsi="仿宋" w:hint="eastAsia"/>
          <w:sz w:val="24"/>
          <w:szCs w:val="24"/>
        </w:rPr>
        <w:t>培养学生，在读原则不超过两个，不计入博士研究生招生数和在校研究生数，学生助研津贴按学校相关规定缴纳。</w:t>
      </w:r>
    </w:p>
    <w:p w14:paraId="23E427FA" w14:textId="77777777" w:rsidR="004F7514" w:rsidRPr="004F0277" w:rsidRDefault="004F7514" w:rsidP="004F7514">
      <w:pPr>
        <w:adjustRightInd w:val="0"/>
        <w:snapToGrid w:val="0"/>
        <w:spacing w:line="360" w:lineRule="auto"/>
        <w:jc w:val="both"/>
        <w:rPr>
          <w:rFonts w:ascii="仿宋" w:eastAsia="仿宋" w:hAnsi="仿宋"/>
          <w:b/>
          <w:sz w:val="24"/>
          <w:szCs w:val="24"/>
        </w:rPr>
      </w:pPr>
      <w:r w:rsidRPr="004F0277">
        <w:rPr>
          <w:rFonts w:ascii="仿宋" w:eastAsia="仿宋" w:hAnsi="仿宋" w:hint="eastAsia"/>
          <w:b/>
          <w:sz w:val="24"/>
          <w:szCs w:val="24"/>
        </w:rPr>
        <w:t>第四章 学籍与学位</w:t>
      </w:r>
    </w:p>
    <w:p w14:paraId="02DE7A8A"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第九条 学籍管理 </w:t>
      </w:r>
      <w:r w:rsidRPr="004F0277">
        <w:rPr>
          <w:rFonts w:ascii="仿宋" w:eastAsia="仿宋" w:hAnsi="仿宋" w:hint="eastAsia"/>
          <w:sz w:val="24"/>
          <w:szCs w:val="24"/>
        </w:rPr>
        <w:t>入选本博一体化培养的学生，四年级按本科学籍管理；进入研究生阶段后，按直博士生进行学籍管理，并按照《中国石油大学（北京）博士研究生中期考核实施办法》（中石大京</w:t>
      </w:r>
      <w:proofErr w:type="gramStart"/>
      <w:r w:rsidRPr="004F0277">
        <w:rPr>
          <w:rFonts w:ascii="仿宋" w:eastAsia="仿宋" w:hAnsi="仿宋" w:hint="eastAsia"/>
          <w:sz w:val="24"/>
          <w:szCs w:val="24"/>
        </w:rPr>
        <w:t>研</w:t>
      </w:r>
      <w:proofErr w:type="gramEnd"/>
      <w:r w:rsidRPr="004F0277">
        <w:rPr>
          <w:rFonts w:ascii="仿宋" w:eastAsia="仿宋" w:hAnsi="仿宋" w:hint="eastAsia"/>
          <w:sz w:val="24"/>
          <w:szCs w:val="24"/>
        </w:rPr>
        <w:t>〔2020〕8号）进行中期考核。</w:t>
      </w:r>
    </w:p>
    <w:p w14:paraId="2C0FB602" w14:textId="77777777" w:rsidR="004F7514" w:rsidRPr="004F0277" w:rsidRDefault="004F7514" w:rsidP="004F7514">
      <w:pPr>
        <w:adjustRightInd w:val="0"/>
        <w:snapToGrid w:val="0"/>
        <w:spacing w:line="360" w:lineRule="auto"/>
        <w:ind w:firstLineChars="200" w:firstLine="482"/>
        <w:jc w:val="both"/>
        <w:rPr>
          <w:rFonts w:ascii="仿宋" w:eastAsia="仿宋" w:hAnsi="仿宋" w:cs="宋体"/>
          <w:sz w:val="24"/>
          <w:szCs w:val="24"/>
        </w:rPr>
      </w:pPr>
      <w:r w:rsidRPr="004F0277">
        <w:rPr>
          <w:rFonts w:ascii="仿宋" w:eastAsia="仿宋" w:hAnsi="仿宋" w:cs="宋体" w:hint="eastAsia"/>
          <w:b/>
          <w:sz w:val="24"/>
          <w:szCs w:val="24"/>
        </w:rPr>
        <w:t xml:space="preserve">第十条 学位要求 </w:t>
      </w:r>
      <w:r w:rsidRPr="004F0277">
        <w:rPr>
          <w:rFonts w:ascii="仿宋" w:eastAsia="仿宋" w:hAnsi="仿宋" w:cs="宋体" w:hint="eastAsia"/>
          <w:sz w:val="24"/>
          <w:szCs w:val="24"/>
        </w:rPr>
        <w:t>学位申请人所取得的研究成果要具有突出的创新性和科学价值，要满足相关学科博士学位授予标准，并具备成为</w:t>
      </w:r>
      <w:r w:rsidRPr="004F0277">
        <w:rPr>
          <w:rFonts w:ascii="仿宋" w:eastAsia="仿宋" w:hAnsi="仿宋" w:hint="eastAsia"/>
          <w:sz w:val="24"/>
          <w:szCs w:val="24"/>
        </w:rPr>
        <w:t>优秀青年学术带头人的潜力。</w:t>
      </w:r>
    </w:p>
    <w:p w14:paraId="71C63534" w14:textId="77777777" w:rsidR="004F7514" w:rsidRPr="004F0277" w:rsidRDefault="004F7514" w:rsidP="004F7514">
      <w:pPr>
        <w:adjustRightInd w:val="0"/>
        <w:snapToGrid w:val="0"/>
        <w:spacing w:line="360" w:lineRule="auto"/>
        <w:jc w:val="both"/>
        <w:rPr>
          <w:rFonts w:ascii="仿宋" w:eastAsia="仿宋" w:hAnsi="仿宋"/>
          <w:b/>
          <w:sz w:val="24"/>
          <w:szCs w:val="24"/>
        </w:rPr>
      </w:pPr>
      <w:r w:rsidRPr="004F0277">
        <w:rPr>
          <w:rFonts w:ascii="仿宋" w:eastAsia="仿宋" w:hAnsi="仿宋" w:hint="eastAsia"/>
          <w:b/>
          <w:sz w:val="24"/>
          <w:szCs w:val="24"/>
        </w:rPr>
        <w:t>第五章 保障措施</w:t>
      </w:r>
    </w:p>
    <w:p w14:paraId="5BF411DC"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第十一条 </w:t>
      </w:r>
      <w:r w:rsidRPr="004F0277">
        <w:rPr>
          <w:rFonts w:ascii="仿宋" w:eastAsia="仿宋" w:hAnsi="仿宋" w:hint="eastAsia"/>
          <w:sz w:val="24"/>
          <w:szCs w:val="24"/>
        </w:rPr>
        <w:t>设立专项经费，</w:t>
      </w:r>
      <w:proofErr w:type="gramStart"/>
      <w:r w:rsidRPr="004F0277">
        <w:rPr>
          <w:rFonts w:ascii="仿宋" w:eastAsia="仿宋" w:hAnsi="仿宋" w:hint="eastAsia"/>
          <w:sz w:val="24"/>
          <w:szCs w:val="24"/>
        </w:rPr>
        <w:t>为本博一体化</w:t>
      </w:r>
      <w:proofErr w:type="gramEnd"/>
      <w:r w:rsidRPr="004F0277">
        <w:rPr>
          <w:rFonts w:ascii="仿宋" w:eastAsia="仿宋" w:hAnsi="仿宋" w:hint="eastAsia"/>
          <w:sz w:val="24"/>
          <w:szCs w:val="24"/>
        </w:rPr>
        <w:t>培养提供经费保障。正式</w:t>
      </w:r>
      <w:proofErr w:type="gramStart"/>
      <w:r w:rsidRPr="004F0277">
        <w:rPr>
          <w:rFonts w:ascii="仿宋" w:eastAsia="仿宋" w:hAnsi="仿宋" w:hint="eastAsia"/>
          <w:sz w:val="24"/>
          <w:szCs w:val="24"/>
        </w:rPr>
        <w:t>进入本博一体化</w:t>
      </w:r>
      <w:proofErr w:type="gramEnd"/>
      <w:r w:rsidRPr="004F0277">
        <w:rPr>
          <w:rFonts w:ascii="仿宋" w:eastAsia="仿宋" w:hAnsi="仿宋" w:hint="eastAsia"/>
          <w:sz w:val="24"/>
          <w:szCs w:val="24"/>
        </w:rPr>
        <w:t>培养的学生，本科四年级参照当年博士研究生学业奖学金标准发放助研奖学金（除国家奖学金、李四光优秀学生奖学金、孙越崎奖学金外，与其它奖学金不可兼得）；</w:t>
      </w:r>
      <w:r w:rsidRPr="004F0277">
        <w:rPr>
          <w:rFonts w:ascii="仿宋" w:eastAsia="仿宋" w:hAnsi="仿宋" w:cs="宋体" w:hint="eastAsia"/>
          <w:sz w:val="24"/>
          <w:szCs w:val="24"/>
        </w:rPr>
        <w:t>本科毕业至博士研究生入学过渡期间的住宿由学校统一安排。</w:t>
      </w:r>
    </w:p>
    <w:p w14:paraId="3D5E1C6F"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第十二条 </w:t>
      </w:r>
      <w:r w:rsidRPr="004F0277">
        <w:rPr>
          <w:rFonts w:ascii="仿宋" w:eastAsia="仿宋" w:hAnsi="仿宋" w:hint="eastAsia"/>
          <w:sz w:val="24"/>
          <w:szCs w:val="24"/>
        </w:rPr>
        <w:t>完善本科生与研究生课程互选、互认机制，</w:t>
      </w:r>
      <w:proofErr w:type="gramStart"/>
      <w:r w:rsidRPr="004F0277">
        <w:rPr>
          <w:rFonts w:ascii="仿宋" w:eastAsia="仿宋" w:hAnsi="仿宋" w:hint="eastAsia"/>
          <w:sz w:val="24"/>
          <w:szCs w:val="24"/>
        </w:rPr>
        <w:t>实现本博一体化</w:t>
      </w:r>
      <w:proofErr w:type="gramEnd"/>
      <w:r w:rsidRPr="004F0277">
        <w:rPr>
          <w:rFonts w:ascii="仿宋" w:eastAsia="仿宋" w:hAnsi="仿宋" w:hint="eastAsia"/>
          <w:sz w:val="24"/>
          <w:szCs w:val="24"/>
        </w:rPr>
        <w:t>资源共建共享。</w:t>
      </w:r>
    </w:p>
    <w:p w14:paraId="5E759D4C"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t xml:space="preserve">第十三条 </w:t>
      </w:r>
      <w:r w:rsidRPr="004F0277">
        <w:rPr>
          <w:rFonts w:ascii="仿宋" w:eastAsia="仿宋" w:hAnsi="仿宋" w:hint="eastAsia"/>
          <w:sz w:val="24"/>
          <w:szCs w:val="24"/>
        </w:rPr>
        <w:t>学院（研究院）应制定本博一体化培养的配套政策，吸引优秀生源，激励优秀教师积极投入人才培养。</w:t>
      </w:r>
    </w:p>
    <w:p w14:paraId="612057AE" w14:textId="77777777" w:rsidR="004F7514" w:rsidRPr="004F0277" w:rsidRDefault="004F7514" w:rsidP="004F7514">
      <w:pPr>
        <w:adjustRightInd w:val="0"/>
        <w:snapToGrid w:val="0"/>
        <w:spacing w:line="360" w:lineRule="auto"/>
        <w:jc w:val="both"/>
        <w:rPr>
          <w:rFonts w:ascii="仿宋" w:eastAsia="仿宋" w:hAnsi="仿宋"/>
          <w:b/>
          <w:sz w:val="24"/>
          <w:szCs w:val="24"/>
        </w:rPr>
      </w:pPr>
      <w:r w:rsidRPr="004F0277">
        <w:rPr>
          <w:rFonts w:ascii="仿宋" w:eastAsia="仿宋" w:hAnsi="仿宋" w:hint="eastAsia"/>
          <w:b/>
          <w:sz w:val="24"/>
          <w:szCs w:val="24"/>
        </w:rPr>
        <w:t>第六章 附则</w:t>
      </w:r>
    </w:p>
    <w:p w14:paraId="30D09DB5"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bCs/>
          <w:sz w:val="24"/>
          <w:szCs w:val="24"/>
        </w:rPr>
        <w:t>第十四条</w:t>
      </w:r>
      <w:proofErr w:type="gramStart"/>
      <w:r w:rsidRPr="004F0277">
        <w:rPr>
          <w:rFonts w:ascii="仿宋" w:eastAsia="仿宋" w:hAnsi="仿宋" w:hint="eastAsia"/>
          <w:sz w:val="24"/>
          <w:szCs w:val="24"/>
        </w:rPr>
        <w:t>开展本硕一体化</w:t>
      </w:r>
      <w:proofErr w:type="gramEnd"/>
      <w:r w:rsidRPr="004F0277">
        <w:rPr>
          <w:rFonts w:ascii="仿宋" w:eastAsia="仿宋" w:hAnsi="仿宋" w:hint="eastAsia"/>
          <w:sz w:val="24"/>
          <w:szCs w:val="24"/>
        </w:rPr>
        <w:t>培养参照本办法执行。本科四年级参照当年硕士研究生一等学业奖学金标准发放助研奖学金。</w:t>
      </w:r>
    </w:p>
    <w:p w14:paraId="4E3EE705" w14:textId="77777777" w:rsidR="004F7514" w:rsidRPr="004F0277"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bCs/>
          <w:sz w:val="24"/>
          <w:szCs w:val="24"/>
        </w:rPr>
        <w:t>第十五条</w:t>
      </w:r>
      <w:r w:rsidRPr="004F0277">
        <w:rPr>
          <w:rFonts w:ascii="仿宋" w:eastAsia="仿宋" w:hAnsi="仿宋" w:hint="eastAsia"/>
          <w:sz w:val="24"/>
          <w:szCs w:val="24"/>
        </w:rPr>
        <w:t xml:space="preserve"> 工程博士</w:t>
      </w:r>
      <w:proofErr w:type="gramStart"/>
      <w:r w:rsidRPr="004F0277">
        <w:rPr>
          <w:rFonts w:ascii="仿宋" w:eastAsia="仿宋" w:hAnsi="仿宋" w:hint="eastAsia"/>
          <w:sz w:val="24"/>
          <w:szCs w:val="24"/>
        </w:rPr>
        <w:t>的本硕博</w:t>
      </w:r>
      <w:proofErr w:type="gramEnd"/>
      <w:r w:rsidRPr="004F0277">
        <w:rPr>
          <w:rFonts w:ascii="仿宋" w:eastAsia="仿宋" w:hAnsi="仿宋" w:hint="eastAsia"/>
          <w:sz w:val="24"/>
          <w:szCs w:val="24"/>
        </w:rPr>
        <w:t>、</w:t>
      </w:r>
      <w:proofErr w:type="gramStart"/>
      <w:r w:rsidRPr="004F0277">
        <w:rPr>
          <w:rFonts w:ascii="仿宋" w:eastAsia="仿宋" w:hAnsi="仿宋" w:hint="eastAsia"/>
          <w:sz w:val="24"/>
          <w:szCs w:val="24"/>
        </w:rPr>
        <w:t>本博一体化</w:t>
      </w:r>
      <w:proofErr w:type="gramEnd"/>
      <w:r w:rsidRPr="004F0277">
        <w:rPr>
          <w:rFonts w:ascii="仿宋" w:eastAsia="仿宋" w:hAnsi="仿宋" w:hint="eastAsia"/>
          <w:sz w:val="24"/>
          <w:szCs w:val="24"/>
        </w:rPr>
        <w:t>培养参照执行。</w:t>
      </w:r>
    </w:p>
    <w:p w14:paraId="5E31827B" w14:textId="77777777" w:rsidR="004F7514" w:rsidRPr="004F0277" w:rsidRDefault="004F7514" w:rsidP="004F7514">
      <w:pPr>
        <w:adjustRightInd w:val="0"/>
        <w:snapToGrid w:val="0"/>
        <w:spacing w:line="360" w:lineRule="auto"/>
        <w:ind w:firstLineChars="200" w:firstLine="482"/>
        <w:jc w:val="both"/>
        <w:rPr>
          <w:rFonts w:ascii="仿宋" w:eastAsia="仿宋" w:hAnsi="仿宋"/>
          <w:b/>
          <w:sz w:val="24"/>
          <w:szCs w:val="24"/>
        </w:rPr>
      </w:pPr>
      <w:r w:rsidRPr="004F0277">
        <w:rPr>
          <w:rFonts w:ascii="仿宋" w:eastAsia="仿宋" w:hAnsi="仿宋" w:hint="eastAsia"/>
          <w:b/>
          <w:sz w:val="24"/>
          <w:szCs w:val="24"/>
        </w:rPr>
        <w:t xml:space="preserve">第十六条 </w:t>
      </w:r>
      <w:r w:rsidRPr="004F0277">
        <w:rPr>
          <w:rFonts w:ascii="仿宋" w:eastAsia="仿宋" w:hAnsi="仿宋" w:hint="eastAsia"/>
          <w:sz w:val="24"/>
          <w:szCs w:val="24"/>
        </w:rPr>
        <w:t>本方案经2020年第20次校长办公会讨论通过，自公布之日起施行，原中国石油大学（北京）</w:t>
      </w:r>
      <w:proofErr w:type="gramStart"/>
      <w:r w:rsidRPr="004F0277">
        <w:rPr>
          <w:rFonts w:ascii="仿宋" w:eastAsia="仿宋" w:hAnsi="仿宋" w:hint="eastAsia"/>
          <w:sz w:val="24"/>
          <w:szCs w:val="24"/>
        </w:rPr>
        <w:t>本博一体化</w:t>
      </w:r>
      <w:proofErr w:type="gramEnd"/>
      <w:r w:rsidRPr="004F0277">
        <w:rPr>
          <w:rFonts w:ascii="仿宋" w:eastAsia="仿宋" w:hAnsi="仿宋" w:hint="eastAsia"/>
          <w:sz w:val="24"/>
          <w:szCs w:val="24"/>
        </w:rPr>
        <w:t>培养实施办法（试行）</w:t>
      </w:r>
      <w:proofErr w:type="gramStart"/>
      <w:r w:rsidRPr="004F0277">
        <w:rPr>
          <w:rFonts w:ascii="仿宋" w:eastAsia="仿宋" w:hAnsi="仿宋" w:hint="eastAsia"/>
          <w:sz w:val="24"/>
          <w:szCs w:val="24"/>
        </w:rPr>
        <w:t>》</w:t>
      </w:r>
      <w:proofErr w:type="gramEnd"/>
      <w:r w:rsidRPr="004F0277">
        <w:rPr>
          <w:rFonts w:ascii="仿宋" w:eastAsia="仿宋" w:hAnsi="仿宋" w:hint="eastAsia"/>
          <w:sz w:val="24"/>
          <w:szCs w:val="24"/>
        </w:rPr>
        <w:t>（2018京</w:t>
      </w:r>
      <w:proofErr w:type="gramStart"/>
      <w:r w:rsidRPr="004F0277">
        <w:rPr>
          <w:rFonts w:ascii="仿宋" w:eastAsia="仿宋" w:hAnsi="仿宋" w:hint="eastAsia"/>
          <w:sz w:val="24"/>
          <w:szCs w:val="24"/>
        </w:rPr>
        <w:t>研</w:t>
      </w:r>
      <w:proofErr w:type="gramEnd"/>
      <w:r w:rsidRPr="004F0277">
        <w:rPr>
          <w:rFonts w:ascii="仿宋" w:eastAsia="仿宋" w:hAnsi="仿宋" w:hint="eastAsia"/>
          <w:sz w:val="24"/>
          <w:szCs w:val="24"/>
        </w:rPr>
        <w:t>34）同时废止。</w:t>
      </w:r>
    </w:p>
    <w:p w14:paraId="2C679674" w14:textId="77777777" w:rsidR="004F7514" w:rsidRDefault="004F7514" w:rsidP="004F7514">
      <w:pPr>
        <w:adjustRightInd w:val="0"/>
        <w:snapToGrid w:val="0"/>
        <w:spacing w:line="360" w:lineRule="auto"/>
        <w:ind w:firstLineChars="200" w:firstLine="482"/>
        <w:jc w:val="both"/>
        <w:rPr>
          <w:rFonts w:ascii="仿宋" w:eastAsia="仿宋" w:hAnsi="仿宋"/>
          <w:sz w:val="24"/>
          <w:szCs w:val="24"/>
        </w:rPr>
      </w:pPr>
      <w:r w:rsidRPr="004F0277">
        <w:rPr>
          <w:rFonts w:ascii="仿宋" w:eastAsia="仿宋" w:hAnsi="仿宋" w:hint="eastAsia"/>
          <w:b/>
          <w:sz w:val="24"/>
          <w:szCs w:val="24"/>
        </w:rPr>
        <w:lastRenderedPageBreak/>
        <w:t xml:space="preserve">第十七条 </w:t>
      </w:r>
      <w:r w:rsidRPr="004F0277">
        <w:rPr>
          <w:rFonts w:ascii="仿宋" w:eastAsia="仿宋" w:hAnsi="仿宋" w:hint="eastAsia"/>
          <w:sz w:val="24"/>
          <w:szCs w:val="24"/>
        </w:rPr>
        <w:t>本方案由研究生院和教务处负责解释。</w:t>
      </w:r>
    </w:p>
    <w:p w14:paraId="1D03BDF4" w14:textId="77777777" w:rsidR="004F7514" w:rsidRDefault="004F7514" w:rsidP="004F7514">
      <w:pPr>
        <w:adjustRightInd w:val="0"/>
        <w:snapToGrid w:val="0"/>
        <w:spacing w:line="300" w:lineRule="auto"/>
        <w:ind w:firstLineChars="200" w:firstLine="480"/>
        <w:rPr>
          <w:rFonts w:ascii="黑体" w:eastAsia="黑体" w:hAnsi="黑体"/>
          <w:sz w:val="24"/>
          <w:szCs w:val="24"/>
        </w:rPr>
      </w:pPr>
      <w:r>
        <w:rPr>
          <w:rFonts w:ascii="仿宋" w:eastAsia="仿宋" w:hAnsi="仿宋"/>
          <w:sz w:val="24"/>
          <w:szCs w:val="24"/>
        </w:rPr>
        <w:br w:type="page"/>
      </w:r>
      <w:r w:rsidRPr="004F0277">
        <w:rPr>
          <w:rFonts w:ascii="黑体" w:eastAsia="黑体" w:hAnsi="黑体" w:hint="eastAsia"/>
          <w:sz w:val="24"/>
          <w:szCs w:val="24"/>
        </w:rPr>
        <w:lastRenderedPageBreak/>
        <w:t>（</w:t>
      </w:r>
      <w:r>
        <w:rPr>
          <w:rFonts w:ascii="黑体" w:eastAsia="黑体" w:hAnsi="黑体"/>
          <w:sz w:val="24"/>
          <w:szCs w:val="24"/>
        </w:rPr>
        <w:t>4</w:t>
      </w:r>
      <w:r w:rsidRPr="004F0277">
        <w:rPr>
          <w:rFonts w:ascii="黑体" w:eastAsia="黑体" w:hAnsi="黑体" w:hint="eastAsia"/>
          <w:sz w:val="24"/>
          <w:szCs w:val="24"/>
        </w:rPr>
        <w:t>）《博士生在学期间学术创新成果基本要求》</w:t>
      </w:r>
    </w:p>
    <w:p w14:paraId="339AFD01" w14:textId="77777777" w:rsidR="004F7514" w:rsidRPr="00156403" w:rsidRDefault="004F7514" w:rsidP="004F7514">
      <w:pPr>
        <w:pStyle w:val="a4"/>
        <w:shd w:val="clear" w:color="auto" w:fill="FFFFFF"/>
        <w:spacing w:before="0" w:beforeAutospacing="0" w:after="0" w:afterAutospacing="0"/>
        <w:jc w:val="center"/>
        <w:rPr>
          <w:rFonts w:ascii="微软雅黑" w:eastAsia="微软雅黑" w:hAnsi="微软雅黑"/>
          <w:color w:val="2A2F35"/>
          <w:sz w:val="48"/>
          <w:szCs w:val="48"/>
        </w:rPr>
      </w:pPr>
      <w:r w:rsidRPr="00156403">
        <w:rPr>
          <w:rFonts w:ascii="方正小标宋简体" w:eastAsia="方正小标宋简体" w:hAnsi="微软雅黑" w:hint="eastAsia"/>
          <w:color w:val="FF0000"/>
          <w:sz w:val="48"/>
          <w:szCs w:val="48"/>
        </w:rPr>
        <w:t>中国石油大学（北京）文件</w:t>
      </w:r>
    </w:p>
    <w:p w14:paraId="5BE8CE27" w14:textId="069E5B4A" w:rsidR="004F7514" w:rsidRDefault="004F7514" w:rsidP="004F7514">
      <w:pPr>
        <w:pStyle w:val="a4"/>
        <w:shd w:val="clear" w:color="auto" w:fill="FFFFFF"/>
        <w:spacing w:before="0" w:beforeAutospacing="0" w:after="0" w:afterAutospacing="0"/>
        <w:jc w:val="center"/>
        <w:rPr>
          <w:rFonts w:ascii="微软雅黑" w:eastAsia="微软雅黑" w:hAnsi="微软雅黑"/>
          <w:color w:val="2A2F35"/>
        </w:rPr>
      </w:pPr>
      <w:r>
        <w:rPr>
          <w:rFonts w:ascii="仿宋_GB2312" w:eastAsia="仿宋_GB2312" w:hAnsi="微软雅黑" w:hint="eastAsia"/>
          <w:color w:val="2A2F35"/>
          <w:sz w:val="32"/>
          <w:szCs w:val="32"/>
        </w:rPr>
        <w:t>中石大京学位〔20</w:t>
      </w:r>
      <w:r>
        <w:rPr>
          <w:rFonts w:ascii="仿宋_GB2312" w:eastAsia="仿宋_GB2312" w:hAnsi="微软雅黑"/>
          <w:color w:val="2A2F35"/>
          <w:sz w:val="32"/>
          <w:szCs w:val="32"/>
        </w:rPr>
        <w:t>21</w:t>
      </w:r>
      <w:r>
        <w:rPr>
          <w:rFonts w:ascii="仿宋_GB2312" w:eastAsia="仿宋_GB2312" w:hAnsi="微软雅黑" w:hint="eastAsia"/>
          <w:color w:val="2A2F35"/>
          <w:sz w:val="32"/>
          <w:szCs w:val="32"/>
        </w:rPr>
        <w:t>〕</w:t>
      </w:r>
      <w:r>
        <w:rPr>
          <w:rFonts w:ascii="仿宋_GB2312" w:eastAsia="仿宋_GB2312" w:hAnsi="微软雅黑"/>
          <w:color w:val="2A2F35"/>
          <w:sz w:val="32"/>
          <w:szCs w:val="32"/>
        </w:rPr>
        <w:t>8</w:t>
      </w:r>
      <w:r>
        <w:rPr>
          <w:rFonts w:ascii="仿宋_GB2312" w:eastAsia="仿宋_GB2312" w:hAnsi="微软雅黑" w:hint="eastAsia"/>
          <w:color w:val="2A2F35"/>
          <w:sz w:val="32"/>
          <w:szCs w:val="32"/>
        </w:rPr>
        <w:t>号</w:t>
      </w:r>
      <w:r>
        <w:rPr>
          <w:noProof/>
        </w:rPr>
        <mc:AlternateContent>
          <mc:Choice Requires="wps">
            <w:drawing>
              <wp:inline distT="0" distB="0" distL="0" distR="0" wp14:anchorId="708E3181" wp14:editId="03DE6A3D">
                <wp:extent cx="301625" cy="301625"/>
                <wp:effectExtent l="0" t="0" r="0" b="3175"/>
                <wp:docPr id="1" name="矩形 1" descr="http://oa.cup.edu.cn/seeyon/fileUpload.do?method=showRTE&amp;fileId=8573148510914889639&amp;createDate=2018-11-14&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0FB68" id="矩形 1" o:spid="_x0000_s1026" alt="http://oa.cup.edu.cn/seeyon/fileUpload.do?method=showRTE&amp;fileId=8573148510914889639&amp;createDate=2018-11-14&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0D399041" w14:textId="77777777" w:rsidR="004F7514" w:rsidRPr="00DC5166" w:rsidRDefault="004F7514" w:rsidP="004F7514">
      <w:pPr>
        <w:adjustRightInd w:val="0"/>
        <w:snapToGrid w:val="0"/>
        <w:spacing w:line="276" w:lineRule="auto"/>
        <w:jc w:val="center"/>
        <w:rPr>
          <w:rFonts w:ascii="方正小标宋简体" w:eastAsia="方正小标宋简体"/>
          <w:bCs/>
          <w:sz w:val="32"/>
          <w:szCs w:val="44"/>
        </w:rPr>
      </w:pPr>
      <w:r w:rsidRPr="00DC5166">
        <w:rPr>
          <w:rFonts w:ascii="方正小标宋简体" w:eastAsia="方正小标宋简体" w:hint="eastAsia"/>
          <w:bCs/>
          <w:sz w:val="36"/>
          <w:szCs w:val="44"/>
        </w:rPr>
        <w:t>中国石</w:t>
      </w:r>
      <w:r w:rsidRPr="00DC5166">
        <w:rPr>
          <w:rFonts w:ascii="方正小标宋简体" w:eastAsia="方正小标宋简体" w:hint="eastAsia"/>
          <w:bCs/>
          <w:sz w:val="32"/>
          <w:szCs w:val="44"/>
        </w:rPr>
        <w:t>油大学（北京）</w:t>
      </w:r>
    </w:p>
    <w:p w14:paraId="745FB82B" w14:textId="77777777" w:rsidR="004F7514" w:rsidRPr="00DC5166" w:rsidRDefault="004F7514" w:rsidP="004F7514">
      <w:pPr>
        <w:adjustRightInd w:val="0"/>
        <w:snapToGrid w:val="0"/>
        <w:spacing w:line="276" w:lineRule="auto"/>
        <w:jc w:val="center"/>
        <w:rPr>
          <w:rFonts w:ascii="方正小标宋简体" w:eastAsia="方正小标宋简体"/>
          <w:bCs/>
          <w:sz w:val="32"/>
          <w:szCs w:val="44"/>
        </w:rPr>
      </w:pPr>
      <w:r w:rsidRPr="00DC5166">
        <w:rPr>
          <w:rFonts w:ascii="方正小标宋简体" w:eastAsia="方正小标宋简体" w:hint="eastAsia"/>
          <w:bCs/>
          <w:sz w:val="32"/>
          <w:szCs w:val="44"/>
        </w:rPr>
        <w:t>关于印发各学院（研究院）博士生在学期间</w:t>
      </w:r>
    </w:p>
    <w:p w14:paraId="1729506B" w14:textId="77777777" w:rsidR="004F7514" w:rsidRPr="00DC5166" w:rsidRDefault="004F7514" w:rsidP="004F7514">
      <w:pPr>
        <w:adjustRightInd w:val="0"/>
        <w:snapToGrid w:val="0"/>
        <w:spacing w:line="276" w:lineRule="auto"/>
        <w:jc w:val="center"/>
        <w:rPr>
          <w:rFonts w:ascii="方正小标宋简体" w:eastAsia="方正小标宋简体"/>
          <w:bCs/>
          <w:sz w:val="36"/>
          <w:szCs w:val="44"/>
        </w:rPr>
      </w:pPr>
      <w:r w:rsidRPr="00DC5166">
        <w:rPr>
          <w:rFonts w:ascii="方正小标宋简体" w:eastAsia="方正小标宋简体" w:hint="eastAsia"/>
          <w:bCs/>
          <w:sz w:val="32"/>
          <w:szCs w:val="44"/>
        </w:rPr>
        <w:t>学术创新成果基</w:t>
      </w:r>
      <w:r w:rsidRPr="00DC5166">
        <w:rPr>
          <w:rFonts w:ascii="方正小标宋简体" w:eastAsia="方正小标宋简体" w:hint="eastAsia"/>
          <w:bCs/>
          <w:sz w:val="36"/>
          <w:szCs w:val="44"/>
        </w:rPr>
        <w:t>本要求的通知</w:t>
      </w:r>
    </w:p>
    <w:p w14:paraId="26FEEA05" w14:textId="77777777" w:rsidR="004F7514" w:rsidRPr="00DC5166" w:rsidRDefault="004F7514" w:rsidP="004F7514">
      <w:pPr>
        <w:adjustRightInd w:val="0"/>
        <w:snapToGrid w:val="0"/>
        <w:spacing w:line="276" w:lineRule="auto"/>
        <w:rPr>
          <w:rFonts w:ascii="仿宋_GB2312" w:eastAsia="仿宋_GB2312"/>
          <w:color w:val="000000"/>
          <w:sz w:val="24"/>
          <w:szCs w:val="32"/>
        </w:rPr>
      </w:pPr>
    </w:p>
    <w:p w14:paraId="1C6490CB" w14:textId="77777777" w:rsidR="004F7514" w:rsidRPr="004F0277" w:rsidRDefault="004F7514" w:rsidP="004F7514">
      <w:pPr>
        <w:adjustRightInd w:val="0"/>
        <w:snapToGrid w:val="0"/>
        <w:spacing w:line="360" w:lineRule="auto"/>
        <w:rPr>
          <w:rFonts w:ascii="仿宋" w:eastAsia="仿宋" w:hAnsi="仿宋"/>
          <w:color w:val="000000"/>
          <w:sz w:val="24"/>
          <w:szCs w:val="32"/>
        </w:rPr>
      </w:pPr>
      <w:r w:rsidRPr="004F0277">
        <w:rPr>
          <w:rFonts w:ascii="仿宋" w:eastAsia="仿宋" w:hAnsi="仿宋" w:hint="eastAsia"/>
          <w:color w:val="000000"/>
          <w:sz w:val="24"/>
          <w:szCs w:val="32"/>
        </w:rPr>
        <w:t>相关学院（研究院）及部门：</w:t>
      </w:r>
    </w:p>
    <w:p w14:paraId="59138074" w14:textId="77777777" w:rsidR="004F7514" w:rsidRPr="004F0277" w:rsidRDefault="004F7514" w:rsidP="004F7514">
      <w:pPr>
        <w:adjustRightInd w:val="0"/>
        <w:snapToGrid w:val="0"/>
        <w:spacing w:line="360" w:lineRule="auto"/>
        <w:ind w:firstLineChars="200" w:firstLine="480"/>
        <w:rPr>
          <w:rFonts w:ascii="仿宋" w:eastAsia="仿宋" w:hAnsi="仿宋"/>
          <w:sz w:val="24"/>
          <w:szCs w:val="32"/>
        </w:rPr>
      </w:pPr>
      <w:r w:rsidRPr="004F0277">
        <w:rPr>
          <w:rFonts w:ascii="仿宋" w:eastAsia="仿宋" w:hAnsi="仿宋" w:hint="eastAsia"/>
          <w:sz w:val="24"/>
          <w:szCs w:val="32"/>
        </w:rPr>
        <w:t>经学校第十二届学位评定委员会第9次会议审议通过，现将中国石油大学（北京）各学院（研究院）博士生在学期间学术创新成果基本要求印发给你们，请遵照执行。</w:t>
      </w:r>
    </w:p>
    <w:p w14:paraId="5C33D1A2" w14:textId="77777777" w:rsidR="004F7514" w:rsidRPr="004F0277" w:rsidRDefault="004F7514" w:rsidP="004F7514">
      <w:pPr>
        <w:adjustRightInd w:val="0"/>
        <w:snapToGrid w:val="0"/>
        <w:spacing w:line="360" w:lineRule="auto"/>
        <w:ind w:firstLineChars="200" w:firstLine="480"/>
        <w:rPr>
          <w:rFonts w:ascii="仿宋" w:eastAsia="仿宋" w:hAnsi="仿宋"/>
          <w:sz w:val="24"/>
          <w:szCs w:val="32"/>
        </w:rPr>
      </w:pPr>
      <w:r w:rsidRPr="004F0277">
        <w:rPr>
          <w:rFonts w:ascii="仿宋" w:eastAsia="仿宋" w:hAnsi="仿宋" w:hint="eastAsia"/>
          <w:sz w:val="24"/>
          <w:szCs w:val="32"/>
        </w:rPr>
        <w:t>附件：1.地球科学学院博士生在学期间学术创新成果基本要求</w:t>
      </w:r>
    </w:p>
    <w:p w14:paraId="4AFE187B"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2.石油工程学院博士生在学期间学术创新成果基本要求</w:t>
      </w:r>
    </w:p>
    <w:p w14:paraId="10FDFE5A"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3.化学工程与环境学院博士生在学期间学术创新成果基本要求</w:t>
      </w:r>
    </w:p>
    <w:p w14:paraId="7B138A19"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4.机械与储运工程学院博士生在学期间学术创新成果基本要求</w:t>
      </w:r>
    </w:p>
    <w:p w14:paraId="37A5E542"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5.地球物理学院博士生在学期间学术创新成果基本要求</w:t>
      </w:r>
    </w:p>
    <w:p w14:paraId="7258D856"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6.安全与海洋工程学院博士生在学期间学术创新成果基本要求</w:t>
      </w:r>
    </w:p>
    <w:p w14:paraId="55704065"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7.新能源与材料学院博士生在学期间学术创新成果基本要求</w:t>
      </w:r>
    </w:p>
    <w:p w14:paraId="4E6344EC"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8.信息科学与工程学院博士生在学期间学术创新成果基本要求</w:t>
      </w:r>
    </w:p>
    <w:p w14:paraId="5157F098"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9.理学院博士生在学期间学术创新成果基本要求</w:t>
      </w:r>
    </w:p>
    <w:p w14:paraId="35B5CF69"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10.经济管理学院博士生在学期间学术创新成果基本要求</w:t>
      </w:r>
    </w:p>
    <w:p w14:paraId="1AE2C0F8"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11.马克思主义学院博士生在学期间学术创新成果基本要求</w:t>
      </w:r>
    </w:p>
    <w:p w14:paraId="0811AB0F" w14:textId="77777777" w:rsidR="004F7514" w:rsidRPr="004F0277" w:rsidRDefault="004F7514" w:rsidP="004F7514">
      <w:pPr>
        <w:adjustRightInd w:val="0"/>
        <w:snapToGrid w:val="0"/>
        <w:spacing w:line="360" w:lineRule="auto"/>
        <w:ind w:leftChars="460" w:left="920" w:firstLineChars="200" w:firstLine="480"/>
        <w:rPr>
          <w:rFonts w:ascii="仿宋" w:eastAsia="仿宋" w:hAnsi="仿宋"/>
          <w:sz w:val="24"/>
          <w:szCs w:val="32"/>
        </w:rPr>
      </w:pPr>
      <w:r w:rsidRPr="004F0277">
        <w:rPr>
          <w:rFonts w:ascii="仿宋" w:eastAsia="仿宋" w:hAnsi="仿宋" w:hint="eastAsia"/>
          <w:sz w:val="24"/>
          <w:szCs w:val="32"/>
        </w:rPr>
        <w:t>12.非常规油气科学技术研究院博士生在学期间学术创新成果基本要求</w:t>
      </w:r>
    </w:p>
    <w:p w14:paraId="28DC246F" w14:textId="77777777" w:rsidR="004F7514" w:rsidRPr="004F0277" w:rsidRDefault="004F7514" w:rsidP="004F7514">
      <w:pPr>
        <w:adjustRightInd w:val="0"/>
        <w:snapToGrid w:val="0"/>
        <w:spacing w:line="360" w:lineRule="auto"/>
        <w:ind w:firstLineChars="200" w:firstLine="480"/>
        <w:jc w:val="right"/>
        <w:rPr>
          <w:rFonts w:ascii="仿宋" w:eastAsia="仿宋" w:hAnsi="仿宋"/>
          <w:sz w:val="24"/>
          <w:szCs w:val="32"/>
        </w:rPr>
      </w:pPr>
    </w:p>
    <w:p w14:paraId="206E82D4" w14:textId="77777777" w:rsidR="004F7514" w:rsidRPr="004F0277" w:rsidRDefault="004F7514" w:rsidP="004F7514">
      <w:pPr>
        <w:adjustRightInd w:val="0"/>
        <w:snapToGrid w:val="0"/>
        <w:spacing w:line="360" w:lineRule="auto"/>
        <w:ind w:firstLineChars="200" w:firstLine="480"/>
        <w:jc w:val="right"/>
        <w:rPr>
          <w:rFonts w:ascii="仿宋" w:eastAsia="仿宋" w:hAnsi="仿宋"/>
          <w:sz w:val="24"/>
          <w:szCs w:val="32"/>
        </w:rPr>
      </w:pPr>
      <w:r w:rsidRPr="004F0277">
        <w:rPr>
          <w:rFonts w:ascii="仿宋" w:eastAsia="仿宋" w:hAnsi="仿宋" w:hint="eastAsia"/>
          <w:sz w:val="24"/>
          <w:szCs w:val="32"/>
        </w:rPr>
        <w:t>中国石油大学（北京）</w:t>
      </w:r>
    </w:p>
    <w:p w14:paraId="4A9DC3F3" w14:textId="77777777" w:rsidR="004F7514" w:rsidRDefault="004F7514" w:rsidP="004F7514">
      <w:pPr>
        <w:adjustRightInd w:val="0"/>
        <w:snapToGrid w:val="0"/>
        <w:spacing w:line="360" w:lineRule="auto"/>
        <w:ind w:firstLineChars="200" w:firstLine="480"/>
        <w:jc w:val="right"/>
        <w:rPr>
          <w:rFonts w:ascii="仿宋" w:eastAsia="仿宋" w:hAnsi="仿宋"/>
          <w:sz w:val="24"/>
          <w:szCs w:val="32"/>
        </w:rPr>
      </w:pPr>
      <w:r w:rsidRPr="004F0277">
        <w:rPr>
          <w:rFonts w:ascii="仿宋" w:eastAsia="仿宋" w:hAnsi="仿宋" w:hint="eastAsia"/>
          <w:sz w:val="24"/>
          <w:szCs w:val="32"/>
        </w:rPr>
        <w:t>20</w:t>
      </w:r>
      <w:r w:rsidRPr="004F0277">
        <w:rPr>
          <w:rFonts w:ascii="仿宋" w:eastAsia="仿宋" w:hAnsi="仿宋"/>
          <w:sz w:val="24"/>
          <w:szCs w:val="32"/>
        </w:rPr>
        <w:t>21</w:t>
      </w:r>
      <w:r w:rsidRPr="004F0277">
        <w:rPr>
          <w:rFonts w:ascii="仿宋" w:eastAsia="仿宋" w:hAnsi="仿宋" w:hint="eastAsia"/>
          <w:sz w:val="24"/>
          <w:szCs w:val="32"/>
        </w:rPr>
        <w:t>年</w:t>
      </w:r>
      <w:r w:rsidRPr="004F0277">
        <w:rPr>
          <w:rFonts w:ascii="仿宋" w:eastAsia="仿宋" w:hAnsi="仿宋"/>
          <w:sz w:val="24"/>
          <w:szCs w:val="32"/>
        </w:rPr>
        <w:t>7</w:t>
      </w:r>
      <w:r w:rsidRPr="004F0277">
        <w:rPr>
          <w:rFonts w:ascii="仿宋" w:eastAsia="仿宋" w:hAnsi="仿宋" w:hint="eastAsia"/>
          <w:sz w:val="24"/>
          <w:szCs w:val="32"/>
        </w:rPr>
        <w:t>月</w:t>
      </w:r>
      <w:r w:rsidRPr="004F0277">
        <w:rPr>
          <w:rFonts w:ascii="仿宋" w:eastAsia="仿宋" w:hAnsi="仿宋"/>
          <w:sz w:val="24"/>
          <w:szCs w:val="32"/>
        </w:rPr>
        <w:t>9</w:t>
      </w:r>
      <w:r w:rsidRPr="004F0277">
        <w:rPr>
          <w:rFonts w:ascii="仿宋" w:eastAsia="仿宋" w:hAnsi="仿宋" w:hint="eastAsia"/>
          <w:sz w:val="24"/>
          <w:szCs w:val="32"/>
        </w:rPr>
        <w:t>日</w:t>
      </w:r>
    </w:p>
    <w:p w14:paraId="21731F51" w14:textId="77777777" w:rsidR="004F7514" w:rsidRDefault="004F7514" w:rsidP="004F7514">
      <w:pPr>
        <w:adjustRightInd w:val="0"/>
        <w:snapToGrid w:val="0"/>
        <w:spacing w:line="276" w:lineRule="auto"/>
        <w:ind w:firstLineChars="200" w:firstLine="480"/>
        <w:jc w:val="right"/>
        <w:rPr>
          <w:rFonts w:ascii="仿宋" w:eastAsia="仿宋" w:hAnsi="仿宋"/>
          <w:sz w:val="24"/>
          <w:szCs w:val="32"/>
        </w:rPr>
      </w:pPr>
    </w:p>
    <w:p w14:paraId="58851854" w14:textId="77777777" w:rsidR="004F7514" w:rsidRPr="004F0277" w:rsidRDefault="004F7514" w:rsidP="004F7514">
      <w:pPr>
        <w:adjustRightInd w:val="0"/>
        <w:snapToGrid w:val="0"/>
        <w:spacing w:line="276" w:lineRule="auto"/>
        <w:ind w:firstLineChars="200" w:firstLine="480"/>
        <w:jc w:val="right"/>
        <w:rPr>
          <w:rFonts w:ascii="仿宋" w:eastAsia="仿宋" w:hAnsi="仿宋" w:hint="eastAsia"/>
          <w:sz w:val="24"/>
          <w:szCs w:val="32"/>
        </w:rPr>
      </w:pPr>
    </w:p>
    <w:p w14:paraId="0503274F" w14:textId="77777777" w:rsidR="004F7514" w:rsidRPr="007878D2" w:rsidRDefault="004F7514" w:rsidP="004F7514">
      <w:pPr>
        <w:pStyle w:val="14"/>
        <w:ind w:firstLine="482"/>
        <w:rPr>
          <w:rFonts w:ascii="黑体" w:eastAsia="黑体" w:hAnsi="黑体"/>
          <w:b/>
          <w:sz w:val="24"/>
          <w:szCs w:val="28"/>
        </w:rPr>
      </w:pPr>
      <w:bookmarkStart w:id="5" w:name="_Toc76458048"/>
      <w:bookmarkStart w:id="6" w:name="_Toc83196467"/>
      <w:r w:rsidRPr="007878D2">
        <w:rPr>
          <w:rFonts w:ascii="黑体" w:eastAsia="黑体" w:hAnsi="黑体" w:hint="eastAsia"/>
          <w:b/>
          <w:sz w:val="24"/>
          <w:szCs w:val="28"/>
        </w:rPr>
        <w:lastRenderedPageBreak/>
        <w:t>（1）地球</w:t>
      </w:r>
      <w:r w:rsidRPr="007878D2">
        <w:rPr>
          <w:rFonts w:ascii="黑体" w:eastAsia="黑体" w:hAnsi="黑体"/>
          <w:b/>
          <w:sz w:val="24"/>
          <w:szCs w:val="28"/>
        </w:rPr>
        <w:t>科学</w:t>
      </w:r>
      <w:r w:rsidRPr="007878D2">
        <w:rPr>
          <w:rFonts w:ascii="黑体" w:eastAsia="黑体" w:hAnsi="黑体" w:hint="eastAsia"/>
          <w:b/>
          <w:sz w:val="24"/>
          <w:szCs w:val="28"/>
        </w:rPr>
        <w:t>学院博士生在学期间学术创新成果基本要求</w:t>
      </w:r>
      <w:bookmarkEnd w:id="5"/>
      <w:bookmarkEnd w:id="6"/>
    </w:p>
    <w:p w14:paraId="6507BE8A"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一、地球科学学院博士研究生在学期间</w:t>
      </w:r>
      <w:bookmarkStart w:id="7" w:name="_Hlk71724536"/>
      <w:r w:rsidRPr="004F0277">
        <w:rPr>
          <w:rFonts w:ascii="仿宋" w:eastAsia="仿宋" w:hAnsi="仿宋" w:cs="宋体"/>
          <w:color w:val="000000"/>
          <w:sz w:val="24"/>
          <w:szCs w:val="28"/>
        </w:rPr>
        <w:t>要求</w:t>
      </w:r>
      <w:r w:rsidRPr="004F0277">
        <w:rPr>
          <w:rFonts w:ascii="仿宋" w:eastAsia="仿宋" w:hAnsi="仿宋" w:cs="宋体" w:hint="eastAsia"/>
          <w:color w:val="000000"/>
          <w:sz w:val="24"/>
          <w:szCs w:val="28"/>
        </w:rPr>
        <w:t>本人以第一作者在</w:t>
      </w:r>
      <w:r w:rsidRPr="004F0277">
        <w:rPr>
          <w:rFonts w:ascii="仿宋" w:eastAsia="仿宋" w:hAnsi="仿宋" w:cs="宋体"/>
          <w:color w:val="000000"/>
          <w:sz w:val="24"/>
          <w:szCs w:val="28"/>
        </w:rPr>
        <w:t>本</w:t>
      </w:r>
      <w:r w:rsidRPr="004F0277">
        <w:rPr>
          <w:rFonts w:ascii="仿宋" w:eastAsia="仿宋" w:hAnsi="仿宋" w:cs="宋体" w:hint="eastAsia"/>
          <w:color w:val="000000"/>
          <w:sz w:val="24"/>
          <w:szCs w:val="28"/>
        </w:rPr>
        <w:t>学科</w:t>
      </w:r>
      <w:r w:rsidRPr="004F0277">
        <w:rPr>
          <w:rFonts w:ascii="仿宋" w:eastAsia="仿宋" w:hAnsi="仿宋" w:cs="宋体"/>
          <w:color w:val="000000"/>
          <w:sz w:val="24"/>
          <w:szCs w:val="28"/>
        </w:rPr>
        <w:t>领域</w:t>
      </w:r>
      <w:r w:rsidRPr="004F0277">
        <w:rPr>
          <w:rFonts w:ascii="仿宋" w:eastAsia="仿宋" w:hAnsi="仿宋" w:cs="宋体" w:hint="eastAsia"/>
          <w:color w:val="000000"/>
          <w:sz w:val="24"/>
          <w:szCs w:val="28"/>
        </w:rPr>
        <w:t>中国大陆主办的高水平期刊（见附表）上至少发表</w:t>
      </w:r>
      <w:r w:rsidRPr="004F0277">
        <w:rPr>
          <w:rFonts w:ascii="仿宋" w:eastAsia="仿宋" w:hAnsi="仿宋" w:cs="宋体"/>
          <w:color w:val="000000"/>
          <w:sz w:val="24"/>
          <w:szCs w:val="28"/>
        </w:rPr>
        <w:t>1</w:t>
      </w:r>
      <w:r w:rsidRPr="004F0277">
        <w:rPr>
          <w:rFonts w:ascii="仿宋" w:eastAsia="仿宋" w:hAnsi="仿宋" w:cs="宋体" w:hint="eastAsia"/>
          <w:color w:val="000000"/>
          <w:sz w:val="24"/>
          <w:szCs w:val="28"/>
        </w:rPr>
        <w:t>篇学术论文，同时</w:t>
      </w:r>
      <w:r w:rsidRPr="004F0277">
        <w:rPr>
          <w:rFonts w:ascii="仿宋" w:eastAsia="仿宋" w:hAnsi="仿宋" w:cs="宋体"/>
          <w:color w:val="000000"/>
          <w:sz w:val="24"/>
          <w:szCs w:val="28"/>
        </w:rPr>
        <w:t>满足</w:t>
      </w:r>
      <w:r w:rsidRPr="004F0277">
        <w:rPr>
          <w:rFonts w:ascii="仿宋" w:eastAsia="仿宋" w:hAnsi="仿宋" w:cs="宋体" w:hint="eastAsia"/>
          <w:color w:val="000000"/>
          <w:sz w:val="24"/>
          <w:szCs w:val="28"/>
        </w:rPr>
        <w:t>以下</w:t>
      </w:r>
      <w:r w:rsidRPr="004F0277">
        <w:rPr>
          <w:rFonts w:ascii="仿宋" w:eastAsia="仿宋" w:hAnsi="仿宋" w:cs="宋体"/>
          <w:color w:val="000000"/>
          <w:sz w:val="24"/>
          <w:szCs w:val="28"/>
        </w:rPr>
        <w:t>成果之一</w:t>
      </w:r>
      <w:r w:rsidRPr="004F0277">
        <w:rPr>
          <w:rFonts w:ascii="仿宋" w:eastAsia="仿宋" w:hAnsi="仿宋" w:cs="宋体" w:hint="eastAsia"/>
          <w:color w:val="000000"/>
          <w:sz w:val="24"/>
          <w:szCs w:val="28"/>
        </w:rPr>
        <w:t>:</w:t>
      </w:r>
    </w:p>
    <w:p w14:paraId="7525A0DA"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1．在JCR二区及以上或影响因子大于2</w:t>
      </w:r>
      <w:r w:rsidRPr="004F0277">
        <w:rPr>
          <w:rFonts w:ascii="仿宋" w:eastAsia="仿宋" w:hAnsi="仿宋" w:cs="宋体"/>
          <w:color w:val="000000"/>
          <w:sz w:val="24"/>
          <w:szCs w:val="28"/>
        </w:rPr>
        <w:t>.0</w:t>
      </w:r>
      <w:r w:rsidRPr="004F0277">
        <w:rPr>
          <w:rFonts w:ascii="仿宋" w:eastAsia="仿宋" w:hAnsi="仿宋" w:cs="宋体" w:hint="eastAsia"/>
          <w:color w:val="000000"/>
          <w:sz w:val="24"/>
          <w:szCs w:val="28"/>
        </w:rPr>
        <w:t>的本领域高水平期刊</w:t>
      </w:r>
      <w:bookmarkStart w:id="8" w:name="_Hlk71732538"/>
      <w:r w:rsidRPr="004F0277">
        <w:rPr>
          <w:rFonts w:ascii="仿宋" w:eastAsia="仿宋" w:hAnsi="仿宋" w:cs="宋体" w:hint="eastAsia"/>
          <w:color w:val="000000"/>
          <w:sz w:val="24"/>
          <w:szCs w:val="28"/>
        </w:rPr>
        <w:t>（英文版）</w:t>
      </w:r>
      <w:bookmarkEnd w:id="8"/>
      <w:r w:rsidRPr="004F0277">
        <w:rPr>
          <w:rFonts w:ascii="仿宋" w:eastAsia="仿宋" w:hAnsi="仿宋" w:cs="宋体" w:hint="eastAsia"/>
          <w:color w:val="000000"/>
          <w:sz w:val="24"/>
          <w:szCs w:val="28"/>
        </w:rPr>
        <w:t>发表1篇学术论文并被收录；</w:t>
      </w:r>
    </w:p>
    <w:p w14:paraId="3F98BA8A"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 xml:space="preserve">2. </w:t>
      </w:r>
      <w:r w:rsidRPr="004F0277">
        <w:rPr>
          <w:rFonts w:ascii="仿宋" w:eastAsia="仿宋" w:hAnsi="仿宋" w:cs="宋体" w:hint="eastAsia"/>
          <w:color w:val="000000"/>
          <w:sz w:val="24"/>
          <w:szCs w:val="28"/>
        </w:rPr>
        <w:t>在JCR三区及以上或影响因子大于1</w:t>
      </w:r>
      <w:r w:rsidRPr="004F0277">
        <w:rPr>
          <w:rFonts w:ascii="仿宋" w:eastAsia="仿宋" w:hAnsi="仿宋" w:cs="宋体"/>
          <w:color w:val="000000"/>
          <w:sz w:val="24"/>
          <w:szCs w:val="28"/>
        </w:rPr>
        <w:t>.0</w:t>
      </w:r>
      <w:r w:rsidRPr="004F0277">
        <w:rPr>
          <w:rFonts w:ascii="仿宋" w:eastAsia="仿宋" w:hAnsi="仿宋" w:cs="宋体" w:hint="eastAsia"/>
          <w:color w:val="000000"/>
          <w:sz w:val="24"/>
          <w:szCs w:val="28"/>
        </w:rPr>
        <w:t>的本领域高水平期刊（英文版）发表</w:t>
      </w:r>
      <w:r w:rsidRPr="004F0277">
        <w:rPr>
          <w:rFonts w:ascii="仿宋" w:eastAsia="仿宋" w:hAnsi="仿宋" w:cs="宋体"/>
          <w:color w:val="000000"/>
          <w:sz w:val="24"/>
          <w:szCs w:val="28"/>
        </w:rPr>
        <w:t>2</w:t>
      </w:r>
      <w:r w:rsidRPr="004F0277">
        <w:rPr>
          <w:rFonts w:ascii="仿宋" w:eastAsia="仿宋" w:hAnsi="仿宋" w:cs="宋体" w:hint="eastAsia"/>
          <w:color w:val="000000"/>
          <w:sz w:val="24"/>
          <w:szCs w:val="28"/>
        </w:rPr>
        <w:t>篇学术论文并被收录；</w:t>
      </w:r>
    </w:p>
    <w:p w14:paraId="613916F9"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 xml:space="preserve">3. </w:t>
      </w:r>
      <w:r w:rsidRPr="004F0277">
        <w:rPr>
          <w:rFonts w:ascii="仿宋" w:eastAsia="仿宋" w:hAnsi="仿宋" w:cs="宋体" w:hint="eastAsia"/>
          <w:color w:val="000000"/>
          <w:sz w:val="24"/>
          <w:szCs w:val="28"/>
        </w:rPr>
        <w:t>在SCI收录期刊上（英文版）至少发表3篇学术论文并被收录；</w:t>
      </w:r>
    </w:p>
    <w:p w14:paraId="66333C4D"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4</w:t>
      </w:r>
      <w:r w:rsidRPr="004F0277">
        <w:rPr>
          <w:rFonts w:ascii="仿宋" w:eastAsia="仿宋" w:hAnsi="仿宋" w:cs="宋体"/>
          <w:color w:val="000000"/>
          <w:sz w:val="24"/>
          <w:szCs w:val="28"/>
        </w:rPr>
        <w:t>.</w:t>
      </w:r>
      <w:bookmarkStart w:id="9" w:name="_Hlk71726351"/>
      <w:bookmarkEnd w:id="7"/>
      <w:r w:rsidRPr="004F0277">
        <w:rPr>
          <w:rFonts w:ascii="仿宋" w:eastAsia="仿宋" w:hAnsi="仿宋" w:cs="宋体" w:hint="eastAsia"/>
          <w:color w:val="000000"/>
          <w:sz w:val="24"/>
          <w:szCs w:val="28"/>
        </w:rPr>
        <w:t>获得1项本领域发明专利转化</w:t>
      </w:r>
      <w:bookmarkEnd w:id="9"/>
      <w:r w:rsidRPr="004F0277">
        <w:rPr>
          <w:rFonts w:ascii="仿宋" w:eastAsia="仿宋" w:hAnsi="仿宋" w:cs="宋体" w:hint="eastAsia"/>
          <w:color w:val="000000"/>
          <w:sz w:val="24"/>
          <w:szCs w:val="28"/>
        </w:rPr>
        <w:t>，且单项专利转化金额不低于</w:t>
      </w:r>
      <w:r w:rsidRPr="004F0277">
        <w:rPr>
          <w:rFonts w:ascii="仿宋" w:eastAsia="仿宋" w:hAnsi="仿宋" w:cs="宋体"/>
          <w:color w:val="000000"/>
          <w:sz w:val="24"/>
          <w:szCs w:val="28"/>
        </w:rPr>
        <w:t>20</w:t>
      </w:r>
      <w:r w:rsidRPr="004F0277">
        <w:rPr>
          <w:rFonts w:ascii="仿宋" w:eastAsia="仿宋" w:hAnsi="仿宋" w:cs="宋体" w:hint="eastAsia"/>
          <w:color w:val="000000"/>
          <w:sz w:val="24"/>
          <w:szCs w:val="28"/>
        </w:rPr>
        <w:t>万元；</w:t>
      </w:r>
    </w:p>
    <w:p w14:paraId="569D3AC0"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5.</w:t>
      </w:r>
      <w:bookmarkStart w:id="10" w:name="_Hlk71725345"/>
      <w:r w:rsidRPr="004F0277">
        <w:rPr>
          <w:rFonts w:ascii="仿宋" w:eastAsia="仿宋" w:hAnsi="仿宋" w:cs="宋体" w:hint="eastAsia"/>
          <w:color w:val="000000"/>
          <w:sz w:val="24"/>
          <w:szCs w:val="28"/>
        </w:rPr>
        <w:t>获得1项省部级及以上科技奖励，其中：国家科技奖励个人有证书，</w:t>
      </w:r>
      <w:r w:rsidRPr="004F0277">
        <w:rPr>
          <w:rFonts w:ascii="仿宋" w:eastAsia="仿宋" w:hAnsi="仿宋" w:cs="宋体"/>
          <w:color w:val="000000"/>
          <w:sz w:val="24"/>
          <w:szCs w:val="28"/>
        </w:rPr>
        <w:t>我校为完成单位之一</w:t>
      </w:r>
      <w:r w:rsidRPr="004F0277">
        <w:rPr>
          <w:rFonts w:ascii="仿宋" w:eastAsia="仿宋" w:hAnsi="仿宋" w:cs="宋体" w:hint="eastAsia"/>
          <w:color w:val="000000"/>
          <w:sz w:val="24"/>
          <w:szCs w:val="28"/>
        </w:rPr>
        <w:t>；教育部科技</w:t>
      </w:r>
      <w:r w:rsidRPr="004F0277">
        <w:rPr>
          <w:rFonts w:ascii="仿宋" w:eastAsia="仿宋" w:hAnsi="仿宋" w:cs="宋体"/>
          <w:color w:val="000000"/>
          <w:sz w:val="24"/>
          <w:szCs w:val="28"/>
        </w:rPr>
        <w:t>奖励</w:t>
      </w:r>
      <w:r w:rsidRPr="004F0277">
        <w:rPr>
          <w:rFonts w:ascii="仿宋" w:eastAsia="仿宋" w:hAnsi="仿宋" w:cs="宋体" w:hint="eastAsia"/>
          <w:color w:val="000000"/>
          <w:sz w:val="24"/>
          <w:szCs w:val="28"/>
        </w:rPr>
        <w:t>一等奖个人排名前</w:t>
      </w:r>
      <w:r w:rsidRPr="004F0277">
        <w:rPr>
          <w:rFonts w:ascii="仿宋" w:eastAsia="仿宋" w:hAnsi="仿宋" w:cs="宋体"/>
          <w:color w:val="000000"/>
          <w:sz w:val="24"/>
          <w:szCs w:val="28"/>
        </w:rPr>
        <w:t>15</w:t>
      </w:r>
      <w:r w:rsidRPr="004F0277">
        <w:rPr>
          <w:rFonts w:ascii="仿宋" w:eastAsia="仿宋" w:hAnsi="仿宋" w:cs="宋体" w:hint="eastAsia"/>
          <w:color w:val="000000"/>
          <w:sz w:val="24"/>
          <w:szCs w:val="28"/>
        </w:rPr>
        <w:t>，二等奖个人排名前</w:t>
      </w:r>
      <w:r w:rsidRPr="004F0277">
        <w:rPr>
          <w:rFonts w:ascii="仿宋" w:eastAsia="仿宋" w:hAnsi="仿宋" w:cs="宋体"/>
          <w:color w:val="000000"/>
          <w:sz w:val="24"/>
          <w:szCs w:val="28"/>
        </w:rPr>
        <w:t>10</w:t>
      </w: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我校为第一完成单位</w:t>
      </w:r>
      <w:r w:rsidRPr="004F0277">
        <w:rPr>
          <w:rFonts w:ascii="仿宋" w:eastAsia="仿宋" w:hAnsi="仿宋" w:cs="宋体" w:hint="eastAsia"/>
          <w:color w:val="000000"/>
          <w:sz w:val="24"/>
          <w:szCs w:val="28"/>
        </w:rPr>
        <w:t>；省、直辖市、自治区、自然资源部科技</w:t>
      </w:r>
      <w:r w:rsidRPr="004F0277">
        <w:rPr>
          <w:rFonts w:ascii="仿宋" w:eastAsia="仿宋" w:hAnsi="仿宋" w:cs="宋体"/>
          <w:color w:val="000000"/>
          <w:sz w:val="24"/>
          <w:szCs w:val="28"/>
        </w:rPr>
        <w:t>奖励</w:t>
      </w:r>
      <w:r w:rsidRPr="004F0277">
        <w:rPr>
          <w:rFonts w:ascii="仿宋" w:eastAsia="仿宋" w:hAnsi="仿宋" w:cs="宋体" w:hint="eastAsia"/>
          <w:color w:val="000000"/>
          <w:sz w:val="24"/>
          <w:szCs w:val="28"/>
        </w:rPr>
        <w:t>一等奖个人排名前</w:t>
      </w:r>
      <w:r w:rsidRPr="004F0277">
        <w:rPr>
          <w:rFonts w:ascii="仿宋" w:eastAsia="仿宋" w:hAnsi="仿宋" w:cs="宋体"/>
          <w:color w:val="000000"/>
          <w:sz w:val="24"/>
          <w:szCs w:val="28"/>
        </w:rPr>
        <w:t>10</w:t>
      </w:r>
      <w:r w:rsidRPr="004F0277">
        <w:rPr>
          <w:rFonts w:ascii="仿宋" w:eastAsia="仿宋" w:hAnsi="仿宋" w:cs="宋体" w:hint="eastAsia"/>
          <w:color w:val="000000"/>
          <w:sz w:val="24"/>
          <w:szCs w:val="28"/>
        </w:rPr>
        <w:t>，二等奖个人排名前</w:t>
      </w:r>
      <w:r w:rsidRPr="004F0277">
        <w:rPr>
          <w:rFonts w:ascii="仿宋" w:eastAsia="仿宋" w:hAnsi="仿宋" w:cs="宋体"/>
          <w:color w:val="000000"/>
          <w:sz w:val="24"/>
          <w:szCs w:val="28"/>
        </w:rPr>
        <w:t>5</w:t>
      </w: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我校为第一完成单位</w:t>
      </w:r>
      <w:r w:rsidRPr="004F0277">
        <w:rPr>
          <w:rFonts w:ascii="仿宋" w:eastAsia="仿宋" w:hAnsi="仿宋" w:cs="宋体" w:hint="eastAsia"/>
          <w:color w:val="000000"/>
          <w:sz w:val="24"/>
          <w:szCs w:val="28"/>
        </w:rPr>
        <w:t>；各类行业协会科技</w:t>
      </w:r>
      <w:r w:rsidRPr="004F0277">
        <w:rPr>
          <w:rFonts w:ascii="仿宋" w:eastAsia="仿宋" w:hAnsi="仿宋" w:cs="宋体"/>
          <w:color w:val="000000"/>
          <w:sz w:val="24"/>
          <w:szCs w:val="28"/>
        </w:rPr>
        <w:t>奖励</w:t>
      </w:r>
      <w:r w:rsidRPr="004F0277">
        <w:rPr>
          <w:rFonts w:ascii="仿宋" w:eastAsia="仿宋" w:hAnsi="仿宋" w:cs="宋体" w:hint="eastAsia"/>
          <w:color w:val="000000"/>
          <w:sz w:val="24"/>
          <w:szCs w:val="28"/>
        </w:rPr>
        <w:t>一等奖个人排名前</w:t>
      </w:r>
      <w:r w:rsidRPr="004F0277">
        <w:rPr>
          <w:rFonts w:ascii="仿宋" w:eastAsia="仿宋" w:hAnsi="仿宋" w:cs="宋体"/>
          <w:color w:val="000000"/>
          <w:sz w:val="24"/>
          <w:szCs w:val="28"/>
        </w:rPr>
        <w:t>7</w:t>
      </w:r>
      <w:r w:rsidRPr="004F0277">
        <w:rPr>
          <w:rFonts w:ascii="仿宋" w:eastAsia="仿宋" w:hAnsi="仿宋" w:cs="宋体" w:hint="eastAsia"/>
          <w:color w:val="000000"/>
          <w:sz w:val="24"/>
          <w:szCs w:val="28"/>
        </w:rPr>
        <w:t>，二等奖个人排名前</w:t>
      </w:r>
      <w:r w:rsidRPr="004F0277">
        <w:rPr>
          <w:rFonts w:ascii="仿宋" w:eastAsia="仿宋" w:hAnsi="仿宋" w:cs="宋体"/>
          <w:color w:val="000000"/>
          <w:sz w:val="24"/>
          <w:szCs w:val="28"/>
        </w:rPr>
        <w:t>3</w:t>
      </w: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我校为第一完成单位</w:t>
      </w:r>
      <w:r w:rsidRPr="004F0277">
        <w:rPr>
          <w:rFonts w:ascii="仿宋" w:eastAsia="仿宋" w:hAnsi="仿宋" w:cs="宋体" w:hint="eastAsia"/>
          <w:color w:val="000000"/>
          <w:sz w:val="24"/>
          <w:szCs w:val="28"/>
        </w:rPr>
        <w:t>。</w:t>
      </w:r>
    </w:p>
    <w:bookmarkEnd w:id="10"/>
    <w:p w14:paraId="68E3BD5A"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二、对学位论文取得重大理论创新、前沿技术突破、或在成果转化或技术推广中</w:t>
      </w:r>
      <w:proofErr w:type="gramStart"/>
      <w:r w:rsidRPr="004F0277">
        <w:rPr>
          <w:rFonts w:ascii="仿宋" w:eastAsia="仿宋" w:hAnsi="仿宋" w:cs="宋体" w:hint="eastAsia"/>
          <w:color w:val="000000"/>
          <w:sz w:val="24"/>
          <w:szCs w:val="28"/>
        </w:rPr>
        <w:t>作出</w:t>
      </w:r>
      <w:proofErr w:type="gramEnd"/>
      <w:r w:rsidRPr="004F0277">
        <w:rPr>
          <w:rFonts w:ascii="仿宋" w:eastAsia="仿宋" w:hAnsi="仿宋" w:cs="宋体" w:hint="eastAsia"/>
          <w:color w:val="000000"/>
          <w:sz w:val="24"/>
          <w:szCs w:val="28"/>
        </w:rPr>
        <w:t>重大贡献的，但发表的学术成果达不到第一项的要求，学生至少在</w:t>
      </w:r>
      <w:r w:rsidRPr="004F0277">
        <w:rPr>
          <w:rFonts w:ascii="仿宋" w:eastAsia="仿宋" w:hAnsi="仿宋" w:cs="宋体"/>
          <w:color w:val="000000"/>
          <w:sz w:val="24"/>
          <w:szCs w:val="28"/>
        </w:rPr>
        <w:t>本</w:t>
      </w:r>
      <w:r w:rsidRPr="004F0277">
        <w:rPr>
          <w:rFonts w:ascii="仿宋" w:eastAsia="仿宋" w:hAnsi="仿宋" w:cs="宋体" w:hint="eastAsia"/>
          <w:color w:val="000000"/>
          <w:sz w:val="24"/>
          <w:szCs w:val="28"/>
        </w:rPr>
        <w:t>学科</w:t>
      </w:r>
      <w:r w:rsidRPr="004F0277">
        <w:rPr>
          <w:rFonts w:ascii="仿宋" w:eastAsia="仿宋" w:hAnsi="仿宋" w:cs="宋体"/>
          <w:color w:val="000000"/>
          <w:sz w:val="24"/>
          <w:szCs w:val="28"/>
        </w:rPr>
        <w:t>领域</w:t>
      </w:r>
      <w:r w:rsidRPr="004F0277">
        <w:rPr>
          <w:rFonts w:ascii="仿宋" w:eastAsia="仿宋" w:hAnsi="仿宋" w:cs="宋体" w:hint="eastAsia"/>
          <w:color w:val="000000"/>
          <w:sz w:val="24"/>
          <w:szCs w:val="28"/>
        </w:rPr>
        <w:t>中国大陆主办的高水平期刊上（见附表）发表</w:t>
      </w:r>
      <w:r w:rsidRPr="004F0277">
        <w:rPr>
          <w:rFonts w:ascii="仿宋" w:eastAsia="仿宋" w:hAnsi="仿宋" w:cs="宋体"/>
          <w:color w:val="000000"/>
          <w:sz w:val="24"/>
          <w:szCs w:val="28"/>
        </w:rPr>
        <w:t>1</w:t>
      </w:r>
      <w:r w:rsidRPr="004F0277">
        <w:rPr>
          <w:rFonts w:ascii="仿宋" w:eastAsia="仿宋" w:hAnsi="仿宋" w:cs="宋体" w:hint="eastAsia"/>
          <w:color w:val="000000"/>
          <w:sz w:val="24"/>
          <w:szCs w:val="28"/>
        </w:rPr>
        <w:t>篇学术论文或发表1篇S</w:t>
      </w:r>
      <w:r w:rsidRPr="004F0277">
        <w:rPr>
          <w:rFonts w:ascii="仿宋" w:eastAsia="仿宋" w:hAnsi="仿宋" w:cs="宋体"/>
          <w:color w:val="000000"/>
          <w:sz w:val="24"/>
          <w:szCs w:val="28"/>
        </w:rPr>
        <w:t>CI</w:t>
      </w:r>
      <w:r w:rsidRPr="004F0277">
        <w:rPr>
          <w:rFonts w:ascii="仿宋" w:eastAsia="仿宋" w:hAnsi="仿宋" w:cs="宋体" w:hint="eastAsia"/>
          <w:color w:val="000000"/>
          <w:sz w:val="24"/>
          <w:szCs w:val="28"/>
        </w:rPr>
        <w:t>或EI收录的学术论文的前提下，可提出毕业与学位申请，学院组织专家对学位论文创新成果及支撑材料进行论证，经学院学位</w:t>
      </w:r>
      <w:proofErr w:type="gramStart"/>
      <w:r w:rsidRPr="004F0277">
        <w:rPr>
          <w:rFonts w:ascii="仿宋" w:eastAsia="仿宋" w:hAnsi="仿宋" w:cs="宋体" w:hint="eastAsia"/>
          <w:color w:val="000000"/>
          <w:sz w:val="24"/>
          <w:szCs w:val="28"/>
        </w:rPr>
        <w:t>评定分</w:t>
      </w:r>
      <w:proofErr w:type="gramEnd"/>
      <w:r w:rsidRPr="004F0277">
        <w:rPr>
          <w:rFonts w:ascii="仿宋" w:eastAsia="仿宋" w:hAnsi="仿宋" w:cs="宋体" w:hint="eastAsia"/>
          <w:color w:val="000000"/>
          <w:sz w:val="24"/>
          <w:szCs w:val="28"/>
        </w:rPr>
        <w:t>委员会评议，学校学位评定委员会审批。</w:t>
      </w:r>
    </w:p>
    <w:p w14:paraId="03E40B3A"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三、地球科学学院博士研究生在学期间至少参加1次国际或全国性国内学术会议（会议</w:t>
      </w:r>
      <w:r w:rsidRPr="004F0277">
        <w:rPr>
          <w:rFonts w:ascii="仿宋" w:eastAsia="仿宋" w:hAnsi="仿宋" w:cs="宋体"/>
          <w:color w:val="000000"/>
          <w:sz w:val="24"/>
          <w:szCs w:val="28"/>
        </w:rPr>
        <w:t>论文</w:t>
      </w:r>
      <w:r w:rsidRPr="004F0277">
        <w:rPr>
          <w:rFonts w:ascii="仿宋" w:eastAsia="仿宋" w:hAnsi="仿宋" w:cs="宋体" w:hint="eastAsia"/>
          <w:color w:val="000000"/>
          <w:sz w:val="24"/>
          <w:szCs w:val="28"/>
        </w:rPr>
        <w:t>有导师署名，且做口头报告或展板交流），并通过博士学位论文答辩，可申请毕业。</w:t>
      </w:r>
    </w:p>
    <w:p w14:paraId="5E8F6844"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四、用于申请博士学位的学术论文、发明专利和学术会议文章需以中国石油大学（北京）为第一完成单位，本人为第一作者（有导师署名），期刊分区与影响因子以论文发表当年为准，学术成果应与博士学位论文密切相关，相关性由学院学位分委员会认定。</w:t>
      </w:r>
    </w:p>
    <w:p w14:paraId="3E9FDB62" w14:textId="77777777" w:rsidR="004F7514" w:rsidRPr="004F0277" w:rsidRDefault="004F7514" w:rsidP="004F7514">
      <w:pPr>
        <w:adjustRightInd w:val="0"/>
        <w:snapToGrid w:val="0"/>
        <w:spacing w:line="360"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lastRenderedPageBreak/>
        <w:t>五、本规定从20</w:t>
      </w:r>
      <w:r w:rsidRPr="004F0277">
        <w:rPr>
          <w:rFonts w:ascii="仿宋" w:eastAsia="仿宋" w:hAnsi="仿宋" w:cs="宋体"/>
          <w:color w:val="000000"/>
          <w:sz w:val="24"/>
          <w:szCs w:val="28"/>
        </w:rPr>
        <w:t>21</w:t>
      </w:r>
      <w:r w:rsidRPr="004F0277">
        <w:rPr>
          <w:rFonts w:ascii="仿宋" w:eastAsia="仿宋" w:hAnsi="仿宋" w:cs="宋体" w:hint="eastAsia"/>
          <w:color w:val="000000"/>
          <w:sz w:val="24"/>
          <w:szCs w:val="28"/>
        </w:rPr>
        <w:t>级博士生开始执行，20</w:t>
      </w:r>
      <w:r w:rsidRPr="004F0277">
        <w:rPr>
          <w:rFonts w:ascii="仿宋" w:eastAsia="仿宋" w:hAnsi="仿宋" w:cs="宋体"/>
          <w:color w:val="000000"/>
          <w:sz w:val="24"/>
          <w:szCs w:val="28"/>
        </w:rPr>
        <w:t>21</w:t>
      </w:r>
      <w:r w:rsidRPr="004F0277">
        <w:rPr>
          <w:rFonts w:ascii="仿宋" w:eastAsia="仿宋" w:hAnsi="仿宋" w:cs="宋体" w:hint="eastAsia"/>
          <w:color w:val="000000"/>
          <w:sz w:val="24"/>
          <w:szCs w:val="28"/>
        </w:rPr>
        <w:t>级以前学位论文未答辩的博士生可以参照执行，其他未尽事宜由地球科学学院学位</w:t>
      </w:r>
      <w:proofErr w:type="gramStart"/>
      <w:r w:rsidRPr="004F0277">
        <w:rPr>
          <w:rFonts w:ascii="仿宋" w:eastAsia="仿宋" w:hAnsi="仿宋" w:cs="宋体" w:hint="eastAsia"/>
          <w:color w:val="000000"/>
          <w:sz w:val="24"/>
          <w:szCs w:val="28"/>
        </w:rPr>
        <w:t>评定分</w:t>
      </w:r>
      <w:proofErr w:type="gramEnd"/>
      <w:r w:rsidRPr="004F0277">
        <w:rPr>
          <w:rFonts w:ascii="仿宋" w:eastAsia="仿宋" w:hAnsi="仿宋" w:cs="宋体" w:hint="eastAsia"/>
          <w:color w:val="000000"/>
          <w:sz w:val="24"/>
          <w:szCs w:val="28"/>
        </w:rPr>
        <w:t>委员会负责解释。</w:t>
      </w:r>
      <w:bookmarkStart w:id="11" w:name="_Hlk71728794"/>
    </w:p>
    <w:p w14:paraId="15B020E9"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p>
    <w:p w14:paraId="20EB4A1C"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附表：</w:t>
      </w:r>
      <w:r w:rsidRPr="000956E8">
        <w:rPr>
          <w:rFonts w:ascii="仿宋" w:eastAsia="仿宋" w:hAnsi="仿宋"/>
          <w:b/>
          <w:color w:val="000000"/>
          <w:sz w:val="24"/>
          <w:szCs w:val="24"/>
        </w:rPr>
        <w:t>本</w:t>
      </w:r>
      <w:r w:rsidRPr="000956E8">
        <w:rPr>
          <w:rFonts w:ascii="仿宋" w:eastAsia="仿宋" w:hAnsi="仿宋" w:hint="eastAsia"/>
          <w:b/>
          <w:color w:val="000000"/>
          <w:sz w:val="24"/>
          <w:szCs w:val="24"/>
        </w:rPr>
        <w:t>学科</w:t>
      </w:r>
      <w:r w:rsidRPr="000956E8">
        <w:rPr>
          <w:rFonts w:ascii="仿宋" w:eastAsia="仿宋" w:hAnsi="仿宋"/>
          <w:b/>
          <w:color w:val="000000"/>
          <w:sz w:val="24"/>
          <w:szCs w:val="24"/>
        </w:rPr>
        <w:t>领域</w:t>
      </w:r>
      <w:r w:rsidRPr="000956E8">
        <w:rPr>
          <w:rFonts w:ascii="仿宋" w:eastAsia="仿宋" w:hAnsi="仿宋" w:hint="eastAsia"/>
          <w:b/>
          <w:color w:val="000000"/>
          <w:sz w:val="24"/>
          <w:szCs w:val="24"/>
        </w:rPr>
        <w:t>中国大陆主办的高水平期刊名单</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28"/>
      </w:tblGrid>
      <w:tr w:rsidR="004F7514" w:rsidRPr="00920254" w14:paraId="7A8CCAB8" w14:textId="77777777" w:rsidTr="00442AAE">
        <w:trPr>
          <w:jc w:val="center"/>
        </w:trPr>
        <w:tc>
          <w:tcPr>
            <w:tcW w:w="714" w:type="dxa"/>
            <w:shd w:val="clear" w:color="auto" w:fill="auto"/>
          </w:tcPr>
          <w:bookmarkEnd w:id="11"/>
          <w:p w14:paraId="7D86E83D"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序号</w:t>
            </w:r>
          </w:p>
        </w:tc>
        <w:tc>
          <w:tcPr>
            <w:tcW w:w="7928" w:type="dxa"/>
            <w:shd w:val="clear" w:color="auto" w:fill="auto"/>
          </w:tcPr>
          <w:p w14:paraId="3B8864B8"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w:t>
            </w:r>
            <w:r w:rsidRPr="00920254">
              <w:rPr>
                <w:rFonts w:ascii="仿宋" w:eastAsia="仿宋" w:hAnsi="仿宋"/>
                <w:b/>
                <w:color w:val="000000"/>
                <w:sz w:val="24"/>
                <w:szCs w:val="24"/>
              </w:rPr>
              <w:t>名称</w:t>
            </w:r>
          </w:p>
        </w:tc>
      </w:tr>
      <w:tr w:rsidR="004F7514" w:rsidRPr="00920254" w14:paraId="6FA4B230" w14:textId="77777777" w:rsidTr="00442AAE">
        <w:trPr>
          <w:jc w:val="center"/>
        </w:trPr>
        <w:tc>
          <w:tcPr>
            <w:tcW w:w="714" w:type="dxa"/>
            <w:shd w:val="clear" w:color="auto" w:fill="auto"/>
          </w:tcPr>
          <w:p w14:paraId="0649F9EC"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F0576A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A</w:t>
            </w:r>
            <w:r w:rsidRPr="00920254">
              <w:rPr>
                <w:rFonts w:ascii="仿宋" w:eastAsia="仿宋" w:hAnsi="仿宋" w:hint="eastAsia"/>
                <w:color w:val="000000"/>
                <w:sz w:val="24"/>
                <w:szCs w:val="24"/>
              </w:rPr>
              <w:t xml:space="preserve">cta </w:t>
            </w:r>
            <w:proofErr w:type="spellStart"/>
            <w:r w:rsidRPr="00920254">
              <w:rPr>
                <w:rFonts w:ascii="仿宋" w:eastAsia="仿宋" w:hAnsi="仿宋" w:hint="eastAsia"/>
                <w:color w:val="000000"/>
                <w:sz w:val="24"/>
                <w:szCs w:val="24"/>
              </w:rPr>
              <w:t>G</w:t>
            </w:r>
            <w:r w:rsidRPr="00920254">
              <w:rPr>
                <w:rFonts w:ascii="仿宋" w:eastAsia="仿宋" w:hAnsi="仿宋"/>
                <w:color w:val="000000"/>
                <w:sz w:val="24"/>
                <w:szCs w:val="24"/>
              </w:rPr>
              <w:t>eologica</w:t>
            </w:r>
            <w:r w:rsidRPr="00920254">
              <w:rPr>
                <w:rFonts w:ascii="仿宋" w:eastAsia="仿宋" w:hAnsi="仿宋" w:hint="eastAsia"/>
                <w:color w:val="000000"/>
                <w:sz w:val="24"/>
                <w:szCs w:val="24"/>
              </w:rPr>
              <w:t>S</w:t>
            </w:r>
            <w:r w:rsidRPr="00920254">
              <w:rPr>
                <w:rFonts w:ascii="仿宋" w:eastAsia="仿宋" w:hAnsi="仿宋"/>
                <w:color w:val="000000"/>
                <w:sz w:val="24"/>
                <w:szCs w:val="24"/>
              </w:rPr>
              <w:t>inica</w:t>
            </w:r>
            <w:proofErr w:type="spellEnd"/>
            <w:r w:rsidRPr="00920254">
              <w:rPr>
                <w:rFonts w:ascii="仿宋" w:eastAsia="仿宋" w:hAnsi="仿宋" w:hint="eastAsia"/>
                <w:color w:val="000000"/>
                <w:sz w:val="24"/>
                <w:szCs w:val="24"/>
              </w:rPr>
              <w:t>（</w:t>
            </w:r>
            <w:r w:rsidRPr="00920254">
              <w:rPr>
                <w:rFonts w:ascii="仿宋" w:eastAsia="仿宋" w:hAnsi="仿宋"/>
                <w:color w:val="000000"/>
                <w:sz w:val="24"/>
                <w:szCs w:val="24"/>
              </w:rPr>
              <w:t>English edition</w:t>
            </w:r>
            <w:r w:rsidRPr="00920254">
              <w:rPr>
                <w:rFonts w:ascii="仿宋" w:eastAsia="仿宋" w:hAnsi="仿宋" w:hint="eastAsia"/>
                <w:color w:val="000000"/>
                <w:sz w:val="24"/>
                <w:szCs w:val="24"/>
              </w:rPr>
              <w:t>）</w:t>
            </w:r>
            <w:r w:rsidRPr="00920254">
              <w:rPr>
                <w:rFonts w:ascii="仿宋" w:eastAsia="仿宋" w:hAnsi="仿宋"/>
                <w:color w:val="000000"/>
                <w:sz w:val="24"/>
                <w:szCs w:val="24"/>
              </w:rPr>
              <w:t xml:space="preserve"> –地质学</w:t>
            </w:r>
            <w:r w:rsidRPr="00920254">
              <w:rPr>
                <w:rFonts w:ascii="仿宋" w:eastAsia="仿宋" w:hAnsi="仿宋" w:hint="eastAsia"/>
                <w:color w:val="000000"/>
                <w:sz w:val="24"/>
                <w:szCs w:val="24"/>
              </w:rPr>
              <w:t>报</w:t>
            </w:r>
            <w:r w:rsidRPr="00920254">
              <w:rPr>
                <w:rFonts w:ascii="仿宋" w:eastAsia="仿宋" w:hAnsi="仿宋"/>
                <w:color w:val="000000"/>
                <w:sz w:val="24"/>
                <w:szCs w:val="24"/>
              </w:rPr>
              <w:t>（</w:t>
            </w:r>
            <w:r w:rsidRPr="00920254">
              <w:rPr>
                <w:rFonts w:ascii="仿宋" w:eastAsia="仿宋" w:hAnsi="仿宋" w:hint="eastAsia"/>
                <w:color w:val="000000"/>
                <w:sz w:val="24"/>
                <w:szCs w:val="24"/>
              </w:rPr>
              <w:t>英文</w:t>
            </w:r>
            <w:r w:rsidRPr="00920254">
              <w:rPr>
                <w:rFonts w:ascii="仿宋" w:eastAsia="仿宋" w:hAnsi="仿宋"/>
                <w:color w:val="000000"/>
                <w:sz w:val="24"/>
                <w:szCs w:val="24"/>
              </w:rPr>
              <w:t>版）</w:t>
            </w:r>
          </w:p>
        </w:tc>
      </w:tr>
      <w:tr w:rsidR="004F7514" w:rsidRPr="00920254" w14:paraId="7BEA7DE6" w14:textId="77777777" w:rsidTr="00442AAE">
        <w:trPr>
          <w:jc w:val="center"/>
        </w:trPr>
        <w:tc>
          <w:tcPr>
            <w:tcW w:w="714" w:type="dxa"/>
            <w:shd w:val="clear" w:color="auto" w:fill="auto"/>
          </w:tcPr>
          <w:p w14:paraId="1C54C204"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AA3E08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A</w:t>
            </w:r>
            <w:r w:rsidRPr="00920254">
              <w:rPr>
                <w:rFonts w:ascii="仿宋" w:eastAsia="仿宋" w:hAnsi="仿宋" w:hint="eastAsia"/>
                <w:color w:val="000000"/>
                <w:sz w:val="24"/>
                <w:szCs w:val="24"/>
              </w:rPr>
              <w:t xml:space="preserve">cta </w:t>
            </w:r>
            <w:proofErr w:type="spellStart"/>
            <w:r w:rsidRPr="00920254">
              <w:rPr>
                <w:rFonts w:ascii="仿宋" w:eastAsia="仿宋" w:hAnsi="仿宋" w:hint="eastAsia"/>
                <w:color w:val="000000"/>
                <w:sz w:val="24"/>
                <w:szCs w:val="24"/>
              </w:rPr>
              <w:t>O</w:t>
            </w:r>
            <w:r w:rsidRPr="00920254">
              <w:rPr>
                <w:rFonts w:ascii="仿宋" w:eastAsia="仿宋" w:hAnsi="仿宋"/>
                <w:color w:val="000000"/>
                <w:sz w:val="24"/>
                <w:szCs w:val="24"/>
              </w:rPr>
              <w:t>ceanologica</w:t>
            </w:r>
            <w:r w:rsidRPr="00920254">
              <w:rPr>
                <w:rFonts w:ascii="仿宋" w:eastAsia="仿宋" w:hAnsi="仿宋" w:hint="eastAsia"/>
                <w:color w:val="000000"/>
                <w:sz w:val="24"/>
                <w:szCs w:val="24"/>
              </w:rPr>
              <w:t>S</w:t>
            </w:r>
            <w:r w:rsidRPr="00920254">
              <w:rPr>
                <w:rFonts w:ascii="仿宋" w:eastAsia="仿宋" w:hAnsi="仿宋"/>
                <w:color w:val="000000"/>
                <w:sz w:val="24"/>
                <w:szCs w:val="24"/>
              </w:rPr>
              <w:t>inica</w:t>
            </w:r>
            <w:proofErr w:type="spellEnd"/>
            <w:r w:rsidRPr="00920254">
              <w:rPr>
                <w:rFonts w:ascii="仿宋" w:eastAsia="仿宋" w:hAnsi="仿宋"/>
                <w:color w:val="000000"/>
                <w:sz w:val="24"/>
                <w:szCs w:val="24"/>
              </w:rPr>
              <w:t>-</w:t>
            </w:r>
            <w:r w:rsidRPr="00920254">
              <w:rPr>
                <w:rFonts w:ascii="仿宋" w:eastAsia="仿宋" w:hAnsi="仿宋" w:hint="eastAsia"/>
                <w:color w:val="000000"/>
                <w:sz w:val="24"/>
                <w:szCs w:val="24"/>
              </w:rPr>
              <w:t>海</w:t>
            </w:r>
            <w:r w:rsidRPr="00920254">
              <w:rPr>
                <w:rFonts w:ascii="仿宋" w:eastAsia="仿宋" w:hAnsi="仿宋"/>
                <w:color w:val="000000"/>
                <w:sz w:val="24"/>
                <w:szCs w:val="24"/>
              </w:rPr>
              <w:t>洋</w:t>
            </w:r>
            <w:r w:rsidRPr="00920254">
              <w:rPr>
                <w:rFonts w:ascii="仿宋" w:eastAsia="仿宋" w:hAnsi="仿宋" w:hint="eastAsia"/>
                <w:color w:val="000000"/>
                <w:sz w:val="24"/>
                <w:szCs w:val="24"/>
              </w:rPr>
              <w:t>学报（英文</w:t>
            </w:r>
            <w:r w:rsidRPr="00920254">
              <w:rPr>
                <w:rFonts w:ascii="仿宋" w:eastAsia="仿宋" w:hAnsi="仿宋"/>
                <w:color w:val="000000"/>
                <w:sz w:val="24"/>
                <w:szCs w:val="24"/>
              </w:rPr>
              <w:t>版）</w:t>
            </w:r>
          </w:p>
        </w:tc>
      </w:tr>
      <w:tr w:rsidR="004F7514" w:rsidRPr="00920254" w14:paraId="24B61126" w14:textId="77777777" w:rsidTr="00442AAE">
        <w:trPr>
          <w:jc w:val="center"/>
        </w:trPr>
        <w:tc>
          <w:tcPr>
            <w:tcW w:w="714" w:type="dxa"/>
            <w:shd w:val="clear" w:color="auto" w:fill="auto"/>
          </w:tcPr>
          <w:p w14:paraId="6DECEA5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4E733A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A</w:t>
            </w:r>
            <w:r w:rsidRPr="00920254">
              <w:rPr>
                <w:rFonts w:ascii="仿宋" w:eastAsia="仿宋" w:hAnsi="仿宋" w:hint="eastAsia"/>
                <w:color w:val="000000"/>
                <w:sz w:val="24"/>
                <w:szCs w:val="24"/>
              </w:rPr>
              <w:t>dvances I</w:t>
            </w:r>
            <w:r w:rsidRPr="00920254">
              <w:rPr>
                <w:rFonts w:ascii="仿宋" w:eastAsia="仿宋" w:hAnsi="仿宋"/>
                <w:color w:val="000000"/>
                <w:sz w:val="24"/>
                <w:szCs w:val="24"/>
              </w:rPr>
              <w:t xml:space="preserve">n </w:t>
            </w:r>
            <w:r w:rsidRPr="00920254">
              <w:rPr>
                <w:rFonts w:ascii="仿宋" w:eastAsia="仿宋" w:hAnsi="仿宋" w:hint="eastAsia"/>
                <w:color w:val="000000"/>
                <w:sz w:val="24"/>
                <w:szCs w:val="24"/>
              </w:rPr>
              <w:t>A</w:t>
            </w:r>
            <w:r w:rsidRPr="00920254">
              <w:rPr>
                <w:rFonts w:ascii="仿宋" w:eastAsia="仿宋" w:hAnsi="仿宋"/>
                <w:color w:val="000000"/>
                <w:sz w:val="24"/>
                <w:szCs w:val="24"/>
              </w:rPr>
              <w:t xml:space="preserve">tmospheric </w:t>
            </w:r>
            <w:r w:rsidRPr="00920254">
              <w:rPr>
                <w:rFonts w:ascii="仿宋" w:eastAsia="仿宋" w:hAnsi="仿宋" w:hint="eastAsia"/>
                <w:color w:val="000000"/>
                <w:sz w:val="24"/>
                <w:szCs w:val="24"/>
              </w:rPr>
              <w:t>S</w:t>
            </w:r>
            <w:r w:rsidRPr="00920254">
              <w:rPr>
                <w:rFonts w:ascii="仿宋" w:eastAsia="仿宋" w:hAnsi="仿宋"/>
                <w:color w:val="000000"/>
                <w:sz w:val="24"/>
                <w:szCs w:val="24"/>
              </w:rPr>
              <w:t>ciences-</w:t>
            </w:r>
            <w:r w:rsidRPr="00920254">
              <w:rPr>
                <w:rFonts w:ascii="仿宋" w:eastAsia="仿宋" w:hAnsi="仿宋" w:hint="eastAsia"/>
                <w:color w:val="000000"/>
                <w:sz w:val="24"/>
                <w:szCs w:val="24"/>
              </w:rPr>
              <w:t xml:space="preserve"> 大气</w:t>
            </w:r>
            <w:r w:rsidRPr="00920254">
              <w:rPr>
                <w:rFonts w:ascii="仿宋" w:eastAsia="仿宋" w:hAnsi="仿宋"/>
                <w:color w:val="000000"/>
                <w:sz w:val="24"/>
                <w:szCs w:val="24"/>
              </w:rPr>
              <w:t>科学进展</w:t>
            </w:r>
          </w:p>
        </w:tc>
      </w:tr>
      <w:tr w:rsidR="004F7514" w:rsidRPr="00920254" w14:paraId="59A11C47" w14:textId="77777777" w:rsidTr="00442AAE">
        <w:trPr>
          <w:jc w:val="center"/>
        </w:trPr>
        <w:tc>
          <w:tcPr>
            <w:tcW w:w="714" w:type="dxa"/>
            <w:shd w:val="clear" w:color="auto" w:fill="auto"/>
          </w:tcPr>
          <w:p w14:paraId="77BC931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1864446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C</w:t>
            </w:r>
            <w:r w:rsidRPr="00920254">
              <w:rPr>
                <w:rFonts w:ascii="仿宋" w:eastAsia="仿宋" w:hAnsi="仿宋" w:hint="eastAsia"/>
                <w:color w:val="000000"/>
                <w:sz w:val="24"/>
                <w:szCs w:val="24"/>
              </w:rPr>
              <w:t>hina O</w:t>
            </w:r>
            <w:r w:rsidRPr="00920254">
              <w:rPr>
                <w:rFonts w:ascii="仿宋" w:eastAsia="仿宋" w:hAnsi="仿宋"/>
                <w:color w:val="000000"/>
                <w:sz w:val="24"/>
                <w:szCs w:val="24"/>
              </w:rPr>
              <w:t xml:space="preserve">cean </w:t>
            </w:r>
            <w:r w:rsidRPr="00920254">
              <w:rPr>
                <w:rFonts w:ascii="仿宋" w:eastAsia="仿宋" w:hAnsi="仿宋" w:hint="eastAsia"/>
                <w:color w:val="000000"/>
                <w:sz w:val="24"/>
                <w:szCs w:val="24"/>
              </w:rPr>
              <w:t>E</w:t>
            </w:r>
            <w:r w:rsidRPr="00920254">
              <w:rPr>
                <w:rFonts w:ascii="仿宋" w:eastAsia="仿宋" w:hAnsi="仿宋"/>
                <w:color w:val="000000"/>
                <w:sz w:val="24"/>
                <w:szCs w:val="24"/>
              </w:rPr>
              <w:t>ngineering-中国海洋工程（</w:t>
            </w:r>
            <w:r w:rsidRPr="00920254">
              <w:rPr>
                <w:rFonts w:ascii="仿宋" w:eastAsia="仿宋" w:hAnsi="仿宋" w:hint="eastAsia"/>
                <w:color w:val="000000"/>
                <w:sz w:val="24"/>
                <w:szCs w:val="24"/>
              </w:rPr>
              <w:t>英文</w:t>
            </w:r>
            <w:r w:rsidRPr="00920254">
              <w:rPr>
                <w:rFonts w:ascii="仿宋" w:eastAsia="仿宋" w:hAnsi="仿宋"/>
                <w:color w:val="000000"/>
                <w:sz w:val="24"/>
                <w:szCs w:val="24"/>
              </w:rPr>
              <w:t>版）</w:t>
            </w:r>
          </w:p>
        </w:tc>
      </w:tr>
      <w:tr w:rsidR="004F7514" w:rsidRPr="00920254" w14:paraId="06FD71D7" w14:textId="77777777" w:rsidTr="00442AAE">
        <w:trPr>
          <w:jc w:val="center"/>
        </w:trPr>
        <w:tc>
          <w:tcPr>
            <w:tcW w:w="714" w:type="dxa"/>
            <w:shd w:val="clear" w:color="auto" w:fill="auto"/>
          </w:tcPr>
          <w:p w14:paraId="14C6A91C"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24525E6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G</w:t>
            </w:r>
            <w:r w:rsidRPr="00920254">
              <w:rPr>
                <w:rFonts w:ascii="仿宋" w:eastAsia="仿宋" w:hAnsi="仿宋" w:hint="eastAsia"/>
                <w:color w:val="000000"/>
                <w:sz w:val="24"/>
                <w:szCs w:val="24"/>
              </w:rPr>
              <w:t>eoscience F</w:t>
            </w:r>
            <w:r w:rsidRPr="00920254">
              <w:rPr>
                <w:rFonts w:ascii="仿宋" w:eastAsia="仿宋" w:hAnsi="仿宋"/>
                <w:color w:val="000000"/>
                <w:sz w:val="24"/>
                <w:szCs w:val="24"/>
              </w:rPr>
              <w:t>rontiers-</w:t>
            </w:r>
            <w:r w:rsidRPr="00920254">
              <w:rPr>
                <w:rFonts w:ascii="仿宋" w:eastAsia="仿宋" w:hAnsi="仿宋" w:hint="eastAsia"/>
                <w:color w:val="000000"/>
                <w:sz w:val="24"/>
                <w:szCs w:val="24"/>
              </w:rPr>
              <w:t>地</w:t>
            </w:r>
            <w:r w:rsidRPr="00920254">
              <w:rPr>
                <w:rFonts w:ascii="仿宋" w:eastAsia="仿宋" w:hAnsi="仿宋"/>
                <w:color w:val="000000"/>
                <w:sz w:val="24"/>
                <w:szCs w:val="24"/>
              </w:rPr>
              <w:t>学前缘（</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712A23A2" w14:textId="77777777" w:rsidTr="00442AAE">
        <w:trPr>
          <w:jc w:val="center"/>
        </w:trPr>
        <w:tc>
          <w:tcPr>
            <w:tcW w:w="714" w:type="dxa"/>
            <w:shd w:val="clear" w:color="auto" w:fill="auto"/>
          </w:tcPr>
          <w:p w14:paraId="4404EA5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B9F166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E</w:t>
            </w:r>
            <w:r w:rsidRPr="00920254">
              <w:rPr>
                <w:rFonts w:ascii="仿宋" w:eastAsia="仿宋" w:hAnsi="仿宋" w:hint="eastAsia"/>
                <w:color w:val="000000"/>
                <w:sz w:val="24"/>
                <w:szCs w:val="24"/>
              </w:rPr>
              <w:t>arthqua</w:t>
            </w:r>
            <w:r w:rsidRPr="00920254">
              <w:rPr>
                <w:rFonts w:ascii="仿宋" w:eastAsia="仿宋" w:hAnsi="仿宋"/>
                <w:color w:val="000000"/>
                <w:sz w:val="24"/>
                <w:szCs w:val="24"/>
              </w:rPr>
              <w:t xml:space="preserve">ke </w:t>
            </w:r>
            <w:r w:rsidRPr="00920254">
              <w:rPr>
                <w:rFonts w:ascii="仿宋" w:eastAsia="仿宋" w:hAnsi="仿宋" w:hint="eastAsia"/>
                <w:color w:val="000000"/>
                <w:sz w:val="24"/>
                <w:szCs w:val="24"/>
              </w:rPr>
              <w:t>E</w:t>
            </w:r>
            <w:r w:rsidRPr="00920254">
              <w:rPr>
                <w:rFonts w:ascii="仿宋" w:eastAsia="仿宋" w:hAnsi="仿宋"/>
                <w:color w:val="000000"/>
                <w:sz w:val="24"/>
                <w:szCs w:val="24"/>
              </w:rPr>
              <w:t xml:space="preserve">ngineering </w:t>
            </w:r>
            <w:r w:rsidRPr="00920254">
              <w:rPr>
                <w:rFonts w:ascii="仿宋" w:eastAsia="仿宋" w:hAnsi="仿宋" w:hint="eastAsia"/>
                <w:color w:val="000000"/>
                <w:sz w:val="24"/>
                <w:szCs w:val="24"/>
              </w:rPr>
              <w:t>A</w:t>
            </w:r>
            <w:r w:rsidRPr="00920254">
              <w:rPr>
                <w:rFonts w:ascii="仿宋" w:eastAsia="仿宋" w:hAnsi="仿宋"/>
                <w:color w:val="000000"/>
                <w:sz w:val="24"/>
                <w:szCs w:val="24"/>
              </w:rPr>
              <w:t xml:space="preserve">nd </w:t>
            </w:r>
            <w:r w:rsidRPr="00920254">
              <w:rPr>
                <w:rFonts w:ascii="仿宋" w:eastAsia="仿宋" w:hAnsi="仿宋" w:hint="eastAsia"/>
                <w:color w:val="000000"/>
                <w:sz w:val="24"/>
                <w:szCs w:val="24"/>
              </w:rPr>
              <w:t>E</w:t>
            </w:r>
            <w:r w:rsidRPr="00920254">
              <w:rPr>
                <w:rFonts w:ascii="仿宋" w:eastAsia="仿宋" w:hAnsi="仿宋"/>
                <w:color w:val="000000"/>
                <w:sz w:val="24"/>
                <w:szCs w:val="24"/>
              </w:rPr>
              <w:t xml:space="preserve">ngineering </w:t>
            </w:r>
            <w:r w:rsidRPr="00920254">
              <w:rPr>
                <w:rFonts w:ascii="仿宋" w:eastAsia="仿宋" w:hAnsi="仿宋" w:hint="eastAsia"/>
                <w:color w:val="000000"/>
                <w:sz w:val="24"/>
                <w:szCs w:val="24"/>
              </w:rPr>
              <w:t>V</w:t>
            </w:r>
            <w:r w:rsidRPr="00920254">
              <w:rPr>
                <w:rFonts w:ascii="仿宋" w:eastAsia="仿宋" w:hAnsi="仿宋"/>
                <w:color w:val="000000"/>
                <w:sz w:val="24"/>
                <w:szCs w:val="24"/>
              </w:rPr>
              <w:t>ibration-</w:t>
            </w:r>
            <w:r w:rsidRPr="00920254">
              <w:rPr>
                <w:rFonts w:ascii="仿宋" w:eastAsia="仿宋" w:hAnsi="仿宋" w:hint="eastAsia"/>
                <w:color w:val="000000"/>
                <w:sz w:val="24"/>
                <w:szCs w:val="24"/>
              </w:rPr>
              <w:t>地震</w:t>
            </w:r>
            <w:r w:rsidRPr="00920254">
              <w:rPr>
                <w:rFonts w:ascii="仿宋" w:eastAsia="仿宋" w:hAnsi="仿宋"/>
                <w:color w:val="000000"/>
                <w:sz w:val="24"/>
                <w:szCs w:val="24"/>
              </w:rPr>
              <w:t>工程与工程</w:t>
            </w:r>
            <w:r w:rsidRPr="00920254">
              <w:rPr>
                <w:rFonts w:ascii="仿宋" w:eastAsia="仿宋" w:hAnsi="仿宋" w:hint="eastAsia"/>
                <w:color w:val="000000"/>
                <w:sz w:val="24"/>
                <w:szCs w:val="24"/>
              </w:rPr>
              <w:t>振</w:t>
            </w:r>
            <w:r w:rsidRPr="00920254">
              <w:rPr>
                <w:rFonts w:ascii="仿宋" w:eastAsia="仿宋" w:hAnsi="仿宋"/>
                <w:color w:val="000000"/>
                <w:sz w:val="24"/>
                <w:szCs w:val="24"/>
              </w:rPr>
              <w:t>动（</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0AE99A8B" w14:textId="77777777" w:rsidTr="00442AAE">
        <w:trPr>
          <w:jc w:val="center"/>
        </w:trPr>
        <w:tc>
          <w:tcPr>
            <w:tcW w:w="714" w:type="dxa"/>
            <w:shd w:val="clear" w:color="auto" w:fill="auto"/>
          </w:tcPr>
          <w:p w14:paraId="78A5F7FB"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12275B6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 xml:space="preserve">International </w:t>
            </w:r>
            <w:r w:rsidRPr="00920254">
              <w:rPr>
                <w:rFonts w:ascii="仿宋" w:eastAsia="仿宋" w:hAnsi="仿宋" w:hint="eastAsia"/>
                <w:color w:val="000000"/>
                <w:sz w:val="24"/>
                <w:szCs w:val="24"/>
              </w:rPr>
              <w:t>J</w:t>
            </w:r>
            <w:r w:rsidRPr="00920254">
              <w:rPr>
                <w:rFonts w:ascii="仿宋" w:eastAsia="仿宋" w:hAnsi="仿宋"/>
                <w:color w:val="000000"/>
                <w:sz w:val="24"/>
                <w:szCs w:val="24"/>
              </w:rPr>
              <w:t xml:space="preserve">ournal </w:t>
            </w:r>
            <w:r w:rsidRPr="00920254">
              <w:rPr>
                <w:rFonts w:ascii="仿宋" w:eastAsia="仿宋" w:hAnsi="仿宋" w:hint="eastAsia"/>
                <w:color w:val="000000"/>
                <w:sz w:val="24"/>
                <w:szCs w:val="24"/>
              </w:rPr>
              <w:t>O</w:t>
            </w:r>
            <w:r w:rsidRPr="00920254">
              <w:rPr>
                <w:rFonts w:ascii="仿宋" w:eastAsia="仿宋" w:hAnsi="仿宋"/>
                <w:color w:val="000000"/>
                <w:sz w:val="24"/>
                <w:szCs w:val="24"/>
              </w:rPr>
              <w:t xml:space="preserve">f </w:t>
            </w:r>
            <w:r w:rsidRPr="00920254">
              <w:rPr>
                <w:rFonts w:ascii="仿宋" w:eastAsia="仿宋" w:hAnsi="仿宋" w:hint="eastAsia"/>
                <w:color w:val="000000"/>
                <w:sz w:val="24"/>
                <w:szCs w:val="24"/>
              </w:rPr>
              <w:t>C</w:t>
            </w:r>
            <w:r w:rsidRPr="00920254">
              <w:rPr>
                <w:rFonts w:ascii="仿宋" w:eastAsia="仿宋" w:hAnsi="仿宋"/>
                <w:color w:val="000000"/>
                <w:sz w:val="24"/>
                <w:szCs w:val="24"/>
              </w:rPr>
              <w:t xml:space="preserve">oal </w:t>
            </w:r>
            <w:r w:rsidRPr="00920254">
              <w:rPr>
                <w:rFonts w:ascii="仿宋" w:eastAsia="仿宋" w:hAnsi="仿宋" w:hint="eastAsia"/>
                <w:color w:val="000000"/>
                <w:sz w:val="24"/>
                <w:szCs w:val="24"/>
              </w:rPr>
              <w:t>S</w:t>
            </w:r>
            <w:r w:rsidRPr="00920254">
              <w:rPr>
                <w:rFonts w:ascii="仿宋" w:eastAsia="仿宋" w:hAnsi="仿宋"/>
                <w:color w:val="000000"/>
                <w:sz w:val="24"/>
                <w:szCs w:val="24"/>
              </w:rPr>
              <w:t>cience &amp;</w:t>
            </w:r>
            <w:r w:rsidRPr="00920254">
              <w:rPr>
                <w:rFonts w:ascii="仿宋" w:eastAsia="仿宋" w:hAnsi="仿宋" w:hint="eastAsia"/>
                <w:color w:val="000000"/>
                <w:sz w:val="24"/>
                <w:szCs w:val="24"/>
              </w:rPr>
              <w:t>T</w:t>
            </w:r>
            <w:r w:rsidRPr="00920254">
              <w:rPr>
                <w:rFonts w:ascii="仿宋" w:eastAsia="仿宋" w:hAnsi="仿宋"/>
                <w:color w:val="000000"/>
                <w:sz w:val="24"/>
                <w:szCs w:val="24"/>
              </w:rPr>
              <w:t>echnology-</w:t>
            </w:r>
            <w:r w:rsidRPr="00920254">
              <w:rPr>
                <w:rFonts w:ascii="仿宋" w:eastAsia="仿宋" w:hAnsi="仿宋" w:hint="eastAsia"/>
                <w:color w:val="000000"/>
                <w:sz w:val="24"/>
                <w:szCs w:val="24"/>
              </w:rPr>
              <w:t>国</w:t>
            </w:r>
            <w:r w:rsidRPr="00920254">
              <w:rPr>
                <w:rFonts w:ascii="仿宋" w:eastAsia="仿宋" w:hAnsi="仿宋"/>
                <w:color w:val="000000"/>
                <w:sz w:val="24"/>
                <w:szCs w:val="24"/>
              </w:rPr>
              <w:t>际煤炭科学技术学报（</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5951437C" w14:textId="77777777" w:rsidTr="00442AAE">
        <w:trPr>
          <w:jc w:val="center"/>
        </w:trPr>
        <w:tc>
          <w:tcPr>
            <w:tcW w:w="714" w:type="dxa"/>
            <w:shd w:val="clear" w:color="auto" w:fill="auto"/>
          </w:tcPr>
          <w:p w14:paraId="3EDA751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DCB3F8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I</w:t>
            </w:r>
            <w:r w:rsidRPr="00920254">
              <w:rPr>
                <w:rFonts w:ascii="仿宋" w:eastAsia="仿宋" w:hAnsi="仿宋" w:hint="eastAsia"/>
                <w:color w:val="000000"/>
                <w:sz w:val="24"/>
                <w:szCs w:val="24"/>
              </w:rPr>
              <w:t>nternational J</w:t>
            </w:r>
            <w:r w:rsidRPr="00920254">
              <w:rPr>
                <w:rFonts w:ascii="仿宋" w:eastAsia="仿宋" w:hAnsi="仿宋"/>
                <w:color w:val="000000"/>
                <w:sz w:val="24"/>
                <w:szCs w:val="24"/>
              </w:rPr>
              <w:t xml:space="preserve">ournal </w:t>
            </w:r>
            <w:r w:rsidRPr="00920254">
              <w:rPr>
                <w:rFonts w:ascii="仿宋" w:eastAsia="仿宋" w:hAnsi="仿宋" w:hint="eastAsia"/>
                <w:color w:val="000000"/>
                <w:sz w:val="24"/>
                <w:szCs w:val="24"/>
              </w:rPr>
              <w:t>O</w:t>
            </w:r>
            <w:r w:rsidRPr="00920254">
              <w:rPr>
                <w:rFonts w:ascii="仿宋" w:eastAsia="仿宋" w:hAnsi="仿宋"/>
                <w:color w:val="000000"/>
                <w:sz w:val="24"/>
                <w:szCs w:val="24"/>
              </w:rPr>
              <w:t xml:space="preserve">f </w:t>
            </w:r>
            <w:r w:rsidRPr="00920254">
              <w:rPr>
                <w:rFonts w:ascii="仿宋" w:eastAsia="仿宋" w:hAnsi="仿宋" w:hint="eastAsia"/>
                <w:color w:val="000000"/>
                <w:sz w:val="24"/>
                <w:szCs w:val="24"/>
              </w:rPr>
              <w:t>M</w:t>
            </w:r>
            <w:r w:rsidRPr="00920254">
              <w:rPr>
                <w:rFonts w:ascii="仿宋" w:eastAsia="仿宋" w:hAnsi="仿宋"/>
                <w:color w:val="000000"/>
                <w:sz w:val="24"/>
                <w:szCs w:val="24"/>
              </w:rPr>
              <w:t xml:space="preserve">ining </w:t>
            </w:r>
            <w:r w:rsidRPr="00920254">
              <w:rPr>
                <w:rFonts w:ascii="仿宋" w:eastAsia="仿宋" w:hAnsi="仿宋" w:hint="eastAsia"/>
                <w:color w:val="000000"/>
                <w:sz w:val="24"/>
                <w:szCs w:val="24"/>
              </w:rPr>
              <w:t>S</w:t>
            </w:r>
            <w:r w:rsidRPr="00920254">
              <w:rPr>
                <w:rFonts w:ascii="仿宋" w:eastAsia="仿宋" w:hAnsi="仿宋"/>
                <w:color w:val="000000"/>
                <w:sz w:val="24"/>
                <w:szCs w:val="24"/>
              </w:rPr>
              <w:t xml:space="preserve">cience </w:t>
            </w:r>
            <w:r w:rsidRPr="00920254">
              <w:rPr>
                <w:rFonts w:ascii="仿宋" w:eastAsia="仿宋" w:hAnsi="仿宋" w:hint="eastAsia"/>
                <w:color w:val="000000"/>
                <w:sz w:val="24"/>
                <w:szCs w:val="24"/>
              </w:rPr>
              <w:t>A</w:t>
            </w:r>
            <w:r w:rsidRPr="00920254">
              <w:rPr>
                <w:rFonts w:ascii="仿宋" w:eastAsia="仿宋" w:hAnsi="仿宋"/>
                <w:color w:val="000000"/>
                <w:sz w:val="24"/>
                <w:szCs w:val="24"/>
              </w:rPr>
              <w:t xml:space="preserve">nd </w:t>
            </w:r>
            <w:r w:rsidRPr="00920254">
              <w:rPr>
                <w:rFonts w:ascii="仿宋" w:eastAsia="仿宋" w:hAnsi="仿宋" w:hint="eastAsia"/>
                <w:color w:val="000000"/>
                <w:sz w:val="24"/>
                <w:szCs w:val="24"/>
              </w:rPr>
              <w:t>T</w:t>
            </w:r>
            <w:r w:rsidRPr="00920254">
              <w:rPr>
                <w:rFonts w:ascii="仿宋" w:eastAsia="仿宋" w:hAnsi="仿宋"/>
                <w:color w:val="000000"/>
                <w:sz w:val="24"/>
                <w:szCs w:val="24"/>
              </w:rPr>
              <w:t>echnology-</w:t>
            </w:r>
            <w:r w:rsidRPr="00920254">
              <w:rPr>
                <w:rFonts w:ascii="仿宋" w:eastAsia="仿宋" w:hAnsi="仿宋" w:hint="eastAsia"/>
                <w:color w:val="000000"/>
                <w:sz w:val="24"/>
                <w:szCs w:val="24"/>
              </w:rPr>
              <w:t>矿</w:t>
            </w:r>
            <w:r w:rsidRPr="00920254">
              <w:rPr>
                <w:rFonts w:ascii="仿宋" w:eastAsia="仿宋" w:hAnsi="仿宋"/>
                <w:color w:val="000000"/>
                <w:sz w:val="24"/>
                <w:szCs w:val="24"/>
              </w:rPr>
              <w:t>业</w:t>
            </w:r>
            <w:r w:rsidRPr="00920254">
              <w:rPr>
                <w:rFonts w:ascii="仿宋" w:eastAsia="仿宋" w:hAnsi="仿宋" w:hint="eastAsia"/>
                <w:color w:val="000000"/>
                <w:sz w:val="24"/>
                <w:szCs w:val="24"/>
              </w:rPr>
              <w:t>科学</w:t>
            </w:r>
            <w:r w:rsidRPr="00920254">
              <w:rPr>
                <w:rFonts w:ascii="仿宋" w:eastAsia="仿宋" w:hAnsi="仿宋"/>
                <w:color w:val="000000"/>
                <w:sz w:val="24"/>
                <w:szCs w:val="24"/>
              </w:rPr>
              <w:t>技术学报（</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3D78BF9B" w14:textId="77777777" w:rsidTr="00442AAE">
        <w:trPr>
          <w:jc w:val="center"/>
        </w:trPr>
        <w:tc>
          <w:tcPr>
            <w:tcW w:w="714" w:type="dxa"/>
            <w:shd w:val="clear" w:color="auto" w:fill="auto"/>
          </w:tcPr>
          <w:p w14:paraId="1D96C849"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C8E630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 xml:space="preserve">Journal </w:t>
            </w:r>
            <w:r w:rsidRPr="00920254">
              <w:rPr>
                <w:rFonts w:ascii="仿宋" w:eastAsia="仿宋" w:hAnsi="仿宋" w:hint="eastAsia"/>
                <w:color w:val="000000"/>
                <w:sz w:val="24"/>
                <w:szCs w:val="24"/>
              </w:rPr>
              <w:t>O</w:t>
            </w:r>
            <w:r w:rsidRPr="00920254">
              <w:rPr>
                <w:rFonts w:ascii="仿宋" w:eastAsia="仿宋" w:hAnsi="仿宋"/>
                <w:color w:val="000000"/>
                <w:sz w:val="24"/>
                <w:szCs w:val="24"/>
              </w:rPr>
              <w:t xml:space="preserve">f </w:t>
            </w:r>
            <w:r w:rsidRPr="00920254">
              <w:rPr>
                <w:rFonts w:ascii="仿宋" w:eastAsia="仿宋" w:hAnsi="仿宋" w:hint="eastAsia"/>
                <w:color w:val="000000"/>
                <w:sz w:val="24"/>
                <w:szCs w:val="24"/>
              </w:rPr>
              <w:t>E</w:t>
            </w:r>
            <w:r w:rsidRPr="00920254">
              <w:rPr>
                <w:rFonts w:ascii="仿宋" w:eastAsia="仿宋" w:hAnsi="仿宋"/>
                <w:color w:val="000000"/>
                <w:sz w:val="24"/>
                <w:szCs w:val="24"/>
              </w:rPr>
              <w:t xml:space="preserve">arth </w:t>
            </w:r>
            <w:r w:rsidRPr="00920254">
              <w:rPr>
                <w:rFonts w:ascii="仿宋" w:eastAsia="仿宋" w:hAnsi="仿宋" w:hint="eastAsia"/>
                <w:color w:val="000000"/>
                <w:sz w:val="24"/>
                <w:szCs w:val="24"/>
              </w:rPr>
              <w:t>S</w:t>
            </w:r>
            <w:r w:rsidRPr="00920254">
              <w:rPr>
                <w:rFonts w:ascii="仿宋" w:eastAsia="仿宋" w:hAnsi="仿宋"/>
                <w:color w:val="000000"/>
                <w:sz w:val="24"/>
                <w:szCs w:val="24"/>
              </w:rPr>
              <w:t>cience-</w:t>
            </w:r>
            <w:r w:rsidRPr="00920254">
              <w:rPr>
                <w:rFonts w:ascii="仿宋" w:eastAsia="仿宋" w:hAnsi="仿宋" w:hint="eastAsia"/>
                <w:color w:val="000000"/>
                <w:sz w:val="24"/>
                <w:szCs w:val="24"/>
              </w:rPr>
              <w:t>地</w:t>
            </w:r>
            <w:r w:rsidRPr="00920254">
              <w:rPr>
                <w:rFonts w:ascii="仿宋" w:eastAsia="仿宋" w:hAnsi="仿宋"/>
                <w:color w:val="000000"/>
                <w:sz w:val="24"/>
                <w:szCs w:val="24"/>
              </w:rPr>
              <w:t>球科学学刊（</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2B56392A" w14:textId="77777777" w:rsidTr="00442AAE">
        <w:trPr>
          <w:jc w:val="center"/>
        </w:trPr>
        <w:tc>
          <w:tcPr>
            <w:tcW w:w="714" w:type="dxa"/>
            <w:shd w:val="clear" w:color="auto" w:fill="auto"/>
          </w:tcPr>
          <w:p w14:paraId="5C5B7785"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C051DD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w:t>
            </w:r>
            <w:r w:rsidRPr="00920254">
              <w:rPr>
                <w:rFonts w:ascii="仿宋" w:eastAsia="仿宋" w:hAnsi="仿宋" w:hint="eastAsia"/>
                <w:color w:val="000000"/>
                <w:sz w:val="24"/>
                <w:szCs w:val="24"/>
              </w:rPr>
              <w:t>ournal O</w:t>
            </w:r>
            <w:r w:rsidRPr="00920254">
              <w:rPr>
                <w:rFonts w:ascii="仿宋" w:eastAsia="仿宋" w:hAnsi="仿宋"/>
                <w:color w:val="000000"/>
                <w:sz w:val="24"/>
                <w:szCs w:val="24"/>
              </w:rPr>
              <w:t xml:space="preserve">f </w:t>
            </w:r>
            <w:r w:rsidRPr="00920254">
              <w:rPr>
                <w:rFonts w:ascii="仿宋" w:eastAsia="仿宋" w:hAnsi="仿宋" w:hint="eastAsia"/>
                <w:color w:val="000000"/>
                <w:sz w:val="24"/>
                <w:szCs w:val="24"/>
              </w:rPr>
              <w:t>M</w:t>
            </w:r>
            <w:r w:rsidRPr="00920254">
              <w:rPr>
                <w:rFonts w:ascii="仿宋" w:eastAsia="仿宋" w:hAnsi="仿宋"/>
                <w:color w:val="000000"/>
                <w:sz w:val="24"/>
                <w:szCs w:val="24"/>
              </w:rPr>
              <w:t xml:space="preserve">eteorological </w:t>
            </w:r>
            <w:r w:rsidRPr="00920254">
              <w:rPr>
                <w:rFonts w:ascii="仿宋" w:eastAsia="仿宋" w:hAnsi="仿宋" w:hint="eastAsia"/>
                <w:color w:val="000000"/>
                <w:sz w:val="24"/>
                <w:szCs w:val="24"/>
              </w:rPr>
              <w:t>R</w:t>
            </w:r>
            <w:r w:rsidRPr="00920254">
              <w:rPr>
                <w:rFonts w:ascii="仿宋" w:eastAsia="仿宋" w:hAnsi="仿宋"/>
                <w:color w:val="000000"/>
                <w:sz w:val="24"/>
                <w:szCs w:val="24"/>
              </w:rPr>
              <w:t>esearch-</w:t>
            </w:r>
            <w:r w:rsidRPr="00920254">
              <w:rPr>
                <w:rFonts w:ascii="仿宋" w:eastAsia="仿宋" w:hAnsi="仿宋" w:hint="eastAsia"/>
                <w:color w:val="000000"/>
                <w:sz w:val="24"/>
                <w:szCs w:val="24"/>
              </w:rPr>
              <w:t>气象学</w:t>
            </w:r>
            <w:r w:rsidRPr="00920254">
              <w:rPr>
                <w:rFonts w:ascii="仿宋" w:eastAsia="仿宋" w:hAnsi="仿宋"/>
                <w:color w:val="000000"/>
                <w:sz w:val="24"/>
                <w:szCs w:val="24"/>
              </w:rPr>
              <w:t>报（</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155C79B8" w14:textId="77777777" w:rsidTr="00442AAE">
        <w:trPr>
          <w:jc w:val="center"/>
        </w:trPr>
        <w:tc>
          <w:tcPr>
            <w:tcW w:w="714" w:type="dxa"/>
            <w:shd w:val="clear" w:color="auto" w:fill="auto"/>
          </w:tcPr>
          <w:p w14:paraId="25DBD05C"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CD5139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w:t>
            </w:r>
            <w:r w:rsidRPr="00920254">
              <w:rPr>
                <w:rFonts w:ascii="仿宋" w:eastAsia="仿宋" w:hAnsi="仿宋" w:hint="eastAsia"/>
                <w:color w:val="000000"/>
                <w:sz w:val="24"/>
                <w:szCs w:val="24"/>
              </w:rPr>
              <w:t>ournal O</w:t>
            </w:r>
            <w:r w:rsidRPr="00920254">
              <w:rPr>
                <w:rFonts w:ascii="仿宋" w:eastAsia="仿宋" w:hAnsi="仿宋"/>
                <w:color w:val="000000"/>
                <w:sz w:val="24"/>
                <w:szCs w:val="24"/>
              </w:rPr>
              <w:t xml:space="preserve">f </w:t>
            </w:r>
            <w:r w:rsidRPr="00920254">
              <w:rPr>
                <w:rFonts w:ascii="仿宋" w:eastAsia="仿宋" w:hAnsi="仿宋" w:hint="eastAsia"/>
                <w:color w:val="000000"/>
                <w:sz w:val="24"/>
                <w:szCs w:val="24"/>
              </w:rPr>
              <w:t>O</w:t>
            </w:r>
            <w:r w:rsidRPr="00920254">
              <w:rPr>
                <w:rFonts w:ascii="仿宋" w:eastAsia="仿宋" w:hAnsi="仿宋"/>
                <w:color w:val="000000"/>
                <w:sz w:val="24"/>
                <w:szCs w:val="24"/>
              </w:rPr>
              <w:t xml:space="preserve">cean </w:t>
            </w:r>
            <w:r w:rsidRPr="00920254">
              <w:rPr>
                <w:rFonts w:ascii="仿宋" w:eastAsia="仿宋" w:hAnsi="仿宋" w:hint="eastAsia"/>
                <w:color w:val="000000"/>
                <w:sz w:val="24"/>
                <w:szCs w:val="24"/>
              </w:rPr>
              <w:t>U</w:t>
            </w:r>
            <w:r w:rsidRPr="00920254">
              <w:rPr>
                <w:rFonts w:ascii="仿宋" w:eastAsia="仿宋" w:hAnsi="仿宋"/>
                <w:color w:val="000000"/>
                <w:sz w:val="24"/>
                <w:szCs w:val="24"/>
              </w:rPr>
              <w:t xml:space="preserve">niversity </w:t>
            </w:r>
            <w:r w:rsidRPr="00920254">
              <w:rPr>
                <w:rFonts w:ascii="仿宋" w:eastAsia="仿宋" w:hAnsi="仿宋" w:hint="eastAsia"/>
                <w:color w:val="000000"/>
                <w:sz w:val="24"/>
                <w:szCs w:val="24"/>
              </w:rPr>
              <w:t>O</w:t>
            </w:r>
            <w:r w:rsidRPr="00920254">
              <w:rPr>
                <w:rFonts w:ascii="仿宋" w:eastAsia="仿宋" w:hAnsi="仿宋"/>
                <w:color w:val="000000"/>
                <w:sz w:val="24"/>
                <w:szCs w:val="24"/>
              </w:rPr>
              <w:t xml:space="preserve">f </w:t>
            </w:r>
            <w:r w:rsidRPr="00920254">
              <w:rPr>
                <w:rFonts w:ascii="仿宋" w:eastAsia="仿宋" w:hAnsi="仿宋" w:hint="eastAsia"/>
                <w:color w:val="000000"/>
                <w:sz w:val="24"/>
                <w:szCs w:val="24"/>
              </w:rPr>
              <w:t>C</w:t>
            </w:r>
            <w:r w:rsidRPr="00920254">
              <w:rPr>
                <w:rFonts w:ascii="仿宋" w:eastAsia="仿宋" w:hAnsi="仿宋"/>
                <w:color w:val="000000"/>
                <w:sz w:val="24"/>
                <w:szCs w:val="24"/>
              </w:rPr>
              <w:t>hina-</w:t>
            </w:r>
            <w:r w:rsidRPr="00920254">
              <w:rPr>
                <w:rFonts w:ascii="仿宋" w:eastAsia="仿宋" w:hAnsi="仿宋" w:hint="eastAsia"/>
                <w:color w:val="000000"/>
                <w:sz w:val="24"/>
                <w:szCs w:val="24"/>
              </w:rPr>
              <w:t>中</w:t>
            </w:r>
            <w:r w:rsidRPr="00920254">
              <w:rPr>
                <w:rFonts w:ascii="仿宋" w:eastAsia="仿宋" w:hAnsi="仿宋"/>
                <w:color w:val="000000"/>
                <w:sz w:val="24"/>
                <w:szCs w:val="24"/>
              </w:rPr>
              <w:t>国</w:t>
            </w:r>
            <w:r w:rsidRPr="00920254">
              <w:rPr>
                <w:rFonts w:ascii="仿宋" w:eastAsia="仿宋" w:hAnsi="仿宋" w:hint="eastAsia"/>
                <w:color w:val="000000"/>
                <w:sz w:val="24"/>
                <w:szCs w:val="24"/>
              </w:rPr>
              <w:t>海洋</w:t>
            </w:r>
            <w:r w:rsidRPr="00920254">
              <w:rPr>
                <w:rFonts w:ascii="仿宋" w:eastAsia="仿宋" w:hAnsi="仿宋"/>
                <w:color w:val="000000"/>
                <w:sz w:val="24"/>
                <w:szCs w:val="24"/>
              </w:rPr>
              <w:t>大学</w:t>
            </w:r>
            <w:r w:rsidRPr="00920254">
              <w:rPr>
                <w:rFonts w:ascii="仿宋" w:eastAsia="仿宋" w:hAnsi="仿宋" w:hint="eastAsia"/>
                <w:color w:val="000000"/>
                <w:sz w:val="24"/>
                <w:szCs w:val="24"/>
              </w:rPr>
              <w:t>学报</w:t>
            </w:r>
            <w:r w:rsidRPr="00920254">
              <w:rPr>
                <w:rFonts w:ascii="仿宋" w:eastAsia="仿宋" w:hAnsi="仿宋"/>
                <w:color w:val="000000"/>
                <w:sz w:val="24"/>
                <w:szCs w:val="24"/>
              </w:rPr>
              <w:t>（</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1E65AA34" w14:textId="77777777" w:rsidTr="00442AAE">
        <w:trPr>
          <w:jc w:val="center"/>
        </w:trPr>
        <w:tc>
          <w:tcPr>
            <w:tcW w:w="714" w:type="dxa"/>
            <w:shd w:val="clear" w:color="auto" w:fill="auto"/>
          </w:tcPr>
          <w:p w14:paraId="17B64BC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786EE0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 xml:space="preserve">Journal </w:t>
            </w:r>
            <w:r w:rsidRPr="00920254">
              <w:rPr>
                <w:rFonts w:ascii="仿宋" w:eastAsia="仿宋" w:hAnsi="仿宋" w:hint="eastAsia"/>
                <w:color w:val="000000"/>
                <w:sz w:val="24"/>
                <w:szCs w:val="24"/>
              </w:rPr>
              <w:t>O</w:t>
            </w:r>
            <w:r w:rsidRPr="00920254">
              <w:rPr>
                <w:rFonts w:ascii="仿宋" w:eastAsia="仿宋" w:hAnsi="仿宋"/>
                <w:color w:val="000000"/>
                <w:sz w:val="24"/>
                <w:szCs w:val="24"/>
              </w:rPr>
              <w:t>f</w:t>
            </w:r>
            <w:r w:rsidRPr="00920254">
              <w:rPr>
                <w:rFonts w:ascii="仿宋" w:eastAsia="仿宋" w:hAnsi="仿宋" w:hint="eastAsia"/>
                <w:color w:val="000000"/>
                <w:sz w:val="24"/>
                <w:szCs w:val="24"/>
              </w:rPr>
              <w:t xml:space="preserve"> O</w:t>
            </w:r>
            <w:r w:rsidRPr="00920254">
              <w:rPr>
                <w:rFonts w:ascii="仿宋" w:eastAsia="仿宋" w:hAnsi="仿宋"/>
                <w:color w:val="000000"/>
                <w:sz w:val="24"/>
                <w:szCs w:val="24"/>
              </w:rPr>
              <w:t xml:space="preserve">ceanology </w:t>
            </w:r>
            <w:r w:rsidRPr="00920254">
              <w:rPr>
                <w:rFonts w:ascii="仿宋" w:eastAsia="仿宋" w:hAnsi="仿宋" w:hint="eastAsia"/>
                <w:color w:val="000000"/>
                <w:sz w:val="24"/>
                <w:szCs w:val="24"/>
              </w:rPr>
              <w:t>A</w:t>
            </w:r>
            <w:r w:rsidRPr="00920254">
              <w:rPr>
                <w:rFonts w:ascii="仿宋" w:eastAsia="仿宋" w:hAnsi="仿宋"/>
                <w:color w:val="000000"/>
                <w:sz w:val="24"/>
                <w:szCs w:val="24"/>
              </w:rPr>
              <w:t xml:space="preserve">nd </w:t>
            </w:r>
            <w:r w:rsidRPr="00920254">
              <w:rPr>
                <w:rFonts w:ascii="仿宋" w:eastAsia="仿宋" w:hAnsi="仿宋" w:hint="eastAsia"/>
                <w:color w:val="000000"/>
                <w:sz w:val="24"/>
                <w:szCs w:val="24"/>
              </w:rPr>
              <w:t>L</w:t>
            </w:r>
            <w:r w:rsidRPr="00920254">
              <w:rPr>
                <w:rFonts w:ascii="仿宋" w:eastAsia="仿宋" w:hAnsi="仿宋"/>
                <w:color w:val="000000"/>
                <w:sz w:val="24"/>
                <w:szCs w:val="24"/>
              </w:rPr>
              <w:t>imnology-</w:t>
            </w:r>
            <w:r w:rsidRPr="00920254">
              <w:rPr>
                <w:rFonts w:ascii="仿宋" w:eastAsia="仿宋" w:hAnsi="仿宋" w:hint="eastAsia"/>
                <w:color w:val="000000"/>
                <w:sz w:val="24"/>
                <w:szCs w:val="24"/>
              </w:rPr>
              <w:t>海洋</w:t>
            </w:r>
            <w:r w:rsidRPr="00920254">
              <w:rPr>
                <w:rFonts w:ascii="仿宋" w:eastAsia="仿宋" w:hAnsi="仿宋"/>
                <w:color w:val="000000"/>
                <w:sz w:val="24"/>
                <w:szCs w:val="24"/>
              </w:rPr>
              <w:t>与湖沼（</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003E9757" w14:textId="77777777" w:rsidTr="00442AAE">
        <w:trPr>
          <w:jc w:val="center"/>
        </w:trPr>
        <w:tc>
          <w:tcPr>
            <w:tcW w:w="714" w:type="dxa"/>
            <w:shd w:val="clear" w:color="auto" w:fill="auto"/>
          </w:tcPr>
          <w:p w14:paraId="3D3F60D0"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371CFD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w:t>
            </w:r>
            <w:r w:rsidRPr="00920254">
              <w:rPr>
                <w:rFonts w:ascii="仿宋" w:eastAsia="仿宋" w:hAnsi="仿宋" w:hint="eastAsia"/>
                <w:color w:val="000000"/>
                <w:sz w:val="24"/>
                <w:szCs w:val="24"/>
              </w:rPr>
              <w:t>ournal O</w:t>
            </w:r>
            <w:r w:rsidRPr="00920254">
              <w:rPr>
                <w:rFonts w:ascii="仿宋" w:eastAsia="仿宋" w:hAnsi="仿宋"/>
                <w:color w:val="000000"/>
                <w:sz w:val="24"/>
                <w:szCs w:val="24"/>
              </w:rPr>
              <w:t xml:space="preserve">f </w:t>
            </w:r>
            <w:proofErr w:type="spellStart"/>
            <w:r w:rsidRPr="00920254">
              <w:rPr>
                <w:rFonts w:ascii="仿宋" w:eastAsia="仿宋" w:hAnsi="仿宋" w:hint="eastAsia"/>
                <w:color w:val="000000"/>
                <w:sz w:val="24"/>
                <w:szCs w:val="24"/>
              </w:rPr>
              <w:t>P</w:t>
            </w:r>
            <w:r w:rsidRPr="00920254">
              <w:rPr>
                <w:rFonts w:ascii="仿宋" w:eastAsia="仿宋" w:hAnsi="仿宋"/>
                <w:color w:val="000000"/>
                <w:sz w:val="24"/>
                <w:szCs w:val="24"/>
              </w:rPr>
              <w:t>alaeogeography</w:t>
            </w:r>
            <w:proofErr w:type="spellEnd"/>
            <w:r w:rsidRPr="00920254">
              <w:rPr>
                <w:rFonts w:ascii="仿宋" w:eastAsia="仿宋" w:hAnsi="仿宋"/>
                <w:color w:val="000000"/>
                <w:sz w:val="24"/>
                <w:szCs w:val="24"/>
              </w:rPr>
              <w:t>-</w:t>
            </w:r>
            <w:r w:rsidRPr="00920254">
              <w:rPr>
                <w:rFonts w:ascii="仿宋" w:eastAsia="仿宋" w:hAnsi="仿宋" w:hint="eastAsia"/>
                <w:color w:val="000000"/>
                <w:sz w:val="24"/>
                <w:szCs w:val="24"/>
              </w:rPr>
              <w:t>古地</w:t>
            </w:r>
            <w:r w:rsidRPr="00920254">
              <w:rPr>
                <w:rFonts w:ascii="仿宋" w:eastAsia="仿宋" w:hAnsi="仿宋"/>
                <w:color w:val="000000"/>
                <w:sz w:val="24"/>
                <w:szCs w:val="24"/>
              </w:rPr>
              <w:t>理学报（</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170ACCE8" w14:textId="77777777" w:rsidTr="00442AAE">
        <w:trPr>
          <w:jc w:val="center"/>
        </w:trPr>
        <w:tc>
          <w:tcPr>
            <w:tcW w:w="714" w:type="dxa"/>
            <w:shd w:val="clear" w:color="auto" w:fill="auto"/>
          </w:tcPr>
          <w:p w14:paraId="7C40953B"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4A9F43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P</w:t>
            </w:r>
            <w:r w:rsidRPr="00920254">
              <w:rPr>
                <w:rFonts w:ascii="仿宋" w:eastAsia="仿宋" w:hAnsi="仿宋" w:hint="eastAsia"/>
                <w:color w:val="000000"/>
                <w:sz w:val="24"/>
                <w:szCs w:val="24"/>
              </w:rPr>
              <w:t>etroleum S</w:t>
            </w:r>
            <w:r w:rsidRPr="00920254">
              <w:rPr>
                <w:rFonts w:ascii="仿宋" w:eastAsia="仿宋" w:hAnsi="仿宋"/>
                <w:color w:val="000000"/>
                <w:sz w:val="24"/>
                <w:szCs w:val="24"/>
              </w:rPr>
              <w:t>cience-</w:t>
            </w:r>
            <w:r w:rsidRPr="00920254">
              <w:rPr>
                <w:rFonts w:ascii="仿宋" w:eastAsia="仿宋" w:hAnsi="仿宋" w:hint="eastAsia"/>
                <w:color w:val="000000"/>
                <w:sz w:val="24"/>
                <w:szCs w:val="24"/>
              </w:rPr>
              <w:t>石油</w:t>
            </w:r>
            <w:r w:rsidRPr="00920254">
              <w:rPr>
                <w:rFonts w:ascii="仿宋" w:eastAsia="仿宋" w:hAnsi="仿宋"/>
                <w:color w:val="000000"/>
                <w:sz w:val="24"/>
                <w:szCs w:val="24"/>
              </w:rPr>
              <w:t>科学（</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422C64EF" w14:textId="77777777" w:rsidTr="00442AAE">
        <w:trPr>
          <w:jc w:val="center"/>
        </w:trPr>
        <w:tc>
          <w:tcPr>
            <w:tcW w:w="714" w:type="dxa"/>
            <w:shd w:val="clear" w:color="auto" w:fill="auto"/>
          </w:tcPr>
          <w:p w14:paraId="14639B7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C505DD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S</w:t>
            </w:r>
            <w:r w:rsidRPr="00920254">
              <w:rPr>
                <w:rFonts w:ascii="仿宋" w:eastAsia="仿宋" w:hAnsi="仿宋" w:hint="eastAsia"/>
                <w:color w:val="000000"/>
                <w:sz w:val="24"/>
                <w:szCs w:val="24"/>
              </w:rPr>
              <w:t xml:space="preserve">cience </w:t>
            </w:r>
            <w:proofErr w:type="spellStart"/>
            <w:r w:rsidRPr="00920254">
              <w:rPr>
                <w:rFonts w:ascii="仿宋" w:eastAsia="仿宋" w:hAnsi="仿宋" w:hint="eastAsia"/>
                <w:color w:val="000000"/>
                <w:sz w:val="24"/>
                <w:szCs w:val="24"/>
              </w:rPr>
              <w:t>C</w:t>
            </w:r>
            <w:r w:rsidRPr="00920254">
              <w:rPr>
                <w:rFonts w:ascii="仿宋" w:eastAsia="仿宋" w:hAnsi="仿宋"/>
                <w:color w:val="000000"/>
                <w:sz w:val="24"/>
                <w:szCs w:val="24"/>
              </w:rPr>
              <w:t>hina:Earth</w:t>
            </w:r>
            <w:r w:rsidRPr="00920254">
              <w:rPr>
                <w:rFonts w:ascii="仿宋" w:eastAsia="仿宋" w:hAnsi="仿宋" w:hint="eastAsia"/>
                <w:color w:val="000000"/>
                <w:sz w:val="24"/>
                <w:szCs w:val="24"/>
              </w:rPr>
              <w:t>S</w:t>
            </w:r>
            <w:r w:rsidRPr="00920254">
              <w:rPr>
                <w:rFonts w:ascii="仿宋" w:eastAsia="仿宋" w:hAnsi="仿宋"/>
                <w:color w:val="000000"/>
                <w:sz w:val="24"/>
                <w:szCs w:val="24"/>
              </w:rPr>
              <w:t>ciences</w:t>
            </w:r>
            <w:proofErr w:type="spellEnd"/>
            <w:r w:rsidRPr="00920254">
              <w:rPr>
                <w:rFonts w:ascii="仿宋" w:eastAsia="仿宋" w:hAnsi="仿宋"/>
                <w:color w:val="000000"/>
                <w:sz w:val="24"/>
                <w:szCs w:val="24"/>
              </w:rPr>
              <w:t>-</w:t>
            </w:r>
            <w:r w:rsidRPr="00920254">
              <w:rPr>
                <w:rFonts w:ascii="仿宋" w:eastAsia="仿宋" w:hAnsi="仿宋" w:hint="eastAsia"/>
                <w:color w:val="000000"/>
                <w:sz w:val="24"/>
                <w:szCs w:val="24"/>
              </w:rPr>
              <w:t>中</w:t>
            </w:r>
            <w:r w:rsidRPr="00920254">
              <w:rPr>
                <w:rFonts w:ascii="仿宋" w:eastAsia="仿宋" w:hAnsi="仿宋"/>
                <w:color w:val="000000"/>
                <w:sz w:val="24"/>
                <w:szCs w:val="24"/>
              </w:rPr>
              <w:t>国科学：地球科学（</w:t>
            </w:r>
            <w:r w:rsidRPr="00920254">
              <w:rPr>
                <w:rFonts w:ascii="仿宋" w:eastAsia="仿宋" w:hAnsi="仿宋" w:hint="eastAsia"/>
                <w:color w:val="000000"/>
                <w:sz w:val="24"/>
                <w:szCs w:val="24"/>
              </w:rPr>
              <w:t>英文版</w:t>
            </w:r>
            <w:r w:rsidRPr="00920254">
              <w:rPr>
                <w:rFonts w:ascii="仿宋" w:eastAsia="仿宋" w:hAnsi="仿宋"/>
                <w:color w:val="000000"/>
                <w:sz w:val="24"/>
                <w:szCs w:val="24"/>
              </w:rPr>
              <w:t>）</w:t>
            </w:r>
          </w:p>
        </w:tc>
      </w:tr>
      <w:tr w:rsidR="004F7514" w:rsidRPr="00920254" w14:paraId="2F0F22F9" w14:textId="77777777" w:rsidTr="00442AAE">
        <w:trPr>
          <w:jc w:val="center"/>
        </w:trPr>
        <w:tc>
          <w:tcPr>
            <w:tcW w:w="714" w:type="dxa"/>
            <w:shd w:val="clear" w:color="auto" w:fill="auto"/>
          </w:tcPr>
          <w:p w14:paraId="3C28F346"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A09A51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采矿与</w:t>
            </w:r>
            <w:r w:rsidRPr="00920254">
              <w:rPr>
                <w:rFonts w:ascii="仿宋" w:eastAsia="仿宋" w:hAnsi="仿宋"/>
                <w:color w:val="000000"/>
                <w:sz w:val="24"/>
                <w:szCs w:val="24"/>
              </w:rPr>
              <w:t>安全工程学报</w:t>
            </w:r>
          </w:p>
        </w:tc>
      </w:tr>
      <w:tr w:rsidR="004F7514" w:rsidRPr="00920254" w14:paraId="6F28D6AE" w14:textId="77777777" w:rsidTr="00442AAE">
        <w:trPr>
          <w:jc w:val="center"/>
        </w:trPr>
        <w:tc>
          <w:tcPr>
            <w:tcW w:w="714" w:type="dxa"/>
            <w:shd w:val="clear" w:color="auto" w:fill="auto"/>
          </w:tcPr>
          <w:p w14:paraId="72BD6619"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6702BD6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沉积</w:t>
            </w:r>
            <w:r w:rsidRPr="00920254">
              <w:rPr>
                <w:rFonts w:ascii="仿宋" w:eastAsia="仿宋" w:hAnsi="仿宋"/>
                <w:color w:val="000000"/>
                <w:sz w:val="24"/>
                <w:szCs w:val="24"/>
              </w:rPr>
              <w:t>学报</w:t>
            </w:r>
          </w:p>
        </w:tc>
      </w:tr>
      <w:tr w:rsidR="004F7514" w:rsidRPr="00920254" w14:paraId="05F5FC04" w14:textId="77777777" w:rsidTr="00442AAE">
        <w:trPr>
          <w:jc w:val="center"/>
        </w:trPr>
        <w:tc>
          <w:tcPr>
            <w:tcW w:w="714" w:type="dxa"/>
            <w:shd w:val="clear" w:color="auto" w:fill="auto"/>
          </w:tcPr>
          <w:p w14:paraId="0CC0CF3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BDB451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大</w:t>
            </w:r>
            <w:r w:rsidRPr="00920254">
              <w:rPr>
                <w:rFonts w:ascii="仿宋" w:eastAsia="仿宋" w:hAnsi="仿宋"/>
                <w:color w:val="000000"/>
                <w:sz w:val="24"/>
                <w:szCs w:val="24"/>
              </w:rPr>
              <w:t>地构造与成矿学</w:t>
            </w:r>
          </w:p>
        </w:tc>
      </w:tr>
      <w:tr w:rsidR="004F7514" w:rsidRPr="00920254" w14:paraId="5F5FC696" w14:textId="77777777" w:rsidTr="00442AAE">
        <w:trPr>
          <w:jc w:val="center"/>
        </w:trPr>
        <w:tc>
          <w:tcPr>
            <w:tcW w:w="714" w:type="dxa"/>
            <w:shd w:val="clear" w:color="auto" w:fill="auto"/>
          </w:tcPr>
          <w:p w14:paraId="48D1E092"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6A126F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大</w:t>
            </w:r>
            <w:r w:rsidRPr="00920254">
              <w:rPr>
                <w:rFonts w:ascii="仿宋" w:eastAsia="仿宋" w:hAnsi="仿宋"/>
                <w:color w:val="000000"/>
                <w:sz w:val="24"/>
                <w:szCs w:val="24"/>
              </w:rPr>
              <w:t>气科学</w:t>
            </w:r>
          </w:p>
        </w:tc>
      </w:tr>
      <w:tr w:rsidR="004F7514" w:rsidRPr="00920254" w14:paraId="1B7339E0" w14:textId="77777777" w:rsidTr="00442AAE">
        <w:trPr>
          <w:jc w:val="center"/>
        </w:trPr>
        <w:tc>
          <w:tcPr>
            <w:tcW w:w="714" w:type="dxa"/>
            <w:shd w:val="clear" w:color="auto" w:fill="auto"/>
          </w:tcPr>
          <w:p w14:paraId="78525CE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AC3FAA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层学杂志</w:t>
            </w:r>
          </w:p>
        </w:tc>
      </w:tr>
      <w:tr w:rsidR="004F7514" w:rsidRPr="00920254" w14:paraId="3E1AE1B0" w14:textId="77777777" w:rsidTr="00442AAE">
        <w:trPr>
          <w:jc w:val="center"/>
        </w:trPr>
        <w:tc>
          <w:tcPr>
            <w:tcW w:w="714" w:type="dxa"/>
            <w:shd w:val="clear" w:color="auto" w:fill="auto"/>
          </w:tcPr>
          <w:p w14:paraId="2E80071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09DBAF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球化学</w:t>
            </w:r>
          </w:p>
        </w:tc>
      </w:tr>
      <w:tr w:rsidR="004F7514" w:rsidRPr="00920254" w14:paraId="21EA6A7B" w14:textId="77777777" w:rsidTr="00442AAE">
        <w:trPr>
          <w:jc w:val="center"/>
        </w:trPr>
        <w:tc>
          <w:tcPr>
            <w:tcW w:w="714" w:type="dxa"/>
            <w:shd w:val="clear" w:color="auto" w:fill="auto"/>
          </w:tcPr>
          <w:p w14:paraId="2850E0C0"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1CAF37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球科学</w:t>
            </w:r>
          </w:p>
        </w:tc>
      </w:tr>
      <w:tr w:rsidR="004F7514" w:rsidRPr="00920254" w14:paraId="387C7033" w14:textId="77777777" w:rsidTr="00442AAE">
        <w:trPr>
          <w:jc w:val="center"/>
        </w:trPr>
        <w:tc>
          <w:tcPr>
            <w:tcW w:w="714" w:type="dxa"/>
            <w:shd w:val="clear" w:color="auto" w:fill="auto"/>
          </w:tcPr>
          <w:p w14:paraId="3903B325"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DFC70B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球科学进展</w:t>
            </w:r>
          </w:p>
        </w:tc>
      </w:tr>
      <w:tr w:rsidR="004F7514" w:rsidRPr="00920254" w14:paraId="5F0B5040" w14:textId="77777777" w:rsidTr="00442AAE">
        <w:trPr>
          <w:jc w:val="center"/>
        </w:trPr>
        <w:tc>
          <w:tcPr>
            <w:tcW w:w="714" w:type="dxa"/>
            <w:shd w:val="clear" w:color="auto" w:fill="auto"/>
          </w:tcPr>
          <w:p w14:paraId="18E920F5"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2A214F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球物理学报</w:t>
            </w:r>
          </w:p>
        </w:tc>
      </w:tr>
      <w:tr w:rsidR="004F7514" w:rsidRPr="00920254" w14:paraId="6DAC21C6" w14:textId="77777777" w:rsidTr="00442AAE">
        <w:trPr>
          <w:jc w:val="center"/>
        </w:trPr>
        <w:tc>
          <w:tcPr>
            <w:tcW w:w="714" w:type="dxa"/>
            <w:shd w:val="clear" w:color="auto" w:fill="auto"/>
          </w:tcPr>
          <w:p w14:paraId="50127F24"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0A4646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球学报</w:t>
            </w:r>
          </w:p>
        </w:tc>
      </w:tr>
      <w:tr w:rsidR="004F7514" w:rsidRPr="00920254" w14:paraId="3DD2D991" w14:textId="77777777" w:rsidTr="00442AAE">
        <w:trPr>
          <w:jc w:val="center"/>
        </w:trPr>
        <w:tc>
          <w:tcPr>
            <w:tcW w:w="714" w:type="dxa"/>
            <w:shd w:val="clear" w:color="auto" w:fill="auto"/>
          </w:tcPr>
          <w:p w14:paraId="7F9893D9"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1B6CF3D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学前缘</w:t>
            </w:r>
          </w:p>
        </w:tc>
      </w:tr>
      <w:tr w:rsidR="004F7514" w:rsidRPr="00920254" w14:paraId="697C6F9F" w14:textId="77777777" w:rsidTr="00442AAE">
        <w:trPr>
          <w:jc w:val="center"/>
        </w:trPr>
        <w:tc>
          <w:tcPr>
            <w:tcW w:w="714" w:type="dxa"/>
            <w:shd w:val="clear" w:color="auto" w:fill="auto"/>
          </w:tcPr>
          <w:p w14:paraId="5CF16970"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466DEC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地震</w:t>
            </w:r>
            <w:r w:rsidRPr="00920254">
              <w:rPr>
                <w:rFonts w:ascii="仿宋" w:eastAsia="仿宋" w:hAnsi="仿宋"/>
                <w:color w:val="000000"/>
                <w:sz w:val="24"/>
                <w:szCs w:val="24"/>
              </w:rPr>
              <w:t>地质</w:t>
            </w:r>
          </w:p>
        </w:tc>
      </w:tr>
      <w:tr w:rsidR="004F7514" w:rsidRPr="00920254" w14:paraId="25A9514E" w14:textId="77777777" w:rsidTr="00442AAE">
        <w:trPr>
          <w:jc w:val="center"/>
        </w:trPr>
        <w:tc>
          <w:tcPr>
            <w:tcW w:w="714" w:type="dxa"/>
            <w:shd w:val="clear" w:color="auto" w:fill="auto"/>
          </w:tcPr>
          <w:p w14:paraId="65D31AF9"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6EBEB81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震学报</w:t>
            </w:r>
          </w:p>
        </w:tc>
      </w:tr>
      <w:tr w:rsidR="004F7514" w:rsidRPr="00920254" w14:paraId="13B30489" w14:textId="77777777" w:rsidTr="00442AAE">
        <w:trPr>
          <w:jc w:val="center"/>
        </w:trPr>
        <w:tc>
          <w:tcPr>
            <w:tcW w:w="714" w:type="dxa"/>
            <w:shd w:val="clear" w:color="auto" w:fill="auto"/>
          </w:tcPr>
          <w:p w14:paraId="6BA0D60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1440C42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质</w:t>
            </w:r>
            <w:r w:rsidRPr="00920254">
              <w:rPr>
                <w:rFonts w:ascii="仿宋" w:eastAsia="仿宋" w:hAnsi="仿宋" w:hint="eastAsia"/>
                <w:color w:val="000000"/>
                <w:sz w:val="24"/>
                <w:szCs w:val="24"/>
              </w:rPr>
              <w:t>论评</w:t>
            </w:r>
          </w:p>
        </w:tc>
      </w:tr>
      <w:tr w:rsidR="004F7514" w:rsidRPr="00920254" w14:paraId="23EC5105" w14:textId="77777777" w:rsidTr="00442AAE">
        <w:trPr>
          <w:jc w:val="center"/>
        </w:trPr>
        <w:tc>
          <w:tcPr>
            <w:tcW w:w="714" w:type="dxa"/>
            <w:shd w:val="clear" w:color="auto" w:fill="auto"/>
          </w:tcPr>
          <w:p w14:paraId="55C1BDDB"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49D5C5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w:t>
            </w:r>
            <w:r w:rsidRPr="00920254">
              <w:rPr>
                <w:rFonts w:ascii="仿宋" w:eastAsia="仿宋" w:hAnsi="仿宋"/>
                <w:color w:val="000000"/>
                <w:sz w:val="24"/>
                <w:szCs w:val="24"/>
              </w:rPr>
              <w:t>质学报</w:t>
            </w:r>
          </w:p>
        </w:tc>
      </w:tr>
      <w:tr w:rsidR="004F7514" w:rsidRPr="00920254" w14:paraId="40146D16" w14:textId="77777777" w:rsidTr="00442AAE">
        <w:trPr>
          <w:jc w:val="center"/>
        </w:trPr>
        <w:tc>
          <w:tcPr>
            <w:tcW w:w="714" w:type="dxa"/>
            <w:shd w:val="clear" w:color="auto" w:fill="auto"/>
          </w:tcPr>
          <w:p w14:paraId="3BECF75F"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CDAC71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第</w:t>
            </w:r>
            <w:r w:rsidRPr="00920254">
              <w:rPr>
                <w:rFonts w:ascii="仿宋" w:eastAsia="仿宋" w:hAnsi="仿宋"/>
                <w:color w:val="000000"/>
                <w:sz w:val="24"/>
                <w:szCs w:val="24"/>
              </w:rPr>
              <w:t>四纪</w:t>
            </w:r>
            <w:r w:rsidRPr="00920254">
              <w:rPr>
                <w:rFonts w:ascii="仿宋" w:eastAsia="仿宋" w:hAnsi="仿宋" w:hint="eastAsia"/>
                <w:color w:val="000000"/>
                <w:sz w:val="24"/>
                <w:szCs w:val="24"/>
              </w:rPr>
              <w:t>研究</w:t>
            </w:r>
          </w:p>
        </w:tc>
      </w:tr>
      <w:tr w:rsidR="004F7514" w:rsidRPr="00920254" w14:paraId="65612D9F" w14:textId="77777777" w:rsidTr="00442AAE">
        <w:trPr>
          <w:jc w:val="center"/>
        </w:trPr>
        <w:tc>
          <w:tcPr>
            <w:tcW w:w="714" w:type="dxa"/>
            <w:shd w:val="clear" w:color="auto" w:fill="auto"/>
          </w:tcPr>
          <w:p w14:paraId="6AA9B384"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B58B69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高</w:t>
            </w:r>
            <w:r w:rsidRPr="00920254">
              <w:rPr>
                <w:rFonts w:ascii="仿宋" w:eastAsia="仿宋" w:hAnsi="仿宋"/>
                <w:color w:val="000000"/>
                <w:sz w:val="24"/>
                <w:szCs w:val="24"/>
              </w:rPr>
              <w:t>原气象</w:t>
            </w:r>
          </w:p>
        </w:tc>
      </w:tr>
      <w:tr w:rsidR="004F7514" w:rsidRPr="00920254" w14:paraId="5A1A9552" w14:textId="77777777" w:rsidTr="00442AAE">
        <w:trPr>
          <w:jc w:val="center"/>
        </w:trPr>
        <w:tc>
          <w:tcPr>
            <w:tcW w:w="714" w:type="dxa"/>
            <w:shd w:val="clear" w:color="auto" w:fill="auto"/>
          </w:tcPr>
          <w:p w14:paraId="5C200F24"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4F1C4E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古地理</w:t>
            </w:r>
            <w:r w:rsidRPr="00920254">
              <w:rPr>
                <w:rFonts w:ascii="仿宋" w:eastAsia="仿宋" w:hAnsi="仿宋"/>
                <w:color w:val="000000"/>
                <w:sz w:val="24"/>
                <w:szCs w:val="24"/>
              </w:rPr>
              <w:t>学报</w:t>
            </w:r>
          </w:p>
        </w:tc>
      </w:tr>
      <w:tr w:rsidR="004F7514" w:rsidRPr="00920254" w14:paraId="0010F4EA" w14:textId="77777777" w:rsidTr="00442AAE">
        <w:trPr>
          <w:jc w:val="center"/>
        </w:trPr>
        <w:tc>
          <w:tcPr>
            <w:tcW w:w="714" w:type="dxa"/>
            <w:shd w:val="clear" w:color="auto" w:fill="auto"/>
          </w:tcPr>
          <w:p w14:paraId="48DF63B9"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D01907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古脊椎</w:t>
            </w:r>
            <w:r w:rsidRPr="00920254">
              <w:rPr>
                <w:rFonts w:ascii="仿宋" w:eastAsia="仿宋" w:hAnsi="仿宋"/>
                <w:color w:val="000000"/>
                <w:sz w:val="24"/>
                <w:szCs w:val="24"/>
              </w:rPr>
              <w:t>动物学报</w:t>
            </w:r>
          </w:p>
        </w:tc>
      </w:tr>
      <w:tr w:rsidR="004F7514" w:rsidRPr="00920254" w14:paraId="2EA93DDE" w14:textId="77777777" w:rsidTr="00442AAE">
        <w:trPr>
          <w:jc w:val="center"/>
        </w:trPr>
        <w:tc>
          <w:tcPr>
            <w:tcW w:w="714" w:type="dxa"/>
            <w:shd w:val="clear" w:color="auto" w:fill="auto"/>
          </w:tcPr>
          <w:p w14:paraId="25905EE5"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2E953F4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古</w:t>
            </w:r>
            <w:r w:rsidRPr="00920254">
              <w:rPr>
                <w:rFonts w:ascii="仿宋" w:eastAsia="仿宋" w:hAnsi="仿宋"/>
                <w:color w:val="000000"/>
                <w:sz w:val="24"/>
                <w:szCs w:val="24"/>
              </w:rPr>
              <w:t>生物学报</w:t>
            </w:r>
          </w:p>
        </w:tc>
      </w:tr>
      <w:tr w:rsidR="004F7514" w:rsidRPr="00920254" w14:paraId="562F50AE" w14:textId="77777777" w:rsidTr="00442AAE">
        <w:trPr>
          <w:jc w:val="center"/>
        </w:trPr>
        <w:tc>
          <w:tcPr>
            <w:tcW w:w="714" w:type="dxa"/>
            <w:shd w:val="clear" w:color="auto" w:fill="auto"/>
          </w:tcPr>
          <w:p w14:paraId="2DB7348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686718C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海洋</w:t>
            </w:r>
            <w:r w:rsidRPr="00920254">
              <w:rPr>
                <w:rFonts w:ascii="仿宋" w:eastAsia="仿宋" w:hAnsi="仿宋"/>
                <w:color w:val="000000"/>
                <w:sz w:val="24"/>
                <w:szCs w:val="24"/>
              </w:rPr>
              <w:t>学报</w:t>
            </w:r>
          </w:p>
        </w:tc>
      </w:tr>
      <w:tr w:rsidR="004F7514" w:rsidRPr="00920254" w14:paraId="0F6ED08D" w14:textId="77777777" w:rsidTr="00442AAE">
        <w:trPr>
          <w:jc w:val="center"/>
        </w:trPr>
        <w:tc>
          <w:tcPr>
            <w:tcW w:w="714" w:type="dxa"/>
            <w:shd w:val="clear" w:color="auto" w:fill="auto"/>
          </w:tcPr>
          <w:p w14:paraId="703705B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9E41E6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海洋</w:t>
            </w:r>
            <w:r w:rsidRPr="00920254">
              <w:rPr>
                <w:rFonts w:ascii="仿宋" w:eastAsia="仿宋" w:hAnsi="仿宋"/>
                <w:color w:val="000000"/>
                <w:sz w:val="24"/>
                <w:szCs w:val="24"/>
              </w:rPr>
              <w:t>与湖沼</w:t>
            </w:r>
          </w:p>
        </w:tc>
      </w:tr>
      <w:tr w:rsidR="004F7514" w:rsidRPr="00920254" w14:paraId="42DEB798" w14:textId="77777777" w:rsidTr="00442AAE">
        <w:trPr>
          <w:jc w:val="center"/>
        </w:trPr>
        <w:tc>
          <w:tcPr>
            <w:tcW w:w="714" w:type="dxa"/>
            <w:shd w:val="clear" w:color="auto" w:fill="auto"/>
          </w:tcPr>
          <w:p w14:paraId="29436C1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1A978BE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空间</w:t>
            </w:r>
            <w:r w:rsidRPr="00920254">
              <w:rPr>
                <w:rFonts w:ascii="仿宋" w:eastAsia="仿宋" w:hAnsi="仿宋"/>
                <w:color w:val="000000"/>
                <w:sz w:val="24"/>
                <w:szCs w:val="24"/>
              </w:rPr>
              <w:t>科学学报</w:t>
            </w:r>
          </w:p>
        </w:tc>
      </w:tr>
      <w:tr w:rsidR="004F7514" w:rsidRPr="00920254" w14:paraId="72E9829B" w14:textId="77777777" w:rsidTr="00442AAE">
        <w:trPr>
          <w:jc w:val="center"/>
        </w:trPr>
        <w:tc>
          <w:tcPr>
            <w:tcW w:w="714" w:type="dxa"/>
            <w:shd w:val="clear" w:color="auto" w:fill="auto"/>
          </w:tcPr>
          <w:p w14:paraId="75360F2B"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5F0D35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矿床</w:t>
            </w:r>
            <w:r w:rsidRPr="00920254">
              <w:rPr>
                <w:rFonts w:ascii="仿宋" w:eastAsia="仿宋" w:hAnsi="仿宋"/>
                <w:color w:val="000000"/>
                <w:sz w:val="24"/>
                <w:szCs w:val="24"/>
              </w:rPr>
              <w:t>地质</w:t>
            </w:r>
          </w:p>
        </w:tc>
      </w:tr>
      <w:tr w:rsidR="004F7514" w:rsidRPr="00920254" w14:paraId="602A5F22" w14:textId="77777777" w:rsidTr="00442AAE">
        <w:trPr>
          <w:jc w:val="center"/>
        </w:trPr>
        <w:tc>
          <w:tcPr>
            <w:tcW w:w="714" w:type="dxa"/>
            <w:shd w:val="clear" w:color="auto" w:fill="auto"/>
          </w:tcPr>
          <w:p w14:paraId="03445CC3"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0A7606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矿</w:t>
            </w:r>
            <w:r w:rsidRPr="00920254">
              <w:rPr>
                <w:rFonts w:ascii="仿宋" w:eastAsia="仿宋" w:hAnsi="仿宋"/>
                <w:color w:val="000000"/>
                <w:sz w:val="24"/>
                <w:szCs w:val="24"/>
              </w:rPr>
              <w:t>物</w:t>
            </w:r>
            <w:r w:rsidRPr="00920254">
              <w:rPr>
                <w:rFonts w:ascii="仿宋" w:eastAsia="仿宋" w:hAnsi="仿宋" w:hint="eastAsia"/>
                <w:color w:val="000000"/>
                <w:sz w:val="24"/>
                <w:szCs w:val="24"/>
              </w:rPr>
              <w:t>岩石</w:t>
            </w:r>
            <w:r w:rsidRPr="00920254">
              <w:rPr>
                <w:rFonts w:ascii="仿宋" w:eastAsia="仿宋" w:hAnsi="仿宋"/>
                <w:color w:val="000000"/>
                <w:sz w:val="24"/>
                <w:szCs w:val="24"/>
              </w:rPr>
              <w:t>地球化学通</w:t>
            </w:r>
            <w:r w:rsidRPr="00920254">
              <w:rPr>
                <w:rFonts w:ascii="仿宋" w:eastAsia="仿宋" w:hAnsi="仿宋" w:hint="eastAsia"/>
                <w:color w:val="000000"/>
                <w:sz w:val="24"/>
                <w:szCs w:val="24"/>
              </w:rPr>
              <w:t>报</w:t>
            </w:r>
          </w:p>
        </w:tc>
      </w:tr>
      <w:tr w:rsidR="004F7514" w:rsidRPr="00920254" w14:paraId="30AE4201" w14:textId="77777777" w:rsidTr="00442AAE">
        <w:trPr>
          <w:jc w:val="center"/>
        </w:trPr>
        <w:tc>
          <w:tcPr>
            <w:tcW w:w="714" w:type="dxa"/>
            <w:shd w:val="clear" w:color="auto" w:fill="auto"/>
          </w:tcPr>
          <w:p w14:paraId="549074B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4DB6B4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煤炭</w:t>
            </w:r>
            <w:r w:rsidRPr="00920254">
              <w:rPr>
                <w:rFonts w:ascii="仿宋" w:eastAsia="仿宋" w:hAnsi="仿宋"/>
                <w:color w:val="000000"/>
                <w:sz w:val="24"/>
                <w:szCs w:val="24"/>
              </w:rPr>
              <w:t>科学技术</w:t>
            </w:r>
          </w:p>
        </w:tc>
      </w:tr>
      <w:tr w:rsidR="004F7514" w:rsidRPr="00920254" w14:paraId="2310DDEE" w14:textId="77777777" w:rsidTr="00442AAE">
        <w:trPr>
          <w:jc w:val="center"/>
        </w:trPr>
        <w:tc>
          <w:tcPr>
            <w:tcW w:w="714" w:type="dxa"/>
            <w:shd w:val="clear" w:color="auto" w:fill="auto"/>
          </w:tcPr>
          <w:p w14:paraId="2826EC5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845A67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煤炭</w:t>
            </w:r>
            <w:r w:rsidRPr="00920254">
              <w:rPr>
                <w:rFonts w:ascii="仿宋" w:eastAsia="仿宋" w:hAnsi="仿宋"/>
                <w:color w:val="000000"/>
                <w:sz w:val="24"/>
                <w:szCs w:val="24"/>
              </w:rPr>
              <w:t>学报</w:t>
            </w:r>
          </w:p>
        </w:tc>
      </w:tr>
      <w:tr w:rsidR="004F7514" w:rsidRPr="00920254" w14:paraId="1AA16D75" w14:textId="77777777" w:rsidTr="00442AAE">
        <w:trPr>
          <w:jc w:val="center"/>
        </w:trPr>
        <w:tc>
          <w:tcPr>
            <w:tcW w:w="714" w:type="dxa"/>
            <w:shd w:val="clear" w:color="auto" w:fill="auto"/>
          </w:tcPr>
          <w:p w14:paraId="591EC91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D15DBE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气象</w:t>
            </w:r>
            <w:r w:rsidRPr="00920254">
              <w:rPr>
                <w:rFonts w:ascii="仿宋" w:eastAsia="仿宋" w:hAnsi="仿宋"/>
                <w:color w:val="000000"/>
                <w:sz w:val="24"/>
                <w:szCs w:val="24"/>
              </w:rPr>
              <w:t>学报</w:t>
            </w:r>
          </w:p>
        </w:tc>
      </w:tr>
      <w:tr w:rsidR="004F7514" w:rsidRPr="00920254" w14:paraId="3E9BEE88" w14:textId="77777777" w:rsidTr="00442AAE">
        <w:trPr>
          <w:jc w:val="center"/>
        </w:trPr>
        <w:tc>
          <w:tcPr>
            <w:tcW w:w="714" w:type="dxa"/>
            <w:shd w:val="clear" w:color="auto" w:fill="auto"/>
          </w:tcPr>
          <w:p w14:paraId="3DF0DAC0"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C04C8E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石油</w:t>
            </w:r>
            <w:r w:rsidRPr="00920254">
              <w:rPr>
                <w:rFonts w:ascii="仿宋" w:eastAsia="仿宋" w:hAnsi="仿宋"/>
                <w:color w:val="000000"/>
                <w:sz w:val="24"/>
                <w:szCs w:val="24"/>
              </w:rPr>
              <w:t>地球物理勘探</w:t>
            </w:r>
          </w:p>
        </w:tc>
      </w:tr>
      <w:tr w:rsidR="004F7514" w:rsidRPr="00920254" w14:paraId="5615952C" w14:textId="77777777" w:rsidTr="00442AAE">
        <w:trPr>
          <w:jc w:val="center"/>
        </w:trPr>
        <w:tc>
          <w:tcPr>
            <w:tcW w:w="714" w:type="dxa"/>
            <w:shd w:val="clear" w:color="auto" w:fill="auto"/>
          </w:tcPr>
          <w:p w14:paraId="7F1A9C1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3AE3F40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石油</w:t>
            </w:r>
            <w:r w:rsidRPr="00920254">
              <w:rPr>
                <w:rFonts w:ascii="仿宋" w:eastAsia="仿宋" w:hAnsi="仿宋"/>
                <w:color w:val="000000"/>
                <w:sz w:val="24"/>
                <w:szCs w:val="24"/>
              </w:rPr>
              <w:t>勘探</w:t>
            </w:r>
            <w:r w:rsidRPr="00920254">
              <w:rPr>
                <w:rFonts w:ascii="仿宋" w:eastAsia="仿宋" w:hAnsi="仿宋" w:hint="eastAsia"/>
                <w:color w:val="000000"/>
                <w:sz w:val="24"/>
                <w:szCs w:val="24"/>
              </w:rPr>
              <w:t>与</w:t>
            </w:r>
            <w:r w:rsidRPr="00920254">
              <w:rPr>
                <w:rFonts w:ascii="仿宋" w:eastAsia="仿宋" w:hAnsi="仿宋"/>
                <w:color w:val="000000"/>
                <w:sz w:val="24"/>
                <w:szCs w:val="24"/>
              </w:rPr>
              <w:t>开</w:t>
            </w:r>
            <w:r w:rsidRPr="00920254">
              <w:rPr>
                <w:rFonts w:ascii="仿宋" w:eastAsia="仿宋" w:hAnsi="仿宋" w:hint="eastAsia"/>
                <w:color w:val="000000"/>
                <w:sz w:val="24"/>
                <w:szCs w:val="24"/>
              </w:rPr>
              <w:t>发</w:t>
            </w:r>
          </w:p>
        </w:tc>
      </w:tr>
      <w:tr w:rsidR="004F7514" w:rsidRPr="00920254" w14:paraId="5A689CB6" w14:textId="77777777" w:rsidTr="00442AAE">
        <w:trPr>
          <w:jc w:val="center"/>
        </w:trPr>
        <w:tc>
          <w:tcPr>
            <w:tcW w:w="714" w:type="dxa"/>
            <w:shd w:val="clear" w:color="auto" w:fill="auto"/>
          </w:tcPr>
          <w:p w14:paraId="150890A7"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4A21E1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石油</w:t>
            </w:r>
            <w:r w:rsidRPr="00920254">
              <w:rPr>
                <w:rFonts w:ascii="仿宋" w:eastAsia="仿宋" w:hAnsi="仿宋"/>
                <w:color w:val="000000"/>
                <w:sz w:val="24"/>
                <w:szCs w:val="24"/>
              </w:rPr>
              <w:t>学</w:t>
            </w:r>
            <w:r w:rsidRPr="00920254">
              <w:rPr>
                <w:rFonts w:ascii="仿宋" w:eastAsia="仿宋" w:hAnsi="仿宋" w:hint="eastAsia"/>
                <w:color w:val="000000"/>
                <w:sz w:val="24"/>
                <w:szCs w:val="24"/>
              </w:rPr>
              <w:t>报</w:t>
            </w:r>
          </w:p>
        </w:tc>
      </w:tr>
      <w:tr w:rsidR="004F7514" w:rsidRPr="00920254" w14:paraId="4CF34235" w14:textId="77777777" w:rsidTr="00442AAE">
        <w:trPr>
          <w:jc w:val="center"/>
        </w:trPr>
        <w:tc>
          <w:tcPr>
            <w:tcW w:w="714" w:type="dxa"/>
            <w:shd w:val="clear" w:color="auto" w:fill="auto"/>
          </w:tcPr>
          <w:p w14:paraId="7A50DBD6"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0B0EAC4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石油</w:t>
            </w:r>
            <w:r w:rsidRPr="00920254">
              <w:rPr>
                <w:rFonts w:ascii="仿宋" w:eastAsia="仿宋" w:hAnsi="仿宋"/>
                <w:color w:val="000000"/>
                <w:sz w:val="24"/>
                <w:szCs w:val="24"/>
              </w:rPr>
              <w:t>学报（</w:t>
            </w:r>
            <w:r w:rsidRPr="00920254">
              <w:rPr>
                <w:rFonts w:ascii="仿宋" w:eastAsia="仿宋" w:hAnsi="仿宋" w:hint="eastAsia"/>
                <w:color w:val="000000"/>
                <w:sz w:val="24"/>
                <w:szCs w:val="24"/>
              </w:rPr>
              <w:t>石油</w:t>
            </w:r>
            <w:r w:rsidRPr="00920254">
              <w:rPr>
                <w:rFonts w:ascii="仿宋" w:eastAsia="仿宋" w:hAnsi="仿宋"/>
                <w:color w:val="000000"/>
                <w:sz w:val="24"/>
                <w:szCs w:val="24"/>
              </w:rPr>
              <w:t>加工）</w:t>
            </w:r>
          </w:p>
        </w:tc>
      </w:tr>
      <w:tr w:rsidR="004F7514" w:rsidRPr="00920254" w14:paraId="40BEBB64" w14:textId="77777777" w:rsidTr="00442AAE">
        <w:trPr>
          <w:jc w:val="center"/>
        </w:trPr>
        <w:tc>
          <w:tcPr>
            <w:tcW w:w="714" w:type="dxa"/>
            <w:shd w:val="clear" w:color="auto" w:fill="auto"/>
          </w:tcPr>
          <w:p w14:paraId="2B3FCA1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93992B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石油</w:t>
            </w:r>
            <w:r w:rsidRPr="00920254">
              <w:rPr>
                <w:rFonts w:ascii="仿宋" w:eastAsia="仿宋" w:hAnsi="仿宋"/>
                <w:color w:val="000000"/>
                <w:sz w:val="24"/>
                <w:szCs w:val="24"/>
              </w:rPr>
              <w:t>与天然气地质</w:t>
            </w:r>
          </w:p>
        </w:tc>
      </w:tr>
      <w:tr w:rsidR="004F7514" w:rsidRPr="00920254" w14:paraId="3D368F1B" w14:textId="77777777" w:rsidTr="00442AAE">
        <w:trPr>
          <w:jc w:val="center"/>
        </w:trPr>
        <w:tc>
          <w:tcPr>
            <w:tcW w:w="714" w:type="dxa"/>
            <w:shd w:val="clear" w:color="auto" w:fill="auto"/>
          </w:tcPr>
          <w:p w14:paraId="7027D2A7"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42C93D0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天然气</w:t>
            </w:r>
            <w:r w:rsidRPr="00920254">
              <w:rPr>
                <w:rFonts w:ascii="仿宋" w:eastAsia="仿宋" w:hAnsi="仿宋"/>
                <w:color w:val="000000"/>
                <w:sz w:val="24"/>
                <w:szCs w:val="24"/>
              </w:rPr>
              <w:t>地球科学</w:t>
            </w:r>
          </w:p>
        </w:tc>
      </w:tr>
      <w:tr w:rsidR="004F7514" w:rsidRPr="00920254" w14:paraId="43B2BD74" w14:textId="77777777" w:rsidTr="00442AAE">
        <w:trPr>
          <w:jc w:val="center"/>
        </w:trPr>
        <w:tc>
          <w:tcPr>
            <w:tcW w:w="714" w:type="dxa"/>
            <w:shd w:val="clear" w:color="auto" w:fill="auto"/>
          </w:tcPr>
          <w:p w14:paraId="711CD1A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9A4D60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天然气</w:t>
            </w:r>
            <w:r w:rsidRPr="00920254">
              <w:rPr>
                <w:rFonts w:ascii="仿宋" w:eastAsia="仿宋" w:hAnsi="仿宋"/>
                <w:color w:val="000000"/>
                <w:sz w:val="24"/>
                <w:szCs w:val="24"/>
              </w:rPr>
              <w:t>工业</w:t>
            </w:r>
          </w:p>
        </w:tc>
      </w:tr>
      <w:tr w:rsidR="004F7514" w:rsidRPr="00920254" w14:paraId="4F6ADA7A" w14:textId="77777777" w:rsidTr="00442AAE">
        <w:trPr>
          <w:jc w:val="center"/>
        </w:trPr>
        <w:tc>
          <w:tcPr>
            <w:tcW w:w="714" w:type="dxa"/>
            <w:shd w:val="clear" w:color="auto" w:fill="auto"/>
          </w:tcPr>
          <w:p w14:paraId="3B1AE3E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11A704A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岩</w:t>
            </w:r>
            <w:r w:rsidRPr="00920254">
              <w:rPr>
                <w:rFonts w:ascii="仿宋" w:eastAsia="仿宋" w:hAnsi="仿宋"/>
                <w:color w:val="000000"/>
                <w:sz w:val="24"/>
                <w:szCs w:val="24"/>
              </w:rPr>
              <w:t>石矿物学杂志</w:t>
            </w:r>
          </w:p>
        </w:tc>
      </w:tr>
      <w:tr w:rsidR="004F7514" w:rsidRPr="00920254" w14:paraId="3D6C9CB0" w14:textId="77777777" w:rsidTr="00442AAE">
        <w:trPr>
          <w:jc w:val="center"/>
        </w:trPr>
        <w:tc>
          <w:tcPr>
            <w:tcW w:w="714" w:type="dxa"/>
            <w:shd w:val="clear" w:color="auto" w:fill="auto"/>
          </w:tcPr>
          <w:p w14:paraId="514C69A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B7E757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岩石</w:t>
            </w:r>
            <w:r w:rsidRPr="00920254">
              <w:rPr>
                <w:rFonts w:ascii="仿宋" w:eastAsia="仿宋" w:hAnsi="仿宋"/>
                <w:color w:val="000000"/>
                <w:sz w:val="24"/>
                <w:szCs w:val="24"/>
              </w:rPr>
              <w:t>学报</w:t>
            </w:r>
          </w:p>
        </w:tc>
      </w:tr>
      <w:tr w:rsidR="004F7514" w:rsidRPr="00920254" w14:paraId="7656FD1B" w14:textId="77777777" w:rsidTr="00442AAE">
        <w:trPr>
          <w:jc w:val="center"/>
        </w:trPr>
        <w:tc>
          <w:tcPr>
            <w:tcW w:w="714" w:type="dxa"/>
            <w:shd w:val="clear" w:color="auto" w:fill="auto"/>
          </w:tcPr>
          <w:p w14:paraId="0AC3D299"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1572F61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w:t>
            </w:r>
            <w:r w:rsidRPr="00920254">
              <w:rPr>
                <w:rFonts w:ascii="仿宋" w:eastAsia="仿宋" w:hAnsi="仿宋"/>
                <w:color w:val="000000"/>
                <w:sz w:val="24"/>
                <w:szCs w:val="24"/>
              </w:rPr>
              <w:t>国地质</w:t>
            </w:r>
          </w:p>
        </w:tc>
      </w:tr>
      <w:tr w:rsidR="004F7514" w:rsidRPr="00920254" w14:paraId="7F74EA2F" w14:textId="77777777" w:rsidTr="00442AAE">
        <w:trPr>
          <w:jc w:val="center"/>
        </w:trPr>
        <w:tc>
          <w:tcPr>
            <w:tcW w:w="714" w:type="dxa"/>
            <w:shd w:val="clear" w:color="auto" w:fill="auto"/>
          </w:tcPr>
          <w:p w14:paraId="0238FC95"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5F3E98B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w:t>
            </w:r>
            <w:r w:rsidRPr="00920254">
              <w:rPr>
                <w:rFonts w:ascii="仿宋" w:eastAsia="仿宋" w:hAnsi="仿宋"/>
                <w:color w:val="000000"/>
                <w:sz w:val="24"/>
                <w:szCs w:val="24"/>
              </w:rPr>
              <w:t>国科学</w:t>
            </w:r>
            <w:r w:rsidRPr="00920254">
              <w:rPr>
                <w:rFonts w:ascii="仿宋" w:eastAsia="仿宋" w:hAnsi="仿宋" w:hint="eastAsia"/>
                <w:color w:val="000000"/>
                <w:sz w:val="24"/>
                <w:szCs w:val="24"/>
              </w:rPr>
              <w:t>：</w:t>
            </w:r>
            <w:r w:rsidRPr="00920254">
              <w:rPr>
                <w:rFonts w:ascii="仿宋" w:eastAsia="仿宋" w:hAnsi="仿宋"/>
                <w:color w:val="000000"/>
                <w:sz w:val="24"/>
                <w:szCs w:val="24"/>
              </w:rPr>
              <w:t>地球科学</w:t>
            </w:r>
          </w:p>
        </w:tc>
      </w:tr>
      <w:tr w:rsidR="004F7514" w:rsidRPr="00920254" w14:paraId="59D85EC4" w14:textId="77777777" w:rsidTr="00442AAE">
        <w:trPr>
          <w:jc w:val="center"/>
        </w:trPr>
        <w:tc>
          <w:tcPr>
            <w:tcW w:w="714" w:type="dxa"/>
            <w:shd w:val="clear" w:color="auto" w:fill="auto"/>
          </w:tcPr>
          <w:p w14:paraId="43491824"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662FFBB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w:t>
            </w:r>
            <w:r w:rsidRPr="00920254">
              <w:rPr>
                <w:rFonts w:ascii="仿宋" w:eastAsia="仿宋" w:hAnsi="仿宋"/>
                <w:color w:val="000000"/>
                <w:sz w:val="24"/>
                <w:szCs w:val="24"/>
              </w:rPr>
              <w:t>国</w:t>
            </w:r>
            <w:r w:rsidRPr="00920254">
              <w:rPr>
                <w:rFonts w:ascii="仿宋" w:eastAsia="仿宋" w:hAnsi="仿宋" w:hint="eastAsia"/>
                <w:color w:val="000000"/>
                <w:sz w:val="24"/>
                <w:szCs w:val="24"/>
              </w:rPr>
              <w:t>矿业</w:t>
            </w:r>
            <w:r w:rsidRPr="00920254">
              <w:rPr>
                <w:rFonts w:ascii="仿宋" w:eastAsia="仿宋" w:hAnsi="仿宋"/>
                <w:color w:val="000000"/>
                <w:sz w:val="24"/>
                <w:szCs w:val="24"/>
              </w:rPr>
              <w:t>大学</w:t>
            </w:r>
            <w:r w:rsidRPr="00920254">
              <w:rPr>
                <w:rFonts w:ascii="仿宋" w:eastAsia="仿宋" w:hAnsi="仿宋" w:hint="eastAsia"/>
                <w:color w:val="000000"/>
                <w:sz w:val="24"/>
                <w:szCs w:val="24"/>
              </w:rPr>
              <w:t>学</w:t>
            </w:r>
            <w:r w:rsidRPr="00920254">
              <w:rPr>
                <w:rFonts w:ascii="仿宋" w:eastAsia="仿宋" w:hAnsi="仿宋"/>
                <w:color w:val="000000"/>
                <w:sz w:val="24"/>
                <w:szCs w:val="24"/>
              </w:rPr>
              <w:t>报</w:t>
            </w:r>
          </w:p>
        </w:tc>
      </w:tr>
      <w:tr w:rsidR="004F7514" w:rsidRPr="00920254" w14:paraId="5CEB492B" w14:textId="77777777" w:rsidTr="00442AAE">
        <w:trPr>
          <w:jc w:val="center"/>
        </w:trPr>
        <w:tc>
          <w:tcPr>
            <w:tcW w:w="714" w:type="dxa"/>
            <w:shd w:val="clear" w:color="auto" w:fill="auto"/>
          </w:tcPr>
          <w:p w14:paraId="5CB86363"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28C9B32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w:t>
            </w:r>
            <w:r w:rsidRPr="00920254">
              <w:rPr>
                <w:rFonts w:ascii="仿宋" w:eastAsia="仿宋" w:hAnsi="仿宋"/>
                <w:color w:val="000000"/>
                <w:sz w:val="24"/>
                <w:szCs w:val="24"/>
              </w:rPr>
              <w:t>国石油大学</w:t>
            </w:r>
            <w:r w:rsidRPr="00920254">
              <w:rPr>
                <w:rFonts w:ascii="仿宋" w:eastAsia="仿宋" w:hAnsi="仿宋" w:hint="eastAsia"/>
                <w:color w:val="000000"/>
                <w:sz w:val="24"/>
                <w:szCs w:val="24"/>
              </w:rPr>
              <w:t>学报</w:t>
            </w:r>
            <w:r w:rsidRPr="00920254">
              <w:rPr>
                <w:rFonts w:ascii="仿宋" w:eastAsia="仿宋" w:hAnsi="仿宋"/>
                <w:color w:val="000000"/>
                <w:sz w:val="24"/>
                <w:szCs w:val="24"/>
              </w:rPr>
              <w:t>（</w:t>
            </w:r>
            <w:r w:rsidRPr="00920254">
              <w:rPr>
                <w:rFonts w:ascii="仿宋" w:eastAsia="仿宋" w:hAnsi="仿宋" w:hint="eastAsia"/>
                <w:color w:val="000000"/>
                <w:sz w:val="24"/>
                <w:szCs w:val="24"/>
              </w:rPr>
              <w:t>自然科学</w:t>
            </w:r>
            <w:r w:rsidRPr="00920254">
              <w:rPr>
                <w:rFonts w:ascii="仿宋" w:eastAsia="仿宋" w:hAnsi="仿宋"/>
                <w:color w:val="000000"/>
                <w:sz w:val="24"/>
                <w:szCs w:val="24"/>
              </w:rPr>
              <w:t>版）</w:t>
            </w:r>
          </w:p>
        </w:tc>
      </w:tr>
      <w:tr w:rsidR="004F7514" w:rsidRPr="00920254" w14:paraId="657D2EC3" w14:textId="77777777" w:rsidTr="00442AAE">
        <w:trPr>
          <w:jc w:val="center"/>
        </w:trPr>
        <w:tc>
          <w:tcPr>
            <w:tcW w:w="714" w:type="dxa"/>
            <w:shd w:val="clear" w:color="auto" w:fill="auto"/>
          </w:tcPr>
          <w:p w14:paraId="4962DA93"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tcPr>
          <w:p w14:paraId="70681F1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 xml:space="preserve">Acta </w:t>
            </w:r>
            <w:proofErr w:type="spellStart"/>
            <w:r w:rsidRPr="00920254">
              <w:rPr>
                <w:rFonts w:ascii="仿宋" w:eastAsia="仿宋" w:hAnsi="仿宋"/>
                <w:color w:val="000000"/>
                <w:sz w:val="24"/>
                <w:szCs w:val="24"/>
              </w:rPr>
              <w:t>Geochimica</w:t>
            </w:r>
            <w:proofErr w:type="spellEnd"/>
            <w:r w:rsidRPr="00920254">
              <w:rPr>
                <w:rFonts w:ascii="仿宋" w:eastAsia="仿宋" w:hAnsi="仿宋" w:hint="eastAsia"/>
                <w:color w:val="000000"/>
                <w:sz w:val="24"/>
                <w:szCs w:val="24"/>
              </w:rPr>
              <w:t>-地球化学学报（英文版）</w:t>
            </w:r>
          </w:p>
        </w:tc>
      </w:tr>
      <w:tr w:rsidR="004F7514" w:rsidRPr="00920254" w14:paraId="330EE29E" w14:textId="77777777" w:rsidTr="00442AAE">
        <w:trPr>
          <w:jc w:val="center"/>
        </w:trPr>
        <w:tc>
          <w:tcPr>
            <w:tcW w:w="714" w:type="dxa"/>
            <w:shd w:val="clear" w:color="auto" w:fill="auto"/>
          </w:tcPr>
          <w:p w14:paraId="0E77C94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24718BD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Applied Geophysics-应用地球物理（英文版）</w:t>
            </w:r>
          </w:p>
        </w:tc>
      </w:tr>
      <w:tr w:rsidR="004F7514" w:rsidRPr="00920254" w14:paraId="11169D58" w14:textId="77777777" w:rsidTr="00442AAE">
        <w:trPr>
          <w:jc w:val="center"/>
        </w:trPr>
        <w:tc>
          <w:tcPr>
            <w:tcW w:w="714" w:type="dxa"/>
            <w:shd w:val="clear" w:color="auto" w:fill="auto"/>
          </w:tcPr>
          <w:p w14:paraId="5D18989F"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13A3E1B5" w14:textId="77777777" w:rsidR="004F7514" w:rsidRPr="00920254" w:rsidRDefault="004F7514" w:rsidP="00442AAE">
            <w:pPr>
              <w:spacing w:line="276" w:lineRule="auto"/>
              <w:jc w:val="center"/>
              <w:rPr>
                <w:rFonts w:ascii="仿宋" w:eastAsia="仿宋" w:hAnsi="仿宋"/>
                <w:color w:val="000000"/>
                <w:sz w:val="24"/>
                <w:szCs w:val="24"/>
              </w:rPr>
            </w:pPr>
            <w:hyperlink r:id="rId7" w:tgtFrame="_blank" w:history="1">
              <w:r w:rsidRPr="00920254">
                <w:rPr>
                  <w:rFonts w:ascii="仿宋" w:eastAsia="仿宋" w:hAnsi="仿宋"/>
                  <w:color w:val="000000"/>
                  <w:sz w:val="24"/>
                  <w:szCs w:val="24"/>
                </w:rPr>
                <w:t>Earthquake Science</w:t>
              </w:r>
            </w:hyperlink>
            <w:r w:rsidRPr="00920254">
              <w:rPr>
                <w:rFonts w:ascii="仿宋" w:eastAsia="仿宋" w:hAnsi="仿宋" w:hint="eastAsia"/>
                <w:color w:val="000000"/>
                <w:sz w:val="24"/>
                <w:szCs w:val="24"/>
              </w:rPr>
              <w:t>-地震学报（英文版）</w:t>
            </w:r>
          </w:p>
        </w:tc>
      </w:tr>
      <w:tr w:rsidR="004F7514" w:rsidRPr="00920254" w14:paraId="3217F83D" w14:textId="77777777" w:rsidTr="00442AAE">
        <w:trPr>
          <w:jc w:val="center"/>
        </w:trPr>
        <w:tc>
          <w:tcPr>
            <w:tcW w:w="714" w:type="dxa"/>
            <w:shd w:val="clear" w:color="auto" w:fill="auto"/>
          </w:tcPr>
          <w:p w14:paraId="2B9F027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0E2EBD1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科学通报</w:t>
            </w:r>
          </w:p>
        </w:tc>
      </w:tr>
      <w:tr w:rsidR="004F7514" w:rsidRPr="00920254" w14:paraId="420D690A" w14:textId="77777777" w:rsidTr="00442AAE">
        <w:trPr>
          <w:jc w:val="center"/>
        </w:trPr>
        <w:tc>
          <w:tcPr>
            <w:tcW w:w="714" w:type="dxa"/>
            <w:shd w:val="clear" w:color="auto" w:fill="auto"/>
          </w:tcPr>
          <w:p w14:paraId="5C9B0570"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422C8C4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石油实验地质</w:t>
            </w:r>
          </w:p>
        </w:tc>
      </w:tr>
      <w:tr w:rsidR="004F7514" w:rsidRPr="00920254" w14:paraId="70CF90AE" w14:textId="77777777" w:rsidTr="00442AAE">
        <w:trPr>
          <w:jc w:val="center"/>
        </w:trPr>
        <w:tc>
          <w:tcPr>
            <w:tcW w:w="714" w:type="dxa"/>
            <w:shd w:val="clear" w:color="auto" w:fill="auto"/>
          </w:tcPr>
          <w:p w14:paraId="17836CCB"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27F1582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中国海上油气</w:t>
            </w:r>
          </w:p>
        </w:tc>
      </w:tr>
      <w:tr w:rsidR="004F7514" w:rsidRPr="00920254" w14:paraId="23F1391B" w14:textId="77777777" w:rsidTr="00442AAE">
        <w:trPr>
          <w:jc w:val="center"/>
        </w:trPr>
        <w:tc>
          <w:tcPr>
            <w:tcW w:w="714" w:type="dxa"/>
            <w:shd w:val="clear" w:color="auto" w:fill="auto"/>
          </w:tcPr>
          <w:p w14:paraId="65EE4C1C"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01EAB36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地质科学</w:t>
            </w:r>
          </w:p>
        </w:tc>
      </w:tr>
      <w:tr w:rsidR="004F7514" w:rsidRPr="00920254" w14:paraId="5753069B" w14:textId="77777777" w:rsidTr="00442AAE">
        <w:trPr>
          <w:jc w:val="center"/>
        </w:trPr>
        <w:tc>
          <w:tcPr>
            <w:tcW w:w="714" w:type="dxa"/>
            <w:shd w:val="clear" w:color="auto" w:fill="auto"/>
          </w:tcPr>
          <w:p w14:paraId="78288D9C"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46CD917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地质力学学报</w:t>
            </w:r>
          </w:p>
        </w:tc>
      </w:tr>
      <w:tr w:rsidR="004F7514" w:rsidRPr="00920254" w14:paraId="70062572" w14:textId="77777777" w:rsidTr="00442AAE">
        <w:trPr>
          <w:jc w:val="center"/>
        </w:trPr>
        <w:tc>
          <w:tcPr>
            <w:tcW w:w="714" w:type="dxa"/>
            <w:shd w:val="clear" w:color="auto" w:fill="auto"/>
          </w:tcPr>
          <w:p w14:paraId="273149D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28EB902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石油</w:t>
            </w:r>
            <w:r w:rsidRPr="00920254">
              <w:rPr>
                <w:rFonts w:ascii="仿宋" w:eastAsia="仿宋" w:hAnsi="仿宋"/>
                <w:color w:val="000000"/>
                <w:sz w:val="24"/>
                <w:szCs w:val="24"/>
              </w:rPr>
              <w:t>科学通报</w:t>
            </w:r>
          </w:p>
        </w:tc>
      </w:tr>
      <w:tr w:rsidR="004F7514" w:rsidRPr="00920254" w14:paraId="0F85E56C" w14:textId="77777777" w:rsidTr="00442AAE">
        <w:trPr>
          <w:jc w:val="center"/>
        </w:trPr>
        <w:tc>
          <w:tcPr>
            <w:tcW w:w="714" w:type="dxa"/>
            <w:shd w:val="clear" w:color="auto" w:fill="auto"/>
          </w:tcPr>
          <w:p w14:paraId="36D77B3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039F40C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测井技术</w:t>
            </w:r>
          </w:p>
        </w:tc>
      </w:tr>
      <w:tr w:rsidR="004F7514" w:rsidRPr="00920254" w14:paraId="110CBADF" w14:textId="77777777" w:rsidTr="00442AAE">
        <w:trPr>
          <w:jc w:val="center"/>
        </w:trPr>
        <w:tc>
          <w:tcPr>
            <w:tcW w:w="714" w:type="dxa"/>
            <w:shd w:val="clear" w:color="auto" w:fill="auto"/>
          </w:tcPr>
          <w:p w14:paraId="1EBF17C2"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23FF37C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高校地质学报</w:t>
            </w:r>
          </w:p>
        </w:tc>
      </w:tr>
      <w:tr w:rsidR="004F7514" w:rsidRPr="00920254" w14:paraId="0800F973" w14:textId="77777777" w:rsidTr="00442AAE">
        <w:trPr>
          <w:jc w:val="center"/>
        </w:trPr>
        <w:tc>
          <w:tcPr>
            <w:tcW w:w="714" w:type="dxa"/>
            <w:shd w:val="clear" w:color="auto" w:fill="auto"/>
          </w:tcPr>
          <w:p w14:paraId="3069B91B"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62EF0E3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海洋地质与第四纪地质</w:t>
            </w:r>
          </w:p>
        </w:tc>
      </w:tr>
      <w:tr w:rsidR="004F7514" w:rsidRPr="00920254" w14:paraId="04B632F9" w14:textId="77777777" w:rsidTr="00442AAE">
        <w:trPr>
          <w:jc w:val="center"/>
        </w:trPr>
        <w:tc>
          <w:tcPr>
            <w:tcW w:w="714" w:type="dxa"/>
            <w:shd w:val="clear" w:color="auto" w:fill="auto"/>
          </w:tcPr>
          <w:p w14:paraId="286E5D5D"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2D006F2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吉林大学学报（自然科学版）</w:t>
            </w:r>
          </w:p>
        </w:tc>
      </w:tr>
      <w:tr w:rsidR="004F7514" w:rsidRPr="00920254" w14:paraId="7D9C75C9" w14:textId="77777777" w:rsidTr="00442AAE">
        <w:trPr>
          <w:jc w:val="center"/>
        </w:trPr>
        <w:tc>
          <w:tcPr>
            <w:tcW w:w="714" w:type="dxa"/>
            <w:shd w:val="clear" w:color="auto" w:fill="auto"/>
          </w:tcPr>
          <w:p w14:paraId="5CCE2637"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6B9CE8D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煤田地质与勘探</w:t>
            </w:r>
          </w:p>
        </w:tc>
      </w:tr>
      <w:tr w:rsidR="004F7514" w:rsidRPr="00920254" w14:paraId="54D4C7A1" w14:textId="77777777" w:rsidTr="00442AAE">
        <w:trPr>
          <w:jc w:val="center"/>
        </w:trPr>
        <w:tc>
          <w:tcPr>
            <w:tcW w:w="714" w:type="dxa"/>
            <w:shd w:val="clear" w:color="auto" w:fill="auto"/>
          </w:tcPr>
          <w:p w14:paraId="765F948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4BD210A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水文地质与工程地质</w:t>
            </w:r>
          </w:p>
        </w:tc>
      </w:tr>
      <w:tr w:rsidR="004F7514" w:rsidRPr="00920254" w14:paraId="78E787F1" w14:textId="77777777" w:rsidTr="00442AAE">
        <w:trPr>
          <w:jc w:val="center"/>
        </w:trPr>
        <w:tc>
          <w:tcPr>
            <w:tcW w:w="714" w:type="dxa"/>
            <w:shd w:val="clear" w:color="auto" w:fill="auto"/>
          </w:tcPr>
          <w:p w14:paraId="01FB4ED9"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210C88C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现代地质</w:t>
            </w:r>
          </w:p>
        </w:tc>
      </w:tr>
      <w:tr w:rsidR="004F7514" w:rsidRPr="00920254" w14:paraId="562EC110" w14:textId="77777777" w:rsidTr="00442AAE">
        <w:trPr>
          <w:jc w:val="center"/>
        </w:trPr>
        <w:tc>
          <w:tcPr>
            <w:tcW w:w="714" w:type="dxa"/>
            <w:shd w:val="clear" w:color="auto" w:fill="auto"/>
          </w:tcPr>
          <w:p w14:paraId="655716F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591A049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中国环境科学</w:t>
            </w:r>
          </w:p>
        </w:tc>
      </w:tr>
      <w:tr w:rsidR="004F7514" w:rsidRPr="00920254" w14:paraId="6BBE2997" w14:textId="77777777" w:rsidTr="00442AAE">
        <w:trPr>
          <w:jc w:val="center"/>
        </w:trPr>
        <w:tc>
          <w:tcPr>
            <w:tcW w:w="714" w:type="dxa"/>
            <w:shd w:val="clear" w:color="auto" w:fill="auto"/>
          </w:tcPr>
          <w:p w14:paraId="5AB1631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6233793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环境科学学报</w:t>
            </w:r>
          </w:p>
        </w:tc>
      </w:tr>
      <w:tr w:rsidR="004F7514" w:rsidRPr="00920254" w14:paraId="467B9961" w14:textId="77777777" w:rsidTr="00442AAE">
        <w:trPr>
          <w:jc w:val="center"/>
        </w:trPr>
        <w:tc>
          <w:tcPr>
            <w:tcW w:w="714" w:type="dxa"/>
            <w:shd w:val="clear" w:color="auto" w:fill="auto"/>
          </w:tcPr>
          <w:p w14:paraId="794E744C"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51D07DE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环境科学</w:t>
            </w:r>
          </w:p>
        </w:tc>
      </w:tr>
      <w:tr w:rsidR="004F7514" w:rsidRPr="00920254" w14:paraId="4C952301" w14:textId="77777777" w:rsidTr="00442AAE">
        <w:trPr>
          <w:jc w:val="center"/>
        </w:trPr>
        <w:tc>
          <w:tcPr>
            <w:tcW w:w="714" w:type="dxa"/>
            <w:shd w:val="clear" w:color="auto" w:fill="auto"/>
          </w:tcPr>
          <w:p w14:paraId="0EB8057E"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44B771C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环境科学研究</w:t>
            </w:r>
          </w:p>
        </w:tc>
      </w:tr>
      <w:tr w:rsidR="004F7514" w:rsidRPr="00920254" w14:paraId="68F417C5" w14:textId="77777777" w:rsidTr="00442AAE">
        <w:trPr>
          <w:jc w:val="center"/>
        </w:trPr>
        <w:tc>
          <w:tcPr>
            <w:tcW w:w="714" w:type="dxa"/>
            <w:shd w:val="clear" w:color="auto" w:fill="auto"/>
          </w:tcPr>
          <w:p w14:paraId="106CC84A"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384C7A1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环境化学</w:t>
            </w:r>
          </w:p>
        </w:tc>
      </w:tr>
      <w:tr w:rsidR="004F7514" w:rsidRPr="00920254" w14:paraId="1CF756E4" w14:textId="77777777" w:rsidTr="00442AAE">
        <w:trPr>
          <w:jc w:val="center"/>
        </w:trPr>
        <w:tc>
          <w:tcPr>
            <w:tcW w:w="714" w:type="dxa"/>
            <w:shd w:val="clear" w:color="auto" w:fill="auto"/>
          </w:tcPr>
          <w:p w14:paraId="7740DDD8" w14:textId="77777777" w:rsidR="004F7514" w:rsidRPr="00920254" w:rsidRDefault="004F7514" w:rsidP="00442AAE">
            <w:pPr>
              <w:pStyle w:val="aa"/>
              <w:widowControl/>
              <w:numPr>
                <w:ilvl w:val="0"/>
                <w:numId w:val="6"/>
              </w:numPr>
              <w:spacing w:line="276" w:lineRule="auto"/>
              <w:ind w:firstLineChars="0"/>
              <w:jc w:val="center"/>
              <w:rPr>
                <w:rFonts w:ascii="仿宋" w:eastAsia="仿宋" w:hAnsi="仿宋"/>
                <w:color w:val="000000"/>
                <w:sz w:val="24"/>
              </w:rPr>
            </w:pPr>
          </w:p>
        </w:tc>
        <w:tc>
          <w:tcPr>
            <w:tcW w:w="7928" w:type="dxa"/>
            <w:shd w:val="clear" w:color="auto" w:fill="auto"/>
            <w:vAlign w:val="center"/>
          </w:tcPr>
          <w:p w14:paraId="0E8B9C4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国内主办的SCI与EI收录期刊的学术论文及其他双一流大学（学科）的高校学报论文</w:t>
            </w:r>
          </w:p>
        </w:tc>
      </w:tr>
    </w:tbl>
    <w:p w14:paraId="57CD2F69" w14:textId="77777777" w:rsidR="004F7514" w:rsidRPr="000956E8" w:rsidRDefault="004F7514" w:rsidP="004F7514">
      <w:pPr>
        <w:spacing w:line="276" w:lineRule="auto"/>
        <w:ind w:firstLineChars="200" w:firstLine="480"/>
        <w:rPr>
          <w:rFonts w:ascii="仿宋" w:eastAsia="仿宋" w:hAnsi="仿宋" w:cs="宋体"/>
          <w:color w:val="000000"/>
          <w:sz w:val="24"/>
          <w:szCs w:val="24"/>
        </w:rPr>
      </w:pPr>
      <w:r w:rsidRPr="000956E8">
        <w:rPr>
          <w:rFonts w:ascii="仿宋" w:eastAsia="仿宋" w:hAnsi="仿宋" w:cs="宋体" w:hint="eastAsia"/>
          <w:color w:val="000000"/>
          <w:sz w:val="24"/>
          <w:szCs w:val="24"/>
        </w:rPr>
        <w:t>注：1.所有国内期刊论文不含增刊；</w:t>
      </w:r>
    </w:p>
    <w:p w14:paraId="75A0AD07" w14:textId="77777777" w:rsidR="004F7514" w:rsidRDefault="004F7514" w:rsidP="004F7514">
      <w:pPr>
        <w:spacing w:line="276" w:lineRule="auto"/>
        <w:ind w:firstLineChars="200" w:firstLine="480"/>
        <w:rPr>
          <w:rFonts w:ascii="仿宋" w:eastAsia="仿宋" w:hAnsi="仿宋" w:cs="宋体"/>
          <w:b/>
          <w:color w:val="000000"/>
          <w:sz w:val="24"/>
          <w:szCs w:val="28"/>
        </w:rPr>
      </w:pPr>
      <w:r w:rsidRPr="000956E8">
        <w:rPr>
          <w:rFonts w:ascii="仿宋" w:eastAsia="仿宋" w:hAnsi="仿宋" w:cs="宋体" w:hint="eastAsia"/>
          <w:color w:val="000000"/>
          <w:sz w:val="24"/>
          <w:szCs w:val="24"/>
        </w:rPr>
        <w:t xml:space="preserve">    2.</w:t>
      </w:r>
      <w:r w:rsidRPr="000956E8">
        <w:rPr>
          <w:rFonts w:ascii="仿宋" w:eastAsia="仿宋" w:hAnsi="仿宋" w:cs="Cambria" w:hint="eastAsia"/>
          <w:color w:val="000000"/>
          <w:sz w:val="24"/>
          <w:szCs w:val="24"/>
        </w:rPr>
        <w:t xml:space="preserve"> 其他双一流大学（学科）的高校学报论文</w:t>
      </w:r>
      <w:r w:rsidRPr="000956E8">
        <w:rPr>
          <w:rFonts w:ascii="仿宋" w:eastAsia="仿宋" w:hAnsi="仿宋" w:cs="宋体" w:hint="eastAsia"/>
          <w:color w:val="000000"/>
          <w:sz w:val="24"/>
          <w:szCs w:val="24"/>
        </w:rPr>
        <w:t>，由学院学位</w:t>
      </w:r>
      <w:proofErr w:type="gramStart"/>
      <w:r w:rsidRPr="000956E8">
        <w:rPr>
          <w:rFonts w:ascii="仿宋" w:eastAsia="仿宋" w:hAnsi="仿宋" w:cs="宋体" w:hint="eastAsia"/>
          <w:color w:val="000000"/>
          <w:sz w:val="24"/>
          <w:szCs w:val="24"/>
        </w:rPr>
        <w:t>评定分</w:t>
      </w:r>
      <w:proofErr w:type="gramEnd"/>
      <w:r w:rsidRPr="000956E8">
        <w:rPr>
          <w:rFonts w:ascii="仿宋" w:eastAsia="仿宋" w:hAnsi="仿宋" w:cs="宋体" w:hint="eastAsia"/>
          <w:color w:val="000000"/>
          <w:sz w:val="24"/>
          <w:szCs w:val="24"/>
        </w:rPr>
        <w:t>委员会认定。</w:t>
      </w:r>
    </w:p>
    <w:p w14:paraId="301AD63D" w14:textId="77777777" w:rsidR="004F7514" w:rsidRPr="00572615" w:rsidRDefault="004F7514" w:rsidP="004F7514">
      <w:pPr>
        <w:spacing w:line="276" w:lineRule="auto"/>
        <w:ind w:firstLineChars="200" w:firstLine="482"/>
        <w:rPr>
          <w:rFonts w:ascii="仿宋" w:eastAsia="仿宋" w:hAnsi="仿宋" w:cs="宋体" w:hint="eastAsia"/>
          <w:b/>
          <w:color w:val="000000"/>
          <w:sz w:val="24"/>
          <w:szCs w:val="28"/>
        </w:rPr>
      </w:pPr>
    </w:p>
    <w:p w14:paraId="10999CD5" w14:textId="77777777" w:rsidR="004F7514" w:rsidRPr="007878D2" w:rsidRDefault="004F7514" w:rsidP="004F7514">
      <w:pPr>
        <w:pStyle w:val="14"/>
        <w:ind w:firstLine="480"/>
        <w:rPr>
          <w:rFonts w:ascii="黑体" w:eastAsia="黑体" w:hAnsi="黑体"/>
          <w:sz w:val="24"/>
        </w:rPr>
      </w:pPr>
      <w:bookmarkStart w:id="12" w:name="_Toc76458049"/>
      <w:bookmarkStart w:id="13" w:name="_Toc83196468"/>
      <w:r w:rsidRPr="007878D2">
        <w:rPr>
          <w:rFonts w:ascii="黑体" w:eastAsia="黑体" w:hAnsi="黑体" w:hint="eastAsia"/>
          <w:sz w:val="24"/>
        </w:rPr>
        <w:t>（2）石油工程学院博士生在学期间学术创新成果基本要求</w:t>
      </w:r>
      <w:bookmarkEnd w:id="12"/>
      <w:bookmarkEnd w:id="13"/>
    </w:p>
    <w:p w14:paraId="70225378"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石油工程学院博士研究生在学期间学术创新成果满足下列条件，可申请博士学位。</w:t>
      </w:r>
    </w:p>
    <w:p w14:paraId="6FE9165B" w14:textId="77777777" w:rsidR="004F7514" w:rsidRPr="004F0277" w:rsidRDefault="004F7514" w:rsidP="004F7514">
      <w:pPr>
        <w:adjustRightInd w:val="0"/>
        <w:snapToGrid w:val="0"/>
        <w:spacing w:line="276" w:lineRule="auto"/>
        <w:ind w:firstLineChars="200" w:firstLine="482"/>
        <w:rPr>
          <w:rFonts w:ascii="仿宋" w:eastAsia="仿宋" w:hAnsi="仿宋"/>
          <w:b/>
          <w:color w:val="000000"/>
          <w:sz w:val="24"/>
          <w:szCs w:val="28"/>
        </w:rPr>
      </w:pPr>
      <w:r w:rsidRPr="004F0277">
        <w:rPr>
          <w:rFonts w:ascii="仿宋" w:eastAsia="仿宋" w:hAnsi="仿宋" w:hint="eastAsia"/>
          <w:b/>
          <w:color w:val="000000"/>
          <w:sz w:val="24"/>
          <w:szCs w:val="28"/>
        </w:rPr>
        <w:t>一、基本要求</w:t>
      </w:r>
    </w:p>
    <w:p w14:paraId="5C0B9353"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基本要求分A、B、C三类标准，各类标准适用的博士研究生见附表1。</w:t>
      </w:r>
    </w:p>
    <w:p w14:paraId="431FB124"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（一）A标准：</w:t>
      </w:r>
    </w:p>
    <w:p w14:paraId="31DB91B0"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1．在SPE J或JCR期刊分区表2区（含）以上的本领域高水平期刊上至少发表1篇学术论文，并在中国大陆主办的高水平期刊上（见附表）发表1篇学术论文。</w:t>
      </w:r>
    </w:p>
    <w:p w14:paraId="4F70DE16"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2．至少在国外参加一次本领域的国际学术会议或至少参加一次国内召开的SPE会议，并有会议论文。</w:t>
      </w:r>
    </w:p>
    <w:p w14:paraId="3804C0F8"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（二）B标准：</w:t>
      </w:r>
    </w:p>
    <w:p w14:paraId="296BAECE"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1．满足</w:t>
      </w:r>
      <w:r w:rsidRPr="004F0277">
        <w:rPr>
          <w:rFonts w:ascii="仿宋" w:eastAsia="仿宋" w:hAnsi="仿宋"/>
          <w:color w:val="000000"/>
          <w:sz w:val="24"/>
          <w:szCs w:val="28"/>
        </w:rPr>
        <w:t>以下条件之一：</w:t>
      </w:r>
    </w:p>
    <w:p w14:paraId="231DDDF8"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（1）在本领域高水平期刊上至少发表3篇学术论文（国内期刊是指核心期刊及以上级别期刊），其中至少有1篇论文被SCI收录（有收录证明）、</w:t>
      </w:r>
      <w:r w:rsidRPr="004F0277">
        <w:rPr>
          <w:rFonts w:ascii="仿宋" w:eastAsia="仿宋" w:hAnsi="仿宋"/>
          <w:color w:val="000000"/>
          <w:sz w:val="24"/>
          <w:szCs w:val="28"/>
        </w:rPr>
        <w:t>在中国</w:t>
      </w:r>
      <w:r w:rsidRPr="004F0277">
        <w:rPr>
          <w:rFonts w:ascii="仿宋" w:eastAsia="仿宋" w:hAnsi="仿宋" w:hint="eastAsia"/>
          <w:color w:val="000000"/>
          <w:sz w:val="24"/>
          <w:szCs w:val="28"/>
        </w:rPr>
        <w:t>大陆主办的高水平期刊上（见附表）发表1篇学术论文。</w:t>
      </w:r>
    </w:p>
    <w:p w14:paraId="4BD9315C"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（2）在本领域高水平期刊上至少发表</w:t>
      </w:r>
      <w:r w:rsidRPr="004F0277">
        <w:rPr>
          <w:rFonts w:ascii="仿宋" w:eastAsia="仿宋" w:hAnsi="仿宋"/>
          <w:color w:val="000000"/>
          <w:sz w:val="24"/>
          <w:szCs w:val="28"/>
        </w:rPr>
        <w:t>2</w:t>
      </w:r>
      <w:r w:rsidRPr="004F0277">
        <w:rPr>
          <w:rFonts w:ascii="仿宋" w:eastAsia="仿宋" w:hAnsi="仿宋" w:hint="eastAsia"/>
          <w:color w:val="000000"/>
          <w:sz w:val="24"/>
          <w:szCs w:val="28"/>
        </w:rPr>
        <w:t>篇学术论文（国内期刊是指核心期刊及以上级别期刊），其中至少有1篇论文被SCI收录（有收录证明）、</w:t>
      </w:r>
      <w:r w:rsidRPr="004F0277">
        <w:rPr>
          <w:rFonts w:ascii="仿宋" w:eastAsia="仿宋" w:hAnsi="仿宋"/>
          <w:color w:val="000000"/>
          <w:sz w:val="24"/>
          <w:szCs w:val="28"/>
        </w:rPr>
        <w:t>在中国</w:t>
      </w:r>
      <w:r w:rsidRPr="004F0277">
        <w:rPr>
          <w:rFonts w:ascii="仿宋" w:eastAsia="仿宋" w:hAnsi="仿宋" w:hint="eastAsia"/>
          <w:color w:val="000000"/>
          <w:sz w:val="24"/>
          <w:szCs w:val="28"/>
        </w:rPr>
        <w:t>大陆主办的高水平期刊上（见附表）发表1篇学术论文，并作为</w:t>
      </w:r>
      <w:r w:rsidRPr="004F0277">
        <w:rPr>
          <w:rFonts w:ascii="仿宋" w:eastAsia="仿宋" w:hAnsi="仿宋"/>
          <w:color w:val="000000"/>
          <w:sz w:val="24"/>
          <w:szCs w:val="28"/>
        </w:rPr>
        <w:t>第一发明人</w:t>
      </w:r>
      <w:r w:rsidRPr="004F0277">
        <w:rPr>
          <w:rFonts w:ascii="仿宋" w:eastAsia="仿宋" w:hAnsi="仿宋" w:hint="eastAsia"/>
          <w:color w:val="000000"/>
          <w:sz w:val="24"/>
          <w:szCs w:val="28"/>
        </w:rPr>
        <w:t>获得1项本领域发明专利转化或获得3件本领域发明专利授权。</w:t>
      </w:r>
    </w:p>
    <w:p w14:paraId="66476E16"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lastRenderedPageBreak/>
        <w:t>（3）在本领域高水平期刊上至少发表</w:t>
      </w:r>
      <w:r w:rsidRPr="004F0277">
        <w:rPr>
          <w:rFonts w:ascii="仿宋" w:eastAsia="仿宋" w:hAnsi="仿宋"/>
          <w:color w:val="000000"/>
          <w:sz w:val="24"/>
          <w:szCs w:val="28"/>
        </w:rPr>
        <w:t>2</w:t>
      </w:r>
      <w:r w:rsidRPr="004F0277">
        <w:rPr>
          <w:rFonts w:ascii="仿宋" w:eastAsia="仿宋" w:hAnsi="仿宋" w:hint="eastAsia"/>
          <w:color w:val="000000"/>
          <w:sz w:val="24"/>
          <w:szCs w:val="28"/>
        </w:rPr>
        <w:t>篇学术论文（国内期刊是指核心期刊及以上级别期刊），其中至少有1篇论文被SCI收录（有收录证明）、</w:t>
      </w:r>
      <w:r w:rsidRPr="004F0277">
        <w:rPr>
          <w:rFonts w:ascii="仿宋" w:eastAsia="仿宋" w:hAnsi="仿宋"/>
          <w:color w:val="000000"/>
          <w:sz w:val="24"/>
          <w:szCs w:val="28"/>
        </w:rPr>
        <w:t>在中国</w:t>
      </w:r>
      <w:r w:rsidRPr="004F0277">
        <w:rPr>
          <w:rFonts w:ascii="仿宋" w:eastAsia="仿宋" w:hAnsi="仿宋" w:hint="eastAsia"/>
          <w:color w:val="000000"/>
          <w:sz w:val="24"/>
          <w:szCs w:val="28"/>
        </w:rPr>
        <w:t>大陆主办的高水平期刊上（见附表）发表1篇学术论文，并</w:t>
      </w:r>
      <w:r w:rsidRPr="004F0277">
        <w:rPr>
          <w:rFonts w:ascii="仿宋" w:eastAsia="仿宋" w:hAnsi="仿宋"/>
          <w:color w:val="000000"/>
          <w:sz w:val="24"/>
          <w:szCs w:val="28"/>
        </w:rPr>
        <w:t>获得国家级科技成果奖励1项（有获奖证书，我校为完成单位之一）</w:t>
      </w:r>
      <w:r w:rsidRPr="004F0277">
        <w:rPr>
          <w:rFonts w:ascii="仿宋" w:eastAsia="仿宋" w:hAnsi="仿宋" w:hint="eastAsia"/>
          <w:color w:val="000000"/>
          <w:sz w:val="24"/>
          <w:szCs w:val="28"/>
        </w:rPr>
        <w:t>或</w:t>
      </w:r>
      <w:r w:rsidRPr="004F0277">
        <w:rPr>
          <w:rFonts w:ascii="仿宋" w:eastAsia="仿宋" w:hAnsi="仿宋"/>
          <w:color w:val="000000"/>
          <w:sz w:val="24"/>
          <w:szCs w:val="28"/>
        </w:rPr>
        <w:t>省部级二等（含）以上科技成果奖励1项（我校为第一完成单位，一等奖个人总排名前6，二等奖个人总排名第3）。</w:t>
      </w:r>
    </w:p>
    <w:p w14:paraId="5D572FC3"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2．至少在国外参加一次本领域的国际学术会议或至少参加一次国内召开的SPE会议，并有会议论文。</w:t>
      </w:r>
    </w:p>
    <w:p w14:paraId="74D029A6"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3. 对学位论文取得重大理论创新、前沿技术突破、成果转化或技术推广中</w:t>
      </w:r>
      <w:proofErr w:type="gramStart"/>
      <w:r w:rsidRPr="004F0277">
        <w:rPr>
          <w:rFonts w:ascii="仿宋" w:eastAsia="仿宋" w:hAnsi="仿宋" w:hint="eastAsia"/>
          <w:color w:val="000000"/>
          <w:sz w:val="24"/>
          <w:szCs w:val="28"/>
        </w:rPr>
        <w:t>作出</w:t>
      </w:r>
      <w:proofErr w:type="gramEnd"/>
      <w:r w:rsidRPr="004F0277">
        <w:rPr>
          <w:rFonts w:ascii="仿宋" w:eastAsia="仿宋" w:hAnsi="仿宋" w:hint="eastAsia"/>
          <w:color w:val="000000"/>
          <w:sz w:val="24"/>
          <w:szCs w:val="28"/>
        </w:rPr>
        <w:t>重大贡献的，如发表的学术成果达不到第1项的要求，学院组织专家对学位论文创新成果及支撑材料进行论证，经学院学位</w:t>
      </w:r>
      <w:proofErr w:type="gramStart"/>
      <w:r w:rsidRPr="004F0277">
        <w:rPr>
          <w:rFonts w:ascii="仿宋" w:eastAsia="仿宋" w:hAnsi="仿宋" w:hint="eastAsia"/>
          <w:color w:val="000000"/>
          <w:sz w:val="24"/>
          <w:szCs w:val="28"/>
        </w:rPr>
        <w:t>评定分</w:t>
      </w:r>
      <w:proofErr w:type="gramEnd"/>
      <w:r w:rsidRPr="004F0277">
        <w:rPr>
          <w:rFonts w:ascii="仿宋" w:eastAsia="仿宋" w:hAnsi="仿宋" w:hint="eastAsia"/>
          <w:color w:val="000000"/>
          <w:sz w:val="24"/>
          <w:szCs w:val="28"/>
        </w:rPr>
        <w:t>委员会、学校学位评定委员会审批申请毕业与学位，但至少在中国大陆主办的高水平期刊上（见附表）发表</w:t>
      </w:r>
      <w:r w:rsidRPr="004F0277">
        <w:rPr>
          <w:rFonts w:ascii="仿宋" w:eastAsia="仿宋" w:hAnsi="仿宋"/>
          <w:color w:val="000000"/>
          <w:sz w:val="24"/>
          <w:szCs w:val="28"/>
        </w:rPr>
        <w:t>1</w:t>
      </w:r>
      <w:r w:rsidRPr="004F0277">
        <w:rPr>
          <w:rFonts w:ascii="仿宋" w:eastAsia="仿宋" w:hAnsi="仿宋" w:hint="eastAsia"/>
          <w:color w:val="000000"/>
          <w:sz w:val="24"/>
          <w:szCs w:val="28"/>
        </w:rPr>
        <w:t>篇学术论文或发表1篇S</w:t>
      </w:r>
      <w:r w:rsidRPr="004F0277">
        <w:rPr>
          <w:rFonts w:ascii="仿宋" w:eastAsia="仿宋" w:hAnsi="仿宋"/>
          <w:color w:val="000000"/>
          <w:sz w:val="24"/>
          <w:szCs w:val="28"/>
        </w:rPr>
        <w:t>CI</w:t>
      </w:r>
      <w:r w:rsidRPr="004F0277">
        <w:rPr>
          <w:rFonts w:ascii="仿宋" w:eastAsia="仿宋" w:hAnsi="仿宋" w:hint="eastAsia"/>
          <w:color w:val="000000"/>
          <w:sz w:val="24"/>
          <w:szCs w:val="28"/>
        </w:rPr>
        <w:t>或E</w:t>
      </w:r>
      <w:r w:rsidRPr="004F0277">
        <w:rPr>
          <w:rFonts w:ascii="仿宋" w:eastAsia="仿宋" w:hAnsi="仿宋"/>
          <w:color w:val="000000"/>
          <w:sz w:val="24"/>
          <w:szCs w:val="28"/>
        </w:rPr>
        <w:t>I</w:t>
      </w:r>
      <w:r w:rsidRPr="004F0277">
        <w:rPr>
          <w:rFonts w:ascii="仿宋" w:eastAsia="仿宋" w:hAnsi="仿宋" w:hint="eastAsia"/>
          <w:color w:val="000000"/>
          <w:sz w:val="24"/>
          <w:szCs w:val="28"/>
        </w:rPr>
        <w:t>收录的学术论文，或获得1项发明专利转化。</w:t>
      </w:r>
    </w:p>
    <w:p w14:paraId="70DAAF07"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（三）C标准：</w:t>
      </w:r>
    </w:p>
    <w:p w14:paraId="107984C6"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1．满足</w:t>
      </w:r>
      <w:r w:rsidRPr="004F0277">
        <w:rPr>
          <w:rFonts w:ascii="仿宋" w:eastAsia="仿宋" w:hAnsi="仿宋"/>
          <w:color w:val="000000"/>
          <w:sz w:val="24"/>
          <w:szCs w:val="28"/>
        </w:rPr>
        <w:t>以下条件之一：</w:t>
      </w:r>
    </w:p>
    <w:p w14:paraId="20E762B1"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（1）在本领域高水平期刊上至少发表3篇学术论文（国内期刊是指核心期刊及以上级别期刊），其中至少有1篇论文被SCI或EI收录（有收录证明）、</w:t>
      </w:r>
      <w:r w:rsidRPr="004F0277">
        <w:rPr>
          <w:rFonts w:ascii="仿宋" w:eastAsia="仿宋" w:hAnsi="仿宋"/>
          <w:color w:val="000000"/>
          <w:sz w:val="24"/>
          <w:szCs w:val="28"/>
        </w:rPr>
        <w:t>在中国</w:t>
      </w:r>
      <w:r w:rsidRPr="004F0277">
        <w:rPr>
          <w:rFonts w:ascii="仿宋" w:eastAsia="仿宋" w:hAnsi="仿宋" w:hint="eastAsia"/>
          <w:color w:val="000000"/>
          <w:sz w:val="24"/>
          <w:szCs w:val="28"/>
        </w:rPr>
        <w:t>大陆主办的高水平期刊上（见附表）发表1篇学术论文。</w:t>
      </w:r>
    </w:p>
    <w:p w14:paraId="67C1F412" w14:textId="77777777" w:rsidR="004F7514" w:rsidRPr="00572615" w:rsidRDefault="004F7514" w:rsidP="004F7514">
      <w:pPr>
        <w:adjustRightInd w:val="0"/>
        <w:snapToGrid w:val="0"/>
        <w:spacing w:line="276" w:lineRule="auto"/>
        <w:ind w:firstLineChars="200" w:firstLine="480"/>
        <w:rPr>
          <w:rFonts w:ascii="仿宋" w:eastAsia="仿宋" w:hAnsi="仿宋"/>
          <w:color w:val="FF0000"/>
          <w:sz w:val="24"/>
          <w:szCs w:val="28"/>
        </w:rPr>
      </w:pPr>
      <w:r w:rsidRPr="004F0277">
        <w:rPr>
          <w:rFonts w:ascii="仿宋" w:eastAsia="仿宋" w:hAnsi="仿宋" w:hint="eastAsia"/>
          <w:color w:val="000000"/>
          <w:sz w:val="24"/>
          <w:szCs w:val="28"/>
        </w:rPr>
        <w:t>（2）在本领域高水平期刊上至少发表</w:t>
      </w:r>
      <w:r w:rsidRPr="004F0277">
        <w:rPr>
          <w:rFonts w:ascii="仿宋" w:eastAsia="仿宋" w:hAnsi="仿宋"/>
          <w:color w:val="000000"/>
          <w:sz w:val="24"/>
          <w:szCs w:val="28"/>
        </w:rPr>
        <w:t>2</w:t>
      </w:r>
      <w:r w:rsidRPr="004F0277">
        <w:rPr>
          <w:rFonts w:ascii="仿宋" w:eastAsia="仿宋" w:hAnsi="仿宋" w:hint="eastAsia"/>
          <w:color w:val="000000"/>
          <w:sz w:val="24"/>
          <w:szCs w:val="28"/>
        </w:rPr>
        <w:t>篇学术论文（国内期刊是指核心期刊及以上级别期刊），其中至少有1篇论文被SCI或EI收录（有收录证明）且</w:t>
      </w:r>
      <w:r w:rsidRPr="004F0277">
        <w:rPr>
          <w:rFonts w:ascii="仿宋" w:eastAsia="仿宋" w:hAnsi="仿宋"/>
          <w:color w:val="000000"/>
          <w:sz w:val="24"/>
          <w:szCs w:val="28"/>
        </w:rPr>
        <w:t>在中国</w:t>
      </w:r>
      <w:r w:rsidRPr="004F0277">
        <w:rPr>
          <w:rFonts w:ascii="仿宋" w:eastAsia="仿宋" w:hAnsi="仿宋" w:hint="eastAsia"/>
          <w:color w:val="000000"/>
          <w:sz w:val="24"/>
          <w:szCs w:val="28"/>
        </w:rPr>
        <w:t>大陆主办的高水平期刊上（见附表）发表1篇学术论文，并作为</w:t>
      </w:r>
      <w:r w:rsidRPr="004F0277">
        <w:rPr>
          <w:rFonts w:ascii="仿宋" w:eastAsia="仿宋" w:hAnsi="仿宋"/>
          <w:color w:val="000000"/>
          <w:sz w:val="24"/>
          <w:szCs w:val="28"/>
        </w:rPr>
        <w:t>第一发明人</w:t>
      </w:r>
      <w:r w:rsidRPr="004F0277">
        <w:rPr>
          <w:rFonts w:ascii="仿宋" w:eastAsia="仿宋" w:hAnsi="仿宋" w:hint="eastAsia"/>
          <w:color w:val="000000"/>
          <w:sz w:val="24"/>
          <w:szCs w:val="28"/>
        </w:rPr>
        <w:t>获得</w:t>
      </w:r>
      <w:r w:rsidRPr="004F0277">
        <w:rPr>
          <w:rFonts w:ascii="仿宋" w:eastAsia="仿宋" w:hAnsi="仿宋"/>
          <w:color w:val="000000"/>
          <w:sz w:val="24"/>
          <w:szCs w:val="28"/>
        </w:rPr>
        <w:t>1项本领域发明专利转化或获得3件本领域发明专利授权</w:t>
      </w:r>
      <w:r w:rsidRPr="004F0277">
        <w:rPr>
          <w:rFonts w:ascii="仿宋" w:eastAsia="仿宋" w:hAnsi="仿宋" w:hint="eastAsia"/>
          <w:color w:val="000000"/>
          <w:sz w:val="24"/>
          <w:szCs w:val="28"/>
        </w:rPr>
        <w:t>。</w:t>
      </w:r>
    </w:p>
    <w:p w14:paraId="16BD333A"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（3）在本领域高水平期刊上至少发表</w:t>
      </w:r>
      <w:r w:rsidRPr="004F0277">
        <w:rPr>
          <w:rFonts w:ascii="仿宋" w:eastAsia="仿宋" w:hAnsi="仿宋"/>
          <w:color w:val="000000"/>
          <w:sz w:val="24"/>
          <w:szCs w:val="28"/>
        </w:rPr>
        <w:t>2</w:t>
      </w:r>
      <w:r w:rsidRPr="004F0277">
        <w:rPr>
          <w:rFonts w:ascii="仿宋" w:eastAsia="仿宋" w:hAnsi="仿宋" w:hint="eastAsia"/>
          <w:color w:val="000000"/>
          <w:sz w:val="24"/>
          <w:szCs w:val="28"/>
        </w:rPr>
        <w:t>篇学术论文（国内期刊是指核心期刊及以上级别期刊），其中至少有1篇论文被SCI或EI收录（有收录证明）、</w:t>
      </w:r>
      <w:r w:rsidRPr="004F0277">
        <w:rPr>
          <w:rFonts w:ascii="仿宋" w:eastAsia="仿宋" w:hAnsi="仿宋"/>
          <w:color w:val="000000"/>
          <w:sz w:val="24"/>
          <w:szCs w:val="28"/>
        </w:rPr>
        <w:t>在中国</w:t>
      </w:r>
      <w:r w:rsidRPr="004F0277">
        <w:rPr>
          <w:rFonts w:ascii="仿宋" w:eastAsia="仿宋" w:hAnsi="仿宋" w:hint="eastAsia"/>
          <w:color w:val="000000"/>
          <w:sz w:val="24"/>
          <w:szCs w:val="28"/>
        </w:rPr>
        <w:t>大陆主办的高水平期刊上（见附表）发表1篇学术论文，并</w:t>
      </w:r>
      <w:r w:rsidRPr="004F0277">
        <w:rPr>
          <w:rFonts w:ascii="仿宋" w:eastAsia="仿宋" w:hAnsi="仿宋"/>
          <w:color w:val="000000"/>
          <w:sz w:val="24"/>
          <w:szCs w:val="28"/>
        </w:rPr>
        <w:t>获得国家级科技成果奖励1项（有获奖证书，我校为完成单位之一）</w:t>
      </w:r>
      <w:r w:rsidRPr="004F0277">
        <w:rPr>
          <w:rFonts w:ascii="仿宋" w:eastAsia="仿宋" w:hAnsi="仿宋" w:hint="eastAsia"/>
          <w:color w:val="000000"/>
          <w:sz w:val="24"/>
          <w:szCs w:val="28"/>
        </w:rPr>
        <w:t>或</w:t>
      </w:r>
      <w:r w:rsidRPr="004F0277">
        <w:rPr>
          <w:rFonts w:ascii="仿宋" w:eastAsia="仿宋" w:hAnsi="仿宋"/>
          <w:color w:val="000000"/>
          <w:sz w:val="24"/>
          <w:szCs w:val="28"/>
        </w:rPr>
        <w:t>省部级二等（含）以上科技成果奖励1项（我校为第一完成单位，一等奖个人总排名前6，二等奖个人总排名第3）。</w:t>
      </w:r>
    </w:p>
    <w:p w14:paraId="736305FE"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2．至少在国外参加一次本领域的国际学术会议或至少参加一次国内召开的SPE会议，并有会议论文。</w:t>
      </w:r>
    </w:p>
    <w:p w14:paraId="38E9DDE1"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3. 对学位论文取得重大理论创新、前沿技术突破、成果转化或技术推广中</w:t>
      </w:r>
      <w:proofErr w:type="gramStart"/>
      <w:r w:rsidRPr="004F0277">
        <w:rPr>
          <w:rFonts w:ascii="仿宋" w:eastAsia="仿宋" w:hAnsi="仿宋" w:hint="eastAsia"/>
          <w:color w:val="000000"/>
          <w:sz w:val="24"/>
          <w:szCs w:val="28"/>
        </w:rPr>
        <w:t>作出</w:t>
      </w:r>
      <w:proofErr w:type="gramEnd"/>
      <w:r w:rsidRPr="004F0277">
        <w:rPr>
          <w:rFonts w:ascii="仿宋" w:eastAsia="仿宋" w:hAnsi="仿宋" w:hint="eastAsia"/>
          <w:color w:val="000000"/>
          <w:sz w:val="24"/>
          <w:szCs w:val="28"/>
        </w:rPr>
        <w:t>重大贡献的，如发表的学术成果达不到第1项的要求，学院组织专家对学位论文创新成果及支撑材料进行论证，经学院学位</w:t>
      </w:r>
      <w:proofErr w:type="gramStart"/>
      <w:r w:rsidRPr="004F0277">
        <w:rPr>
          <w:rFonts w:ascii="仿宋" w:eastAsia="仿宋" w:hAnsi="仿宋" w:hint="eastAsia"/>
          <w:color w:val="000000"/>
          <w:sz w:val="24"/>
          <w:szCs w:val="28"/>
        </w:rPr>
        <w:t>评定分</w:t>
      </w:r>
      <w:proofErr w:type="gramEnd"/>
      <w:r w:rsidRPr="004F0277">
        <w:rPr>
          <w:rFonts w:ascii="仿宋" w:eastAsia="仿宋" w:hAnsi="仿宋" w:hint="eastAsia"/>
          <w:color w:val="000000"/>
          <w:sz w:val="24"/>
          <w:szCs w:val="28"/>
        </w:rPr>
        <w:t>委员会、学校学位评定委员会审批申请毕业与学位，但至少在中国大陆主办的高水平期刊上（见附表）发表</w:t>
      </w:r>
      <w:r w:rsidRPr="004F0277">
        <w:rPr>
          <w:rFonts w:ascii="仿宋" w:eastAsia="仿宋" w:hAnsi="仿宋"/>
          <w:color w:val="000000"/>
          <w:sz w:val="24"/>
          <w:szCs w:val="28"/>
        </w:rPr>
        <w:t>1</w:t>
      </w:r>
      <w:r w:rsidRPr="004F0277">
        <w:rPr>
          <w:rFonts w:ascii="仿宋" w:eastAsia="仿宋" w:hAnsi="仿宋" w:hint="eastAsia"/>
          <w:color w:val="000000"/>
          <w:sz w:val="24"/>
          <w:szCs w:val="28"/>
        </w:rPr>
        <w:t>篇学术论文或发表1篇S</w:t>
      </w:r>
      <w:r w:rsidRPr="004F0277">
        <w:rPr>
          <w:rFonts w:ascii="仿宋" w:eastAsia="仿宋" w:hAnsi="仿宋"/>
          <w:color w:val="000000"/>
          <w:sz w:val="24"/>
          <w:szCs w:val="28"/>
        </w:rPr>
        <w:t>CI</w:t>
      </w:r>
      <w:r w:rsidRPr="004F0277">
        <w:rPr>
          <w:rFonts w:ascii="仿宋" w:eastAsia="仿宋" w:hAnsi="仿宋" w:hint="eastAsia"/>
          <w:color w:val="000000"/>
          <w:sz w:val="24"/>
          <w:szCs w:val="28"/>
        </w:rPr>
        <w:t>或E</w:t>
      </w:r>
      <w:r w:rsidRPr="004F0277">
        <w:rPr>
          <w:rFonts w:ascii="仿宋" w:eastAsia="仿宋" w:hAnsi="仿宋"/>
          <w:color w:val="000000"/>
          <w:sz w:val="24"/>
          <w:szCs w:val="28"/>
        </w:rPr>
        <w:t>I</w:t>
      </w:r>
      <w:r w:rsidRPr="004F0277">
        <w:rPr>
          <w:rFonts w:ascii="仿宋" w:eastAsia="仿宋" w:hAnsi="仿宋" w:hint="eastAsia"/>
          <w:color w:val="000000"/>
          <w:sz w:val="24"/>
          <w:szCs w:val="28"/>
        </w:rPr>
        <w:t>收录的学术论文，或获得1项发明专利转化。</w:t>
      </w:r>
    </w:p>
    <w:p w14:paraId="7EF1DD45" w14:textId="77777777" w:rsidR="004F7514" w:rsidRPr="004F0277" w:rsidRDefault="004F7514" w:rsidP="004F7514">
      <w:pPr>
        <w:adjustRightInd w:val="0"/>
        <w:snapToGrid w:val="0"/>
        <w:spacing w:line="276" w:lineRule="auto"/>
        <w:ind w:firstLineChars="200" w:firstLine="482"/>
        <w:rPr>
          <w:rFonts w:ascii="仿宋" w:eastAsia="仿宋" w:hAnsi="仿宋"/>
          <w:b/>
          <w:color w:val="000000"/>
          <w:sz w:val="24"/>
          <w:szCs w:val="28"/>
        </w:rPr>
      </w:pPr>
      <w:r w:rsidRPr="004F0277">
        <w:rPr>
          <w:rFonts w:ascii="仿宋" w:eastAsia="仿宋" w:hAnsi="仿宋" w:hint="eastAsia"/>
          <w:b/>
          <w:color w:val="000000"/>
          <w:sz w:val="24"/>
          <w:szCs w:val="28"/>
        </w:rPr>
        <w:t>二、其它说明</w:t>
      </w:r>
    </w:p>
    <w:p w14:paraId="1FC2ACC9"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（一）上述所指论文均需见刊。</w:t>
      </w:r>
    </w:p>
    <w:p w14:paraId="0A6B534B"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lastRenderedPageBreak/>
        <w:t>（二）电子期刊、OPEN期刊的论文，学生必须提供该期刊被JCR分区收录的证明，否则不能作为申请博士学位的论文。</w:t>
      </w:r>
    </w:p>
    <w:p w14:paraId="52672788"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（三）本领域高水平期刊由学院学位分委员会负责界定，并且</w:t>
      </w:r>
      <w:proofErr w:type="gramStart"/>
      <w:r w:rsidRPr="004F0277">
        <w:rPr>
          <w:rFonts w:ascii="仿宋" w:eastAsia="仿宋" w:hAnsi="仿宋" w:hint="eastAsia"/>
          <w:color w:val="000000"/>
          <w:sz w:val="24"/>
          <w:szCs w:val="28"/>
        </w:rPr>
        <w:t>不</w:t>
      </w:r>
      <w:proofErr w:type="gramEnd"/>
      <w:r w:rsidRPr="004F0277">
        <w:rPr>
          <w:rFonts w:ascii="仿宋" w:eastAsia="仿宋" w:hAnsi="仿宋" w:hint="eastAsia"/>
          <w:color w:val="000000"/>
          <w:sz w:val="24"/>
          <w:szCs w:val="28"/>
        </w:rPr>
        <w:t>得用专利和获奖成果代替。</w:t>
      </w:r>
    </w:p>
    <w:p w14:paraId="5A646A97" w14:textId="77777777" w:rsidR="004F7514" w:rsidRPr="004F0277" w:rsidRDefault="004F7514" w:rsidP="004F7514">
      <w:pPr>
        <w:adjustRightInd w:val="0"/>
        <w:snapToGrid w:val="0"/>
        <w:spacing w:line="276" w:lineRule="auto"/>
        <w:ind w:firstLineChars="200" w:firstLine="482"/>
        <w:rPr>
          <w:rFonts w:ascii="仿宋" w:eastAsia="仿宋" w:hAnsi="仿宋"/>
          <w:b/>
          <w:color w:val="000000"/>
          <w:sz w:val="24"/>
          <w:szCs w:val="28"/>
        </w:rPr>
      </w:pPr>
      <w:r w:rsidRPr="004F0277">
        <w:rPr>
          <w:rFonts w:ascii="仿宋" w:eastAsia="仿宋" w:hAnsi="仿宋" w:hint="eastAsia"/>
          <w:b/>
          <w:color w:val="000000"/>
          <w:sz w:val="24"/>
          <w:szCs w:val="28"/>
        </w:rPr>
        <w:t>三、本规定自</w:t>
      </w:r>
      <w:r w:rsidRPr="004F0277">
        <w:rPr>
          <w:rFonts w:ascii="仿宋" w:eastAsia="仿宋" w:hAnsi="仿宋"/>
          <w:b/>
          <w:color w:val="000000"/>
          <w:sz w:val="24"/>
          <w:szCs w:val="28"/>
        </w:rPr>
        <w:t>2021</w:t>
      </w:r>
      <w:r w:rsidRPr="004F0277">
        <w:rPr>
          <w:rFonts w:ascii="仿宋" w:eastAsia="仿宋" w:hAnsi="仿宋" w:hint="eastAsia"/>
          <w:b/>
          <w:color w:val="000000"/>
          <w:sz w:val="24"/>
          <w:szCs w:val="28"/>
        </w:rPr>
        <w:t>级博士研究生开始执行，</w:t>
      </w:r>
      <w:r w:rsidRPr="004F0277">
        <w:rPr>
          <w:rFonts w:ascii="仿宋" w:eastAsia="仿宋" w:hAnsi="仿宋"/>
          <w:b/>
          <w:color w:val="000000"/>
          <w:sz w:val="24"/>
          <w:szCs w:val="28"/>
        </w:rPr>
        <w:t>2021</w:t>
      </w:r>
      <w:r w:rsidRPr="004F0277">
        <w:rPr>
          <w:rFonts w:ascii="仿宋" w:eastAsia="仿宋" w:hAnsi="仿宋" w:hint="eastAsia"/>
          <w:b/>
          <w:color w:val="000000"/>
          <w:sz w:val="24"/>
          <w:szCs w:val="28"/>
        </w:rPr>
        <w:t>级以前学位论文未按期答辩的博士生可以参照执行，由石油工程学院学位</w:t>
      </w:r>
      <w:proofErr w:type="gramStart"/>
      <w:r w:rsidRPr="004F0277">
        <w:rPr>
          <w:rFonts w:ascii="仿宋" w:eastAsia="仿宋" w:hAnsi="仿宋" w:hint="eastAsia"/>
          <w:b/>
          <w:color w:val="000000"/>
          <w:sz w:val="24"/>
          <w:szCs w:val="28"/>
        </w:rPr>
        <w:t>评定分</w:t>
      </w:r>
      <w:proofErr w:type="gramEnd"/>
      <w:r w:rsidRPr="004F0277">
        <w:rPr>
          <w:rFonts w:ascii="仿宋" w:eastAsia="仿宋" w:hAnsi="仿宋" w:hint="eastAsia"/>
          <w:b/>
          <w:color w:val="000000"/>
          <w:sz w:val="24"/>
          <w:szCs w:val="28"/>
        </w:rPr>
        <w:t>委员会负责解释。</w:t>
      </w:r>
    </w:p>
    <w:p w14:paraId="595A090E" w14:textId="77777777" w:rsidR="004F7514" w:rsidRPr="004F0277" w:rsidRDefault="004F7514" w:rsidP="004F7514">
      <w:pPr>
        <w:spacing w:line="276" w:lineRule="auto"/>
        <w:rPr>
          <w:rFonts w:ascii="仿宋" w:eastAsia="仿宋" w:hAnsi="仿宋"/>
          <w:b/>
          <w:color w:val="000000"/>
          <w:sz w:val="24"/>
          <w:szCs w:val="28"/>
        </w:rPr>
      </w:pPr>
    </w:p>
    <w:p w14:paraId="6E1A54FF"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附表1：自取得博士生入学资格起X年申请博士学位者适用标准</w:t>
      </w:r>
    </w:p>
    <w:p w14:paraId="033B9E98" w14:textId="77777777" w:rsidR="004F7514" w:rsidRPr="000956E8" w:rsidRDefault="004F7514" w:rsidP="004F7514">
      <w:pPr>
        <w:adjustRightInd w:val="0"/>
        <w:snapToGrid w:val="0"/>
        <w:spacing w:line="276" w:lineRule="auto"/>
        <w:rPr>
          <w:rFonts w:ascii="仿宋" w:eastAsia="仿宋" w:hAnsi="仿宋"/>
          <w:b/>
          <w:color w:val="000000"/>
          <w:sz w:val="24"/>
          <w:szCs w:val="24"/>
        </w:rPr>
      </w:pPr>
      <w:r w:rsidRPr="000956E8">
        <w:rPr>
          <w:rFonts w:ascii="仿宋" w:eastAsia="仿宋" w:hAnsi="仿宋"/>
          <w:b/>
          <w:color w:val="000000"/>
          <w:sz w:val="24"/>
          <w:szCs w:val="24"/>
        </w:rPr>
        <w:t>（X=3、4、5、6、7、8、9）</w:t>
      </w:r>
    </w:p>
    <w:tbl>
      <w:tblPr>
        <w:tblW w:w="8762" w:type="dxa"/>
        <w:jc w:val="center"/>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1444"/>
        <w:gridCol w:w="1045"/>
        <w:gridCol w:w="1045"/>
        <w:gridCol w:w="1046"/>
        <w:gridCol w:w="1045"/>
        <w:gridCol w:w="1046"/>
        <w:gridCol w:w="1045"/>
        <w:gridCol w:w="1046"/>
      </w:tblGrid>
      <w:tr w:rsidR="004F7514" w:rsidRPr="000956E8" w14:paraId="7B124FDF" w14:textId="77777777" w:rsidTr="00442AAE">
        <w:trPr>
          <w:trHeight w:val="130"/>
          <w:tblHeader/>
          <w:jc w:val="center"/>
        </w:trPr>
        <w:tc>
          <w:tcPr>
            <w:tcW w:w="1444"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13FECAF" w14:textId="77777777" w:rsidR="004F7514" w:rsidRPr="000956E8" w:rsidRDefault="004F7514" w:rsidP="00442AAE">
            <w:pPr>
              <w:spacing w:line="276" w:lineRule="auto"/>
              <w:jc w:val="center"/>
              <w:rPr>
                <w:rFonts w:ascii="仿宋" w:eastAsia="仿宋" w:hAnsi="仿宋"/>
                <w:b/>
                <w:color w:val="000000"/>
                <w:sz w:val="24"/>
                <w:szCs w:val="24"/>
              </w:rPr>
            </w:pPr>
          </w:p>
        </w:tc>
        <w:tc>
          <w:tcPr>
            <w:tcW w:w="104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C67C9A6"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3年</w:t>
            </w:r>
          </w:p>
        </w:tc>
        <w:tc>
          <w:tcPr>
            <w:tcW w:w="104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4AFA825"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4年</w:t>
            </w:r>
          </w:p>
        </w:tc>
        <w:tc>
          <w:tcPr>
            <w:tcW w:w="1046"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01D247D2"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5年</w:t>
            </w:r>
          </w:p>
        </w:tc>
        <w:tc>
          <w:tcPr>
            <w:tcW w:w="104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7B19F57D"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6年</w:t>
            </w:r>
          </w:p>
        </w:tc>
        <w:tc>
          <w:tcPr>
            <w:tcW w:w="1046"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DEBB114"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7年</w:t>
            </w:r>
          </w:p>
        </w:tc>
        <w:tc>
          <w:tcPr>
            <w:tcW w:w="104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5F50FA0"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8年</w:t>
            </w:r>
          </w:p>
        </w:tc>
        <w:tc>
          <w:tcPr>
            <w:tcW w:w="1046"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65655247"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9年</w:t>
            </w:r>
          </w:p>
        </w:tc>
      </w:tr>
      <w:tr w:rsidR="004F7514" w:rsidRPr="000956E8" w14:paraId="7947E0E2" w14:textId="77777777" w:rsidTr="00442AAE">
        <w:trPr>
          <w:trHeight w:val="127"/>
          <w:jc w:val="center"/>
        </w:trPr>
        <w:tc>
          <w:tcPr>
            <w:tcW w:w="14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088F154D" w14:textId="77777777" w:rsidR="004F7514" w:rsidRPr="000956E8" w:rsidRDefault="004F7514" w:rsidP="00442AAE">
            <w:pPr>
              <w:spacing w:line="276" w:lineRule="auto"/>
              <w:jc w:val="center"/>
              <w:rPr>
                <w:rFonts w:ascii="仿宋" w:eastAsia="仿宋" w:hAnsi="仿宋"/>
                <w:color w:val="000000"/>
                <w:sz w:val="24"/>
                <w:szCs w:val="24"/>
              </w:rPr>
            </w:pPr>
            <w:proofErr w:type="gramStart"/>
            <w:r w:rsidRPr="000956E8">
              <w:rPr>
                <w:rFonts w:ascii="仿宋" w:eastAsia="仿宋" w:hAnsi="仿宋" w:hint="eastAsia"/>
                <w:color w:val="000000"/>
                <w:sz w:val="24"/>
                <w:szCs w:val="24"/>
              </w:rPr>
              <w:t>普博生</w:t>
            </w:r>
            <w:proofErr w:type="gramEnd"/>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7430E50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2CFA81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36F82B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7F5BD6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9710BD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0DFF9A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B78EDC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2C2DAA94" w14:textId="77777777" w:rsidTr="00442AAE">
        <w:trPr>
          <w:trHeight w:val="136"/>
          <w:jc w:val="center"/>
        </w:trPr>
        <w:tc>
          <w:tcPr>
            <w:tcW w:w="14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558B314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硕士1年后</w:t>
            </w:r>
          </w:p>
          <w:p w14:paraId="57EDDE9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硕博连读生</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5B80F50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7D4449B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3FCD7C6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929490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FE2E5A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E90671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4D0DFF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68B70DB3" w14:textId="77777777" w:rsidTr="00442AAE">
        <w:trPr>
          <w:trHeight w:val="108"/>
          <w:jc w:val="center"/>
        </w:trPr>
        <w:tc>
          <w:tcPr>
            <w:tcW w:w="14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6EF5B60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硕士2年后</w:t>
            </w:r>
          </w:p>
          <w:p w14:paraId="6355D2B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硕博连读生</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6E82512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8715E9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504619D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C59872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01A1977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F3B821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8FACDD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19FE8B62" w14:textId="77777777" w:rsidTr="00442AAE">
        <w:trPr>
          <w:trHeight w:val="44"/>
          <w:jc w:val="center"/>
        </w:trPr>
        <w:tc>
          <w:tcPr>
            <w:tcW w:w="14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51957FC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硕士3年后</w:t>
            </w:r>
          </w:p>
          <w:p w14:paraId="6F52EAA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硕博连读生</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5B01C75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6E491C0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05C47CE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5DF86D4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E8521F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747422F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266F619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1E92058D" w14:textId="77777777" w:rsidTr="00442AAE">
        <w:trPr>
          <w:trHeight w:val="57"/>
          <w:jc w:val="center"/>
        </w:trPr>
        <w:tc>
          <w:tcPr>
            <w:tcW w:w="14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5535FFAC" w14:textId="77777777" w:rsidR="004F7514" w:rsidRPr="000956E8" w:rsidRDefault="004F7514" w:rsidP="00442AAE">
            <w:pPr>
              <w:spacing w:line="276" w:lineRule="auto"/>
              <w:jc w:val="center"/>
              <w:rPr>
                <w:rFonts w:ascii="仿宋" w:eastAsia="仿宋" w:hAnsi="仿宋"/>
                <w:color w:val="000000"/>
                <w:sz w:val="24"/>
                <w:szCs w:val="24"/>
              </w:rPr>
            </w:pPr>
            <w:proofErr w:type="gramStart"/>
            <w:r w:rsidRPr="000956E8">
              <w:rPr>
                <w:rFonts w:ascii="仿宋" w:eastAsia="仿宋" w:hAnsi="仿宋" w:hint="eastAsia"/>
                <w:color w:val="000000"/>
                <w:sz w:val="24"/>
                <w:szCs w:val="24"/>
              </w:rPr>
              <w:t>直博生</w:t>
            </w:r>
            <w:proofErr w:type="gramEnd"/>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39E57D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3C9D356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7616061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5F43BC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45A62DB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133498F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1046"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14:paraId="63DC897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r>
    </w:tbl>
    <w:p w14:paraId="62EBC6F7"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附表2：中国大陆主办的高水平期刊名单：</w:t>
      </w:r>
    </w:p>
    <w:tbl>
      <w:tblPr>
        <w:tblW w:w="8926" w:type="dxa"/>
        <w:jc w:val="center"/>
        <w:tblLook w:val="04A0" w:firstRow="1" w:lastRow="0" w:firstColumn="1" w:lastColumn="0" w:noHBand="0" w:noVBand="1"/>
      </w:tblPr>
      <w:tblGrid>
        <w:gridCol w:w="991"/>
        <w:gridCol w:w="3036"/>
        <w:gridCol w:w="788"/>
        <w:gridCol w:w="4111"/>
      </w:tblGrid>
      <w:tr w:rsidR="004F7514" w:rsidRPr="000956E8" w14:paraId="2339DA2E" w14:textId="77777777" w:rsidTr="00442AAE">
        <w:trPr>
          <w:trHeight w:val="300"/>
          <w:tblHeader/>
          <w:jc w:val="center"/>
        </w:trPr>
        <w:tc>
          <w:tcPr>
            <w:tcW w:w="9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3CDC48"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序号</w:t>
            </w:r>
          </w:p>
        </w:tc>
        <w:tc>
          <w:tcPr>
            <w:tcW w:w="3036" w:type="dxa"/>
            <w:tcBorders>
              <w:top w:val="single" w:sz="8" w:space="0" w:color="000000"/>
              <w:left w:val="nil"/>
              <w:bottom w:val="single" w:sz="8" w:space="0" w:color="000000"/>
              <w:right w:val="single" w:sz="8" w:space="0" w:color="000000"/>
            </w:tcBorders>
            <w:shd w:val="clear" w:color="auto" w:fill="auto"/>
            <w:vAlign w:val="center"/>
            <w:hideMark/>
          </w:tcPr>
          <w:p w14:paraId="5BDB74DF"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期刊名称</w:t>
            </w:r>
          </w:p>
        </w:tc>
        <w:tc>
          <w:tcPr>
            <w:tcW w:w="788" w:type="dxa"/>
            <w:tcBorders>
              <w:top w:val="single" w:sz="8" w:space="0" w:color="000000"/>
              <w:left w:val="nil"/>
              <w:bottom w:val="single" w:sz="8" w:space="0" w:color="000000"/>
              <w:right w:val="single" w:sz="8" w:space="0" w:color="000000"/>
            </w:tcBorders>
            <w:shd w:val="clear" w:color="auto" w:fill="auto"/>
            <w:vAlign w:val="center"/>
            <w:hideMark/>
          </w:tcPr>
          <w:p w14:paraId="0D1F6A21"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序号</w:t>
            </w:r>
          </w:p>
        </w:tc>
        <w:tc>
          <w:tcPr>
            <w:tcW w:w="4111" w:type="dxa"/>
            <w:tcBorders>
              <w:top w:val="single" w:sz="8" w:space="0" w:color="000000"/>
              <w:left w:val="nil"/>
              <w:bottom w:val="single" w:sz="8" w:space="0" w:color="000000"/>
              <w:right w:val="single" w:sz="8" w:space="0" w:color="000000"/>
            </w:tcBorders>
            <w:shd w:val="clear" w:color="auto" w:fill="auto"/>
            <w:vAlign w:val="center"/>
            <w:hideMark/>
          </w:tcPr>
          <w:p w14:paraId="093722AC"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期刊名称</w:t>
            </w:r>
          </w:p>
        </w:tc>
      </w:tr>
      <w:tr w:rsidR="004F7514" w:rsidRPr="000956E8" w14:paraId="71E988FB"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7D73EB4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w:t>
            </w:r>
          </w:p>
        </w:tc>
        <w:tc>
          <w:tcPr>
            <w:tcW w:w="3036" w:type="dxa"/>
            <w:tcBorders>
              <w:top w:val="nil"/>
              <w:left w:val="nil"/>
              <w:bottom w:val="single" w:sz="8" w:space="0" w:color="000000"/>
              <w:right w:val="single" w:sz="8" w:space="0" w:color="000000"/>
            </w:tcBorders>
            <w:shd w:val="clear" w:color="auto" w:fill="auto"/>
            <w:vAlign w:val="center"/>
            <w:hideMark/>
          </w:tcPr>
          <w:p w14:paraId="6316EBF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成都理工大学学报</w:t>
            </w:r>
          </w:p>
        </w:tc>
        <w:tc>
          <w:tcPr>
            <w:tcW w:w="788" w:type="dxa"/>
            <w:tcBorders>
              <w:top w:val="nil"/>
              <w:left w:val="nil"/>
              <w:bottom w:val="single" w:sz="8" w:space="0" w:color="000000"/>
              <w:right w:val="single" w:sz="8" w:space="0" w:color="000000"/>
            </w:tcBorders>
            <w:shd w:val="clear" w:color="auto" w:fill="auto"/>
            <w:vAlign w:val="center"/>
            <w:hideMark/>
          </w:tcPr>
          <w:p w14:paraId="0166903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29</w:t>
            </w:r>
          </w:p>
        </w:tc>
        <w:tc>
          <w:tcPr>
            <w:tcW w:w="4111" w:type="dxa"/>
            <w:tcBorders>
              <w:top w:val="nil"/>
              <w:left w:val="nil"/>
              <w:bottom w:val="single" w:sz="8" w:space="0" w:color="000000"/>
              <w:right w:val="single" w:sz="8" w:space="0" w:color="000000"/>
            </w:tcBorders>
            <w:shd w:val="clear" w:color="auto" w:fill="auto"/>
            <w:vAlign w:val="center"/>
            <w:hideMark/>
          </w:tcPr>
          <w:p w14:paraId="56B8282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石油钻探技术</w:t>
            </w:r>
          </w:p>
        </w:tc>
      </w:tr>
      <w:tr w:rsidR="004F7514" w:rsidRPr="000956E8" w14:paraId="16B09FE8"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2738F38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p>
        </w:tc>
        <w:tc>
          <w:tcPr>
            <w:tcW w:w="3036" w:type="dxa"/>
            <w:tcBorders>
              <w:top w:val="nil"/>
              <w:left w:val="nil"/>
              <w:bottom w:val="single" w:sz="8" w:space="0" w:color="000000"/>
              <w:right w:val="single" w:sz="8" w:space="0" w:color="000000"/>
            </w:tcBorders>
            <w:shd w:val="clear" w:color="auto" w:fill="auto"/>
            <w:vAlign w:val="center"/>
            <w:hideMark/>
          </w:tcPr>
          <w:p w14:paraId="4EE4577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大庆石油地质与开发</w:t>
            </w:r>
          </w:p>
        </w:tc>
        <w:tc>
          <w:tcPr>
            <w:tcW w:w="788" w:type="dxa"/>
            <w:tcBorders>
              <w:top w:val="nil"/>
              <w:left w:val="nil"/>
              <w:bottom w:val="single" w:sz="8" w:space="0" w:color="000000"/>
              <w:right w:val="single" w:sz="8" w:space="0" w:color="000000"/>
            </w:tcBorders>
            <w:shd w:val="clear" w:color="auto" w:fill="auto"/>
            <w:vAlign w:val="center"/>
            <w:hideMark/>
          </w:tcPr>
          <w:p w14:paraId="28FD4C8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30</w:t>
            </w:r>
          </w:p>
        </w:tc>
        <w:tc>
          <w:tcPr>
            <w:tcW w:w="4111" w:type="dxa"/>
            <w:tcBorders>
              <w:top w:val="nil"/>
              <w:left w:val="nil"/>
              <w:bottom w:val="single" w:sz="8" w:space="0" w:color="000000"/>
              <w:right w:val="single" w:sz="8" w:space="0" w:color="000000"/>
            </w:tcBorders>
            <w:shd w:val="clear" w:color="auto" w:fill="auto"/>
            <w:vAlign w:val="center"/>
            <w:hideMark/>
          </w:tcPr>
          <w:p w14:paraId="186C882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实验技术与管理</w:t>
            </w:r>
          </w:p>
        </w:tc>
      </w:tr>
      <w:tr w:rsidR="004F7514" w:rsidRPr="000956E8" w14:paraId="42AE8AAA"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10F3494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w:t>
            </w:r>
          </w:p>
        </w:tc>
        <w:tc>
          <w:tcPr>
            <w:tcW w:w="3036" w:type="dxa"/>
            <w:tcBorders>
              <w:top w:val="nil"/>
              <w:left w:val="nil"/>
              <w:bottom w:val="single" w:sz="8" w:space="0" w:color="000000"/>
              <w:right w:val="single" w:sz="8" w:space="0" w:color="000000"/>
            </w:tcBorders>
            <w:shd w:val="clear" w:color="auto" w:fill="auto"/>
            <w:vAlign w:val="center"/>
            <w:hideMark/>
          </w:tcPr>
          <w:p w14:paraId="604F9D0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地球化学</w:t>
            </w:r>
          </w:p>
        </w:tc>
        <w:tc>
          <w:tcPr>
            <w:tcW w:w="788" w:type="dxa"/>
            <w:tcBorders>
              <w:top w:val="nil"/>
              <w:left w:val="nil"/>
              <w:bottom w:val="single" w:sz="8" w:space="0" w:color="000000"/>
              <w:right w:val="single" w:sz="8" w:space="0" w:color="000000"/>
            </w:tcBorders>
            <w:shd w:val="clear" w:color="auto" w:fill="auto"/>
            <w:vAlign w:val="center"/>
            <w:hideMark/>
          </w:tcPr>
          <w:p w14:paraId="694927F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31</w:t>
            </w:r>
          </w:p>
        </w:tc>
        <w:tc>
          <w:tcPr>
            <w:tcW w:w="4111" w:type="dxa"/>
            <w:tcBorders>
              <w:top w:val="nil"/>
              <w:left w:val="nil"/>
              <w:bottom w:val="single" w:sz="8" w:space="0" w:color="000000"/>
              <w:right w:val="single" w:sz="8" w:space="0" w:color="000000"/>
            </w:tcBorders>
            <w:shd w:val="clear" w:color="auto" w:fill="auto"/>
            <w:vAlign w:val="center"/>
            <w:hideMark/>
          </w:tcPr>
          <w:p w14:paraId="368FB8B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实验力学</w:t>
            </w:r>
          </w:p>
        </w:tc>
      </w:tr>
      <w:tr w:rsidR="004F7514" w:rsidRPr="000956E8" w14:paraId="562C29A2"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3D0A86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w:t>
            </w:r>
          </w:p>
        </w:tc>
        <w:tc>
          <w:tcPr>
            <w:tcW w:w="3036" w:type="dxa"/>
            <w:tcBorders>
              <w:top w:val="nil"/>
              <w:left w:val="nil"/>
              <w:bottom w:val="single" w:sz="8" w:space="0" w:color="000000"/>
              <w:right w:val="single" w:sz="8" w:space="0" w:color="000000"/>
            </w:tcBorders>
            <w:shd w:val="clear" w:color="auto" w:fill="auto"/>
            <w:vAlign w:val="center"/>
            <w:hideMark/>
          </w:tcPr>
          <w:p w14:paraId="57D5032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地下空间与工程学报</w:t>
            </w:r>
          </w:p>
        </w:tc>
        <w:tc>
          <w:tcPr>
            <w:tcW w:w="788" w:type="dxa"/>
            <w:tcBorders>
              <w:top w:val="nil"/>
              <w:left w:val="nil"/>
              <w:bottom w:val="single" w:sz="8" w:space="0" w:color="000000"/>
              <w:right w:val="single" w:sz="8" w:space="0" w:color="000000"/>
            </w:tcBorders>
            <w:shd w:val="clear" w:color="auto" w:fill="auto"/>
            <w:vAlign w:val="center"/>
            <w:hideMark/>
          </w:tcPr>
          <w:p w14:paraId="21E6E86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32</w:t>
            </w:r>
          </w:p>
        </w:tc>
        <w:tc>
          <w:tcPr>
            <w:tcW w:w="4111" w:type="dxa"/>
            <w:tcBorders>
              <w:top w:val="nil"/>
              <w:left w:val="nil"/>
              <w:bottom w:val="single" w:sz="8" w:space="0" w:color="000000"/>
              <w:right w:val="single" w:sz="8" w:space="0" w:color="000000"/>
            </w:tcBorders>
            <w:shd w:val="clear" w:color="auto" w:fill="auto"/>
            <w:vAlign w:val="center"/>
            <w:hideMark/>
          </w:tcPr>
          <w:p w14:paraId="326E8D3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实验流体力学</w:t>
            </w:r>
          </w:p>
        </w:tc>
      </w:tr>
      <w:tr w:rsidR="004F7514" w:rsidRPr="000956E8" w14:paraId="641B2321"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7745FD9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w:t>
            </w:r>
          </w:p>
        </w:tc>
        <w:tc>
          <w:tcPr>
            <w:tcW w:w="3036" w:type="dxa"/>
            <w:tcBorders>
              <w:top w:val="nil"/>
              <w:left w:val="nil"/>
              <w:bottom w:val="single" w:sz="8" w:space="0" w:color="000000"/>
              <w:right w:val="single" w:sz="8" w:space="0" w:color="000000"/>
            </w:tcBorders>
            <w:shd w:val="clear" w:color="auto" w:fill="auto"/>
            <w:vAlign w:val="center"/>
            <w:hideMark/>
          </w:tcPr>
          <w:p w14:paraId="531EB6F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地质科学</w:t>
            </w:r>
          </w:p>
        </w:tc>
        <w:tc>
          <w:tcPr>
            <w:tcW w:w="788" w:type="dxa"/>
            <w:tcBorders>
              <w:top w:val="nil"/>
              <w:left w:val="nil"/>
              <w:bottom w:val="single" w:sz="8" w:space="0" w:color="000000"/>
              <w:right w:val="single" w:sz="8" w:space="0" w:color="000000"/>
            </w:tcBorders>
            <w:shd w:val="clear" w:color="auto" w:fill="auto"/>
            <w:vAlign w:val="center"/>
            <w:hideMark/>
          </w:tcPr>
          <w:p w14:paraId="5C5D05C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33</w:t>
            </w:r>
          </w:p>
        </w:tc>
        <w:tc>
          <w:tcPr>
            <w:tcW w:w="4111" w:type="dxa"/>
            <w:tcBorders>
              <w:top w:val="nil"/>
              <w:left w:val="nil"/>
              <w:bottom w:val="single" w:sz="8" w:space="0" w:color="000000"/>
              <w:right w:val="single" w:sz="8" w:space="0" w:color="000000"/>
            </w:tcBorders>
            <w:shd w:val="clear" w:color="auto" w:fill="auto"/>
            <w:vAlign w:val="center"/>
            <w:hideMark/>
          </w:tcPr>
          <w:p w14:paraId="77B489E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水动力学研究与进展（中英文）</w:t>
            </w:r>
          </w:p>
        </w:tc>
      </w:tr>
      <w:tr w:rsidR="004F7514" w:rsidRPr="000956E8" w14:paraId="69390924"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001F9C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6</w:t>
            </w:r>
          </w:p>
        </w:tc>
        <w:tc>
          <w:tcPr>
            <w:tcW w:w="3036" w:type="dxa"/>
            <w:tcBorders>
              <w:top w:val="nil"/>
              <w:left w:val="nil"/>
              <w:bottom w:val="single" w:sz="8" w:space="0" w:color="000000"/>
              <w:right w:val="single" w:sz="8" w:space="0" w:color="000000"/>
            </w:tcBorders>
            <w:shd w:val="clear" w:color="auto" w:fill="auto"/>
            <w:vAlign w:val="center"/>
            <w:hideMark/>
          </w:tcPr>
          <w:p w14:paraId="57C1E4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东北石油大学学报</w:t>
            </w:r>
          </w:p>
        </w:tc>
        <w:tc>
          <w:tcPr>
            <w:tcW w:w="788" w:type="dxa"/>
            <w:tcBorders>
              <w:top w:val="nil"/>
              <w:left w:val="nil"/>
              <w:bottom w:val="single" w:sz="8" w:space="0" w:color="000000"/>
              <w:right w:val="single" w:sz="8" w:space="0" w:color="000000"/>
            </w:tcBorders>
            <w:shd w:val="clear" w:color="auto" w:fill="auto"/>
            <w:vAlign w:val="center"/>
            <w:hideMark/>
          </w:tcPr>
          <w:p w14:paraId="44663FE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34</w:t>
            </w:r>
          </w:p>
        </w:tc>
        <w:tc>
          <w:tcPr>
            <w:tcW w:w="4111" w:type="dxa"/>
            <w:tcBorders>
              <w:top w:val="nil"/>
              <w:left w:val="nil"/>
              <w:bottom w:val="single" w:sz="8" w:space="0" w:color="000000"/>
              <w:right w:val="single" w:sz="8" w:space="0" w:color="000000"/>
            </w:tcBorders>
            <w:shd w:val="clear" w:color="auto" w:fill="auto"/>
            <w:vAlign w:val="center"/>
            <w:hideMark/>
          </w:tcPr>
          <w:p w14:paraId="21AF9D7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特种油气藏</w:t>
            </w:r>
          </w:p>
        </w:tc>
      </w:tr>
      <w:tr w:rsidR="004F7514" w:rsidRPr="000956E8" w14:paraId="1C7E5E71"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4C20904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7</w:t>
            </w:r>
          </w:p>
        </w:tc>
        <w:tc>
          <w:tcPr>
            <w:tcW w:w="3036" w:type="dxa"/>
            <w:tcBorders>
              <w:top w:val="nil"/>
              <w:left w:val="nil"/>
              <w:bottom w:val="single" w:sz="8" w:space="0" w:color="000000"/>
              <w:right w:val="single" w:sz="8" w:space="0" w:color="000000"/>
            </w:tcBorders>
            <w:shd w:val="clear" w:color="auto" w:fill="auto"/>
            <w:vAlign w:val="center"/>
            <w:hideMark/>
          </w:tcPr>
          <w:p w14:paraId="184BEAB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工程力学</w:t>
            </w:r>
          </w:p>
        </w:tc>
        <w:tc>
          <w:tcPr>
            <w:tcW w:w="788" w:type="dxa"/>
            <w:tcBorders>
              <w:top w:val="nil"/>
              <w:left w:val="nil"/>
              <w:bottom w:val="single" w:sz="8" w:space="0" w:color="000000"/>
              <w:right w:val="single" w:sz="8" w:space="0" w:color="000000"/>
            </w:tcBorders>
            <w:shd w:val="clear" w:color="auto" w:fill="auto"/>
            <w:vAlign w:val="center"/>
            <w:hideMark/>
          </w:tcPr>
          <w:p w14:paraId="3377DF5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35</w:t>
            </w:r>
          </w:p>
        </w:tc>
        <w:tc>
          <w:tcPr>
            <w:tcW w:w="4111" w:type="dxa"/>
            <w:tcBorders>
              <w:top w:val="nil"/>
              <w:left w:val="nil"/>
              <w:bottom w:val="single" w:sz="8" w:space="0" w:color="000000"/>
              <w:right w:val="single" w:sz="8" w:space="0" w:color="000000"/>
            </w:tcBorders>
            <w:shd w:val="clear" w:color="auto" w:fill="auto"/>
            <w:vAlign w:val="center"/>
            <w:hideMark/>
          </w:tcPr>
          <w:p w14:paraId="18C018A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天然气地球科学</w:t>
            </w:r>
          </w:p>
        </w:tc>
      </w:tr>
      <w:tr w:rsidR="004F7514" w:rsidRPr="000956E8" w14:paraId="335610DE"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36F9C92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8</w:t>
            </w:r>
          </w:p>
        </w:tc>
        <w:tc>
          <w:tcPr>
            <w:tcW w:w="3036" w:type="dxa"/>
            <w:tcBorders>
              <w:top w:val="nil"/>
              <w:left w:val="nil"/>
              <w:bottom w:val="single" w:sz="8" w:space="0" w:color="000000"/>
              <w:right w:val="single" w:sz="8" w:space="0" w:color="000000"/>
            </w:tcBorders>
            <w:shd w:val="clear" w:color="auto" w:fill="auto"/>
            <w:vAlign w:val="center"/>
            <w:hideMark/>
          </w:tcPr>
          <w:p w14:paraId="27A5B3A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工程热物理学报</w:t>
            </w:r>
          </w:p>
        </w:tc>
        <w:tc>
          <w:tcPr>
            <w:tcW w:w="788" w:type="dxa"/>
            <w:tcBorders>
              <w:top w:val="nil"/>
              <w:left w:val="nil"/>
              <w:bottom w:val="single" w:sz="8" w:space="0" w:color="000000"/>
              <w:right w:val="single" w:sz="8" w:space="0" w:color="000000"/>
            </w:tcBorders>
            <w:shd w:val="clear" w:color="auto" w:fill="auto"/>
            <w:vAlign w:val="center"/>
            <w:hideMark/>
          </w:tcPr>
          <w:p w14:paraId="1AEAF8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36</w:t>
            </w:r>
          </w:p>
        </w:tc>
        <w:tc>
          <w:tcPr>
            <w:tcW w:w="4111" w:type="dxa"/>
            <w:tcBorders>
              <w:top w:val="nil"/>
              <w:left w:val="nil"/>
              <w:bottom w:val="single" w:sz="8" w:space="0" w:color="000000"/>
              <w:right w:val="single" w:sz="8" w:space="0" w:color="000000"/>
            </w:tcBorders>
            <w:shd w:val="clear" w:color="auto" w:fill="auto"/>
            <w:vAlign w:val="center"/>
            <w:hideMark/>
          </w:tcPr>
          <w:p w14:paraId="435F1FD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天然气工业</w:t>
            </w:r>
          </w:p>
        </w:tc>
      </w:tr>
      <w:tr w:rsidR="004F7514" w:rsidRPr="000956E8" w14:paraId="0610CA67"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07D1D53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9</w:t>
            </w:r>
          </w:p>
        </w:tc>
        <w:tc>
          <w:tcPr>
            <w:tcW w:w="3036" w:type="dxa"/>
            <w:tcBorders>
              <w:top w:val="nil"/>
              <w:left w:val="nil"/>
              <w:bottom w:val="single" w:sz="8" w:space="0" w:color="000000"/>
              <w:right w:val="single" w:sz="8" w:space="0" w:color="000000"/>
            </w:tcBorders>
            <w:shd w:val="clear" w:color="auto" w:fill="auto"/>
            <w:vAlign w:val="center"/>
            <w:hideMark/>
          </w:tcPr>
          <w:p w14:paraId="17EE4EA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固体力学学报</w:t>
            </w:r>
          </w:p>
        </w:tc>
        <w:tc>
          <w:tcPr>
            <w:tcW w:w="788" w:type="dxa"/>
            <w:tcBorders>
              <w:top w:val="nil"/>
              <w:left w:val="nil"/>
              <w:bottom w:val="single" w:sz="8" w:space="0" w:color="000000"/>
              <w:right w:val="single" w:sz="8" w:space="0" w:color="000000"/>
            </w:tcBorders>
            <w:shd w:val="clear" w:color="auto" w:fill="auto"/>
            <w:vAlign w:val="center"/>
            <w:hideMark/>
          </w:tcPr>
          <w:p w14:paraId="2C4CB0D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37</w:t>
            </w:r>
          </w:p>
        </w:tc>
        <w:tc>
          <w:tcPr>
            <w:tcW w:w="4111" w:type="dxa"/>
            <w:tcBorders>
              <w:top w:val="nil"/>
              <w:left w:val="nil"/>
              <w:bottom w:val="single" w:sz="8" w:space="0" w:color="000000"/>
              <w:right w:val="single" w:sz="8" w:space="0" w:color="000000"/>
            </w:tcBorders>
            <w:shd w:val="clear" w:color="auto" w:fill="auto"/>
            <w:vAlign w:val="center"/>
            <w:hideMark/>
          </w:tcPr>
          <w:p w14:paraId="1529F7B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土木工程学报</w:t>
            </w:r>
          </w:p>
        </w:tc>
      </w:tr>
      <w:tr w:rsidR="004F7514" w:rsidRPr="000956E8" w14:paraId="6303B35E"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4D31774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10</w:t>
            </w:r>
          </w:p>
        </w:tc>
        <w:tc>
          <w:tcPr>
            <w:tcW w:w="3036" w:type="dxa"/>
            <w:tcBorders>
              <w:top w:val="nil"/>
              <w:left w:val="nil"/>
              <w:bottom w:val="single" w:sz="8" w:space="0" w:color="000000"/>
              <w:right w:val="single" w:sz="8" w:space="0" w:color="000000"/>
            </w:tcBorders>
            <w:shd w:val="clear" w:color="auto" w:fill="auto"/>
            <w:vAlign w:val="center"/>
            <w:hideMark/>
          </w:tcPr>
          <w:p w14:paraId="7DB8EE6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机械工程学报（中英文）</w:t>
            </w:r>
          </w:p>
        </w:tc>
        <w:tc>
          <w:tcPr>
            <w:tcW w:w="788" w:type="dxa"/>
            <w:tcBorders>
              <w:top w:val="nil"/>
              <w:left w:val="nil"/>
              <w:bottom w:val="single" w:sz="8" w:space="0" w:color="000000"/>
              <w:right w:val="single" w:sz="8" w:space="0" w:color="000000"/>
            </w:tcBorders>
            <w:shd w:val="clear" w:color="auto" w:fill="auto"/>
            <w:vAlign w:val="center"/>
            <w:hideMark/>
          </w:tcPr>
          <w:p w14:paraId="3A9EAD9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38</w:t>
            </w:r>
          </w:p>
        </w:tc>
        <w:tc>
          <w:tcPr>
            <w:tcW w:w="4111" w:type="dxa"/>
            <w:tcBorders>
              <w:top w:val="nil"/>
              <w:left w:val="nil"/>
              <w:bottom w:val="single" w:sz="8" w:space="0" w:color="000000"/>
              <w:right w:val="single" w:sz="8" w:space="0" w:color="000000"/>
            </w:tcBorders>
            <w:shd w:val="clear" w:color="auto" w:fill="auto"/>
            <w:vAlign w:val="center"/>
            <w:hideMark/>
          </w:tcPr>
          <w:p w14:paraId="7475B73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物理化学学报</w:t>
            </w:r>
          </w:p>
        </w:tc>
      </w:tr>
      <w:tr w:rsidR="004F7514" w:rsidRPr="000956E8" w14:paraId="2EE120BB"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2005021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11</w:t>
            </w:r>
          </w:p>
        </w:tc>
        <w:tc>
          <w:tcPr>
            <w:tcW w:w="3036" w:type="dxa"/>
            <w:tcBorders>
              <w:top w:val="nil"/>
              <w:left w:val="nil"/>
              <w:bottom w:val="single" w:sz="8" w:space="0" w:color="000000"/>
              <w:right w:val="single" w:sz="8" w:space="0" w:color="000000"/>
            </w:tcBorders>
            <w:shd w:val="clear" w:color="auto" w:fill="auto"/>
            <w:vAlign w:val="center"/>
            <w:hideMark/>
          </w:tcPr>
          <w:p w14:paraId="7B2D867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吉林大学学报地球科学版</w:t>
            </w:r>
          </w:p>
        </w:tc>
        <w:tc>
          <w:tcPr>
            <w:tcW w:w="788" w:type="dxa"/>
            <w:tcBorders>
              <w:top w:val="nil"/>
              <w:left w:val="nil"/>
              <w:bottom w:val="single" w:sz="8" w:space="0" w:color="000000"/>
              <w:right w:val="single" w:sz="8" w:space="0" w:color="000000"/>
            </w:tcBorders>
            <w:shd w:val="clear" w:color="auto" w:fill="auto"/>
            <w:vAlign w:val="center"/>
            <w:hideMark/>
          </w:tcPr>
          <w:p w14:paraId="1C8B7A5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39</w:t>
            </w:r>
          </w:p>
        </w:tc>
        <w:tc>
          <w:tcPr>
            <w:tcW w:w="4111" w:type="dxa"/>
            <w:tcBorders>
              <w:top w:val="nil"/>
              <w:left w:val="nil"/>
              <w:bottom w:val="single" w:sz="8" w:space="0" w:color="000000"/>
              <w:right w:val="single" w:sz="8" w:space="0" w:color="000000"/>
            </w:tcBorders>
            <w:shd w:val="clear" w:color="auto" w:fill="auto"/>
            <w:vAlign w:val="center"/>
            <w:hideMark/>
          </w:tcPr>
          <w:p w14:paraId="2DE114A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西安石油大学学报</w:t>
            </w:r>
          </w:p>
        </w:tc>
      </w:tr>
      <w:tr w:rsidR="004F7514" w:rsidRPr="000956E8" w14:paraId="28F9FCAC"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0DB1814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12</w:t>
            </w:r>
          </w:p>
        </w:tc>
        <w:tc>
          <w:tcPr>
            <w:tcW w:w="3036" w:type="dxa"/>
            <w:tcBorders>
              <w:top w:val="nil"/>
              <w:left w:val="nil"/>
              <w:bottom w:val="single" w:sz="8" w:space="0" w:color="000000"/>
              <w:right w:val="single" w:sz="8" w:space="0" w:color="000000"/>
            </w:tcBorders>
            <w:shd w:val="clear" w:color="auto" w:fill="auto"/>
            <w:vAlign w:val="center"/>
            <w:hideMark/>
          </w:tcPr>
          <w:p w14:paraId="6DB91E0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计算机应用</w:t>
            </w:r>
          </w:p>
        </w:tc>
        <w:tc>
          <w:tcPr>
            <w:tcW w:w="788" w:type="dxa"/>
            <w:tcBorders>
              <w:top w:val="nil"/>
              <w:left w:val="nil"/>
              <w:bottom w:val="single" w:sz="8" w:space="0" w:color="000000"/>
              <w:right w:val="single" w:sz="8" w:space="0" w:color="000000"/>
            </w:tcBorders>
            <w:shd w:val="clear" w:color="auto" w:fill="auto"/>
            <w:vAlign w:val="center"/>
            <w:hideMark/>
          </w:tcPr>
          <w:p w14:paraId="71C1532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40</w:t>
            </w:r>
          </w:p>
        </w:tc>
        <w:tc>
          <w:tcPr>
            <w:tcW w:w="4111" w:type="dxa"/>
            <w:tcBorders>
              <w:top w:val="nil"/>
              <w:left w:val="nil"/>
              <w:bottom w:val="single" w:sz="8" w:space="0" w:color="000000"/>
              <w:right w:val="single" w:sz="8" w:space="0" w:color="000000"/>
            </w:tcBorders>
            <w:shd w:val="clear" w:color="auto" w:fill="auto"/>
            <w:vAlign w:val="center"/>
            <w:hideMark/>
          </w:tcPr>
          <w:p w14:paraId="209FAE9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西南石油大学学报</w:t>
            </w:r>
          </w:p>
        </w:tc>
      </w:tr>
      <w:tr w:rsidR="004F7514" w:rsidRPr="000956E8" w14:paraId="3A5604AB"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195F2B3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13</w:t>
            </w:r>
          </w:p>
        </w:tc>
        <w:tc>
          <w:tcPr>
            <w:tcW w:w="3036" w:type="dxa"/>
            <w:tcBorders>
              <w:top w:val="nil"/>
              <w:left w:val="nil"/>
              <w:bottom w:val="single" w:sz="8" w:space="0" w:color="000000"/>
              <w:right w:val="single" w:sz="8" w:space="0" w:color="000000"/>
            </w:tcBorders>
            <w:shd w:val="clear" w:color="auto" w:fill="auto"/>
            <w:vAlign w:val="center"/>
            <w:hideMark/>
          </w:tcPr>
          <w:p w14:paraId="73091FC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计算力学学报</w:t>
            </w:r>
          </w:p>
        </w:tc>
        <w:tc>
          <w:tcPr>
            <w:tcW w:w="788" w:type="dxa"/>
            <w:tcBorders>
              <w:top w:val="nil"/>
              <w:left w:val="nil"/>
              <w:bottom w:val="single" w:sz="8" w:space="0" w:color="000000"/>
              <w:right w:val="single" w:sz="8" w:space="0" w:color="000000"/>
            </w:tcBorders>
            <w:shd w:val="clear" w:color="auto" w:fill="auto"/>
            <w:vAlign w:val="center"/>
            <w:hideMark/>
          </w:tcPr>
          <w:p w14:paraId="40146CA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41</w:t>
            </w:r>
          </w:p>
        </w:tc>
        <w:tc>
          <w:tcPr>
            <w:tcW w:w="4111" w:type="dxa"/>
            <w:tcBorders>
              <w:top w:val="nil"/>
              <w:left w:val="nil"/>
              <w:bottom w:val="single" w:sz="8" w:space="0" w:color="000000"/>
              <w:right w:val="single" w:sz="8" w:space="0" w:color="000000"/>
            </w:tcBorders>
            <w:shd w:val="clear" w:color="auto" w:fill="auto"/>
            <w:vAlign w:val="center"/>
            <w:hideMark/>
          </w:tcPr>
          <w:p w14:paraId="6A9A3E5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系统仿真学报</w:t>
            </w:r>
          </w:p>
        </w:tc>
      </w:tr>
      <w:tr w:rsidR="004F7514" w:rsidRPr="000956E8" w14:paraId="1104A641"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10FDDA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14</w:t>
            </w:r>
          </w:p>
        </w:tc>
        <w:tc>
          <w:tcPr>
            <w:tcW w:w="3036" w:type="dxa"/>
            <w:tcBorders>
              <w:top w:val="nil"/>
              <w:left w:val="nil"/>
              <w:bottom w:val="single" w:sz="8" w:space="0" w:color="000000"/>
              <w:right w:val="single" w:sz="8" w:space="0" w:color="000000"/>
            </w:tcBorders>
            <w:shd w:val="clear" w:color="auto" w:fill="auto"/>
            <w:vAlign w:val="center"/>
            <w:hideMark/>
          </w:tcPr>
          <w:p w14:paraId="75A22A7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计算物理</w:t>
            </w:r>
          </w:p>
        </w:tc>
        <w:tc>
          <w:tcPr>
            <w:tcW w:w="788" w:type="dxa"/>
            <w:tcBorders>
              <w:top w:val="nil"/>
              <w:left w:val="nil"/>
              <w:bottom w:val="single" w:sz="8" w:space="0" w:color="000000"/>
              <w:right w:val="single" w:sz="8" w:space="0" w:color="000000"/>
            </w:tcBorders>
            <w:shd w:val="clear" w:color="auto" w:fill="auto"/>
            <w:vAlign w:val="center"/>
            <w:hideMark/>
          </w:tcPr>
          <w:p w14:paraId="6942FA1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42</w:t>
            </w:r>
          </w:p>
        </w:tc>
        <w:tc>
          <w:tcPr>
            <w:tcW w:w="4111" w:type="dxa"/>
            <w:tcBorders>
              <w:top w:val="nil"/>
              <w:left w:val="nil"/>
              <w:bottom w:val="single" w:sz="8" w:space="0" w:color="000000"/>
              <w:right w:val="single" w:sz="8" w:space="0" w:color="000000"/>
            </w:tcBorders>
            <w:shd w:val="clear" w:color="auto" w:fill="auto"/>
            <w:vAlign w:val="center"/>
            <w:hideMark/>
          </w:tcPr>
          <w:p w14:paraId="4981BB8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新疆石油地质</w:t>
            </w:r>
          </w:p>
        </w:tc>
      </w:tr>
      <w:tr w:rsidR="004F7514" w:rsidRPr="000956E8" w14:paraId="702CBF5B"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7A6ACE8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15</w:t>
            </w:r>
          </w:p>
        </w:tc>
        <w:tc>
          <w:tcPr>
            <w:tcW w:w="3036" w:type="dxa"/>
            <w:tcBorders>
              <w:top w:val="nil"/>
              <w:left w:val="nil"/>
              <w:bottom w:val="single" w:sz="8" w:space="0" w:color="000000"/>
              <w:right w:val="single" w:sz="8" w:space="0" w:color="000000"/>
            </w:tcBorders>
            <w:shd w:val="clear" w:color="auto" w:fill="auto"/>
            <w:vAlign w:val="center"/>
            <w:hideMark/>
          </w:tcPr>
          <w:p w14:paraId="6E81CC6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科学通报</w:t>
            </w:r>
          </w:p>
        </w:tc>
        <w:tc>
          <w:tcPr>
            <w:tcW w:w="788" w:type="dxa"/>
            <w:tcBorders>
              <w:top w:val="nil"/>
              <w:left w:val="nil"/>
              <w:bottom w:val="single" w:sz="8" w:space="0" w:color="000000"/>
              <w:right w:val="single" w:sz="8" w:space="0" w:color="000000"/>
            </w:tcBorders>
            <w:shd w:val="clear" w:color="auto" w:fill="auto"/>
            <w:vAlign w:val="center"/>
            <w:hideMark/>
          </w:tcPr>
          <w:p w14:paraId="048AC66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43</w:t>
            </w:r>
          </w:p>
        </w:tc>
        <w:tc>
          <w:tcPr>
            <w:tcW w:w="4111" w:type="dxa"/>
            <w:tcBorders>
              <w:top w:val="nil"/>
              <w:left w:val="nil"/>
              <w:bottom w:val="single" w:sz="8" w:space="0" w:color="000000"/>
              <w:right w:val="single" w:sz="8" w:space="0" w:color="000000"/>
            </w:tcBorders>
            <w:shd w:val="clear" w:color="auto" w:fill="auto"/>
            <w:vAlign w:val="center"/>
            <w:hideMark/>
          </w:tcPr>
          <w:p w14:paraId="5AEA78E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岩石力学与工程学报</w:t>
            </w:r>
          </w:p>
        </w:tc>
      </w:tr>
      <w:tr w:rsidR="004F7514" w:rsidRPr="000956E8" w14:paraId="43764F17"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7FB601E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lastRenderedPageBreak/>
              <w:t>16</w:t>
            </w:r>
          </w:p>
        </w:tc>
        <w:tc>
          <w:tcPr>
            <w:tcW w:w="3036" w:type="dxa"/>
            <w:tcBorders>
              <w:top w:val="nil"/>
              <w:left w:val="nil"/>
              <w:bottom w:val="single" w:sz="8" w:space="0" w:color="000000"/>
              <w:right w:val="single" w:sz="8" w:space="0" w:color="000000"/>
            </w:tcBorders>
            <w:shd w:val="clear" w:color="auto" w:fill="auto"/>
            <w:vAlign w:val="center"/>
            <w:hideMark/>
          </w:tcPr>
          <w:p w14:paraId="0474519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力学进展</w:t>
            </w:r>
          </w:p>
        </w:tc>
        <w:tc>
          <w:tcPr>
            <w:tcW w:w="788" w:type="dxa"/>
            <w:tcBorders>
              <w:top w:val="nil"/>
              <w:left w:val="nil"/>
              <w:bottom w:val="single" w:sz="8" w:space="0" w:color="000000"/>
              <w:right w:val="single" w:sz="8" w:space="0" w:color="000000"/>
            </w:tcBorders>
            <w:shd w:val="clear" w:color="auto" w:fill="auto"/>
            <w:vAlign w:val="center"/>
            <w:hideMark/>
          </w:tcPr>
          <w:p w14:paraId="7D6AD0C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44</w:t>
            </w:r>
          </w:p>
        </w:tc>
        <w:tc>
          <w:tcPr>
            <w:tcW w:w="4111" w:type="dxa"/>
            <w:tcBorders>
              <w:top w:val="nil"/>
              <w:left w:val="nil"/>
              <w:bottom w:val="single" w:sz="8" w:space="0" w:color="000000"/>
              <w:right w:val="single" w:sz="8" w:space="0" w:color="000000"/>
            </w:tcBorders>
            <w:shd w:val="clear" w:color="auto" w:fill="auto"/>
            <w:vAlign w:val="center"/>
            <w:hideMark/>
          </w:tcPr>
          <w:p w14:paraId="05D7D0E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岩土工程学报</w:t>
            </w:r>
          </w:p>
        </w:tc>
      </w:tr>
      <w:tr w:rsidR="004F7514" w:rsidRPr="000956E8" w14:paraId="43786A8A"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2CC4F4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17</w:t>
            </w:r>
          </w:p>
        </w:tc>
        <w:tc>
          <w:tcPr>
            <w:tcW w:w="3036" w:type="dxa"/>
            <w:tcBorders>
              <w:top w:val="nil"/>
              <w:left w:val="nil"/>
              <w:bottom w:val="single" w:sz="8" w:space="0" w:color="000000"/>
              <w:right w:val="single" w:sz="8" w:space="0" w:color="000000"/>
            </w:tcBorders>
            <w:shd w:val="clear" w:color="auto" w:fill="auto"/>
            <w:vAlign w:val="center"/>
            <w:hideMark/>
          </w:tcPr>
          <w:p w14:paraId="1AD2A61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力学学报（中英文）</w:t>
            </w:r>
          </w:p>
        </w:tc>
        <w:tc>
          <w:tcPr>
            <w:tcW w:w="788" w:type="dxa"/>
            <w:tcBorders>
              <w:top w:val="nil"/>
              <w:left w:val="nil"/>
              <w:bottom w:val="single" w:sz="8" w:space="0" w:color="000000"/>
              <w:right w:val="single" w:sz="8" w:space="0" w:color="000000"/>
            </w:tcBorders>
            <w:shd w:val="clear" w:color="auto" w:fill="auto"/>
            <w:vAlign w:val="center"/>
            <w:hideMark/>
          </w:tcPr>
          <w:p w14:paraId="1E3B336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45</w:t>
            </w:r>
          </w:p>
        </w:tc>
        <w:tc>
          <w:tcPr>
            <w:tcW w:w="4111" w:type="dxa"/>
            <w:tcBorders>
              <w:top w:val="nil"/>
              <w:left w:val="nil"/>
              <w:bottom w:val="single" w:sz="8" w:space="0" w:color="000000"/>
              <w:right w:val="single" w:sz="8" w:space="0" w:color="000000"/>
            </w:tcBorders>
            <w:shd w:val="clear" w:color="auto" w:fill="auto"/>
            <w:vAlign w:val="center"/>
            <w:hideMark/>
          </w:tcPr>
          <w:p w14:paraId="6030995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岩土力学</w:t>
            </w:r>
          </w:p>
        </w:tc>
      </w:tr>
      <w:tr w:rsidR="004F7514" w:rsidRPr="000956E8" w14:paraId="218C9D42"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7D9BFD3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18</w:t>
            </w:r>
          </w:p>
        </w:tc>
        <w:tc>
          <w:tcPr>
            <w:tcW w:w="3036" w:type="dxa"/>
            <w:tcBorders>
              <w:top w:val="nil"/>
              <w:left w:val="nil"/>
              <w:bottom w:val="single" w:sz="8" w:space="0" w:color="000000"/>
              <w:right w:val="single" w:sz="8" w:space="0" w:color="000000"/>
            </w:tcBorders>
            <w:shd w:val="clear" w:color="auto" w:fill="auto"/>
            <w:vAlign w:val="center"/>
            <w:hideMark/>
          </w:tcPr>
          <w:p w14:paraId="644EBD1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煤炭科学技术</w:t>
            </w:r>
          </w:p>
        </w:tc>
        <w:tc>
          <w:tcPr>
            <w:tcW w:w="788" w:type="dxa"/>
            <w:tcBorders>
              <w:top w:val="nil"/>
              <w:left w:val="nil"/>
              <w:bottom w:val="single" w:sz="8" w:space="0" w:color="000000"/>
              <w:right w:val="single" w:sz="8" w:space="0" w:color="000000"/>
            </w:tcBorders>
            <w:shd w:val="clear" w:color="auto" w:fill="auto"/>
            <w:vAlign w:val="center"/>
            <w:hideMark/>
          </w:tcPr>
          <w:p w14:paraId="3BB9E4F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46</w:t>
            </w:r>
          </w:p>
        </w:tc>
        <w:tc>
          <w:tcPr>
            <w:tcW w:w="4111" w:type="dxa"/>
            <w:tcBorders>
              <w:top w:val="nil"/>
              <w:left w:val="nil"/>
              <w:bottom w:val="single" w:sz="8" w:space="0" w:color="000000"/>
              <w:right w:val="single" w:sz="8" w:space="0" w:color="000000"/>
            </w:tcBorders>
            <w:shd w:val="clear" w:color="auto" w:fill="auto"/>
            <w:vAlign w:val="center"/>
            <w:hideMark/>
          </w:tcPr>
          <w:p w14:paraId="6591B2F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应用力学学报</w:t>
            </w:r>
          </w:p>
        </w:tc>
      </w:tr>
      <w:tr w:rsidR="004F7514" w:rsidRPr="000956E8" w14:paraId="32B84270"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2A799E6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19</w:t>
            </w:r>
          </w:p>
        </w:tc>
        <w:tc>
          <w:tcPr>
            <w:tcW w:w="3036" w:type="dxa"/>
            <w:tcBorders>
              <w:top w:val="nil"/>
              <w:left w:val="nil"/>
              <w:bottom w:val="single" w:sz="8" w:space="0" w:color="000000"/>
              <w:right w:val="single" w:sz="8" w:space="0" w:color="000000"/>
            </w:tcBorders>
            <w:shd w:val="clear" w:color="auto" w:fill="auto"/>
            <w:vAlign w:val="center"/>
            <w:hideMark/>
          </w:tcPr>
          <w:p w14:paraId="16BFB74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煤炭学报</w:t>
            </w:r>
          </w:p>
        </w:tc>
        <w:tc>
          <w:tcPr>
            <w:tcW w:w="788" w:type="dxa"/>
            <w:tcBorders>
              <w:top w:val="nil"/>
              <w:left w:val="nil"/>
              <w:bottom w:val="single" w:sz="8" w:space="0" w:color="000000"/>
              <w:right w:val="single" w:sz="8" w:space="0" w:color="000000"/>
            </w:tcBorders>
            <w:shd w:val="clear" w:color="auto" w:fill="auto"/>
            <w:vAlign w:val="center"/>
            <w:hideMark/>
          </w:tcPr>
          <w:p w14:paraId="53E800E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47</w:t>
            </w:r>
          </w:p>
        </w:tc>
        <w:tc>
          <w:tcPr>
            <w:tcW w:w="4111" w:type="dxa"/>
            <w:tcBorders>
              <w:top w:val="nil"/>
              <w:left w:val="nil"/>
              <w:bottom w:val="single" w:sz="8" w:space="0" w:color="000000"/>
              <w:right w:val="single" w:sz="8" w:space="0" w:color="000000"/>
            </w:tcBorders>
            <w:shd w:val="clear" w:color="auto" w:fill="auto"/>
            <w:vAlign w:val="center"/>
            <w:hideMark/>
          </w:tcPr>
          <w:p w14:paraId="0677886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应用数学和力学</w:t>
            </w:r>
          </w:p>
        </w:tc>
      </w:tr>
      <w:tr w:rsidR="004F7514" w:rsidRPr="000956E8" w14:paraId="6A96DC59"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61D9A1E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20</w:t>
            </w:r>
          </w:p>
        </w:tc>
        <w:tc>
          <w:tcPr>
            <w:tcW w:w="3036" w:type="dxa"/>
            <w:tcBorders>
              <w:top w:val="nil"/>
              <w:left w:val="nil"/>
              <w:bottom w:val="single" w:sz="8" w:space="0" w:color="000000"/>
              <w:right w:val="single" w:sz="8" w:space="0" w:color="000000"/>
            </w:tcBorders>
            <w:shd w:val="clear" w:color="auto" w:fill="auto"/>
            <w:vAlign w:val="center"/>
            <w:hideMark/>
          </w:tcPr>
          <w:p w14:paraId="7525AF6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煤田地质与勘探</w:t>
            </w:r>
          </w:p>
        </w:tc>
        <w:tc>
          <w:tcPr>
            <w:tcW w:w="788" w:type="dxa"/>
            <w:tcBorders>
              <w:top w:val="nil"/>
              <w:left w:val="nil"/>
              <w:bottom w:val="single" w:sz="8" w:space="0" w:color="000000"/>
              <w:right w:val="single" w:sz="8" w:space="0" w:color="000000"/>
            </w:tcBorders>
            <w:shd w:val="clear" w:color="auto" w:fill="auto"/>
            <w:vAlign w:val="center"/>
            <w:hideMark/>
          </w:tcPr>
          <w:p w14:paraId="41C6E5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48</w:t>
            </w:r>
          </w:p>
        </w:tc>
        <w:tc>
          <w:tcPr>
            <w:tcW w:w="4111" w:type="dxa"/>
            <w:tcBorders>
              <w:top w:val="nil"/>
              <w:left w:val="nil"/>
              <w:bottom w:val="single" w:sz="8" w:space="0" w:color="000000"/>
              <w:right w:val="single" w:sz="8" w:space="0" w:color="000000"/>
            </w:tcBorders>
            <w:shd w:val="clear" w:color="auto" w:fill="auto"/>
            <w:vAlign w:val="center"/>
            <w:hideMark/>
          </w:tcPr>
          <w:p w14:paraId="067250E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油气地质与采收率</w:t>
            </w:r>
          </w:p>
        </w:tc>
      </w:tr>
      <w:tr w:rsidR="004F7514" w:rsidRPr="000956E8" w14:paraId="69432CFA"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38903D2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21</w:t>
            </w:r>
          </w:p>
        </w:tc>
        <w:tc>
          <w:tcPr>
            <w:tcW w:w="3036" w:type="dxa"/>
            <w:tcBorders>
              <w:top w:val="nil"/>
              <w:left w:val="nil"/>
              <w:bottom w:val="single" w:sz="8" w:space="0" w:color="000000"/>
              <w:right w:val="single" w:sz="8" w:space="0" w:color="000000"/>
            </w:tcBorders>
            <w:shd w:val="clear" w:color="auto" w:fill="auto"/>
            <w:vAlign w:val="center"/>
            <w:hideMark/>
          </w:tcPr>
          <w:p w14:paraId="10865CC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摩擦学学报</w:t>
            </w:r>
          </w:p>
        </w:tc>
        <w:tc>
          <w:tcPr>
            <w:tcW w:w="788" w:type="dxa"/>
            <w:tcBorders>
              <w:top w:val="nil"/>
              <w:left w:val="nil"/>
              <w:bottom w:val="single" w:sz="8" w:space="0" w:color="000000"/>
              <w:right w:val="single" w:sz="8" w:space="0" w:color="000000"/>
            </w:tcBorders>
            <w:shd w:val="clear" w:color="auto" w:fill="auto"/>
            <w:vAlign w:val="center"/>
            <w:hideMark/>
          </w:tcPr>
          <w:p w14:paraId="0DA1275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49</w:t>
            </w:r>
          </w:p>
        </w:tc>
        <w:tc>
          <w:tcPr>
            <w:tcW w:w="4111" w:type="dxa"/>
            <w:tcBorders>
              <w:top w:val="nil"/>
              <w:left w:val="nil"/>
              <w:bottom w:val="single" w:sz="8" w:space="0" w:color="000000"/>
              <w:right w:val="single" w:sz="8" w:space="0" w:color="000000"/>
            </w:tcBorders>
            <w:shd w:val="clear" w:color="auto" w:fill="auto"/>
            <w:vAlign w:val="center"/>
            <w:hideMark/>
          </w:tcPr>
          <w:p w14:paraId="7A6E01A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油田化学</w:t>
            </w:r>
          </w:p>
        </w:tc>
      </w:tr>
      <w:tr w:rsidR="004F7514" w:rsidRPr="000956E8" w14:paraId="28827EB6"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512158A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22</w:t>
            </w:r>
          </w:p>
        </w:tc>
        <w:tc>
          <w:tcPr>
            <w:tcW w:w="3036" w:type="dxa"/>
            <w:tcBorders>
              <w:top w:val="nil"/>
              <w:left w:val="nil"/>
              <w:bottom w:val="single" w:sz="8" w:space="0" w:color="000000"/>
              <w:right w:val="single" w:sz="8" w:space="0" w:color="000000"/>
            </w:tcBorders>
            <w:shd w:val="clear" w:color="auto" w:fill="auto"/>
            <w:vAlign w:val="center"/>
            <w:hideMark/>
          </w:tcPr>
          <w:p w14:paraId="0752AC6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石油机械</w:t>
            </w:r>
          </w:p>
        </w:tc>
        <w:tc>
          <w:tcPr>
            <w:tcW w:w="788" w:type="dxa"/>
            <w:tcBorders>
              <w:top w:val="nil"/>
              <w:left w:val="nil"/>
              <w:bottom w:val="single" w:sz="8" w:space="0" w:color="000000"/>
              <w:right w:val="single" w:sz="8" w:space="0" w:color="000000"/>
            </w:tcBorders>
            <w:shd w:val="clear" w:color="auto" w:fill="auto"/>
            <w:vAlign w:val="center"/>
            <w:hideMark/>
          </w:tcPr>
          <w:p w14:paraId="09ABB11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50</w:t>
            </w:r>
          </w:p>
        </w:tc>
        <w:tc>
          <w:tcPr>
            <w:tcW w:w="4111" w:type="dxa"/>
            <w:tcBorders>
              <w:top w:val="nil"/>
              <w:left w:val="nil"/>
              <w:bottom w:val="single" w:sz="8" w:space="0" w:color="000000"/>
              <w:right w:val="single" w:sz="8" w:space="0" w:color="000000"/>
            </w:tcBorders>
            <w:shd w:val="clear" w:color="auto" w:fill="auto"/>
            <w:vAlign w:val="center"/>
            <w:hideMark/>
          </w:tcPr>
          <w:p w14:paraId="1AB4E35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振动工程学报</w:t>
            </w:r>
          </w:p>
        </w:tc>
      </w:tr>
      <w:tr w:rsidR="004F7514" w:rsidRPr="000956E8" w14:paraId="6547E742"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3143DA7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23</w:t>
            </w:r>
          </w:p>
        </w:tc>
        <w:tc>
          <w:tcPr>
            <w:tcW w:w="3036" w:type="dxa"/>
            <w:tcBorders>
              <w:top w:val="nil"/>
              <w:left w:val="nil"/>
              <w:bottom w:val="single" w:sz="8" w:space="0" w:color="000000"/>
              <w:right w:val="single" w:sz="8" w:space="0" w:color="000000"/>
            </w:tcBorders>
            <w:shd w:val="clear" w:color="auto" w:fill="auto"/>
            <w:vAlign w:val="center"/>
            <w:hideMark/>
          </w:tcPr>
          <w:p w14:paraId="1321ED7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石油勘探与开发</w:t>
            </w:r>
          </w:p>
        </w:tc>
        <w:tc>
          <w:tcPr>
            <w:tcW w:w="788" w:type="dxa"/>
            <w:tcBorders>
              <w:top w:val="nil"/>
              <w:left w:val="nil"/>
              <w:bottom w:val="single" w:sz="8" w:space="0" w:color="000000"/>
              <w:right w:val="single" w:sz="8" w:space="0" w:color="000000"/>
            </w:tcBorders>
            <w:shd w:val="clear" w:color="auto" w:fill="auto"/>
            <w:vAlign w:val="center"/>
            <w:hideMark/>
          </w:tcPr>
          <w:p w14:paraId="179FB1F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51</w:t>
            </w:r>
          </w:p>
        </w:tc>
        <w:tc>
          <w:tcPr>
            <w:tcW w:w="4111" w:type="dxa"/>
            <w:tcBorders>
              <w:top w:val="nil"/>
              <w:left w:val="nil"/>
              <w:bottom w:val="single" w:sz="8" w:space="0" w:color="000000"/>
              <w:right w:val="single" w:sz="8" w:space="0" w:color="000000"/>
            </w:tcBorders>
            <w:shd w:val="clear" w:color="auto" w:fill="auto"/>
            <w:vAlign w:val="center"/>
            <w:hideMark/>
          </w:tcPr>
          <w:p w14:paraId="647B325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中国海上油气</w:t>
            </w:r>
          </w:p>
        </w:tc>
      </w:tr>
      <w:tr w:rsidR="004F7514" w:rsidRPr="000956E8" w14:paraId="04B8E092"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127FC82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24</w:t>
            </w:r>
          </w:p>
        </w:tc>
        <w:tc>
          <w:tcPr>
            <w:tcW w:w="3036" w:type="dxa"/>
            <w:tcBorders>
              <w:top w:val="nil"/>
              <w:left w:val="nil"/>
              <w:bottom w:val="single" w:sz="8" w:space="0" w:color="000000"/>
              <w:right w:val="single" w:sz="8" w:space="0" w:color="000000"/>
            </w:tcBorders>
            <w:shd w:val="clear" w:color="auto" w:fill="auto"/>
            <w:vAlign w:val="center"/>
            <w:hideMark/>
          </w:tcPr>
          <w:p w14:paraId="4B2DB58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石油科学（Petroleum Science）</w:t>
            </w:r>
          </w:p>
        </w:tc>
        <w:tc>
          <w:tcPr>
            <w:tcW w:w="788" w:type="dxa"/>
            <w:tcBorders>
              <w:top w:val="nil"/>
              <w:left w:val="nil"/>
              <w:bottom w:val="single" w:sz="8" w:space="0" w:color="000000"/>
              <w:right w:val="single" w:sz="8" w:space="0" w:color="000000"/>
            </w:tcBorders>
            <w:shd w:val="clear" w:color="auto" w:fill="auto"/>
            <w:vAlign w:val="center"/>
            <w:hideMark/>
          </w:tcPr>
          <w:p w14:paraId="339A4C4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52</w:t>
            </w:r>
          </w:p>
        </w:tc>
        <w:tc>
          <w:tcPr>
            <w:tcW w:w="4111" w:type="dxa"/>
            <w:tcBorders>
              <w:top w:val="nil"/>
              <w:left w:val="nil"/>
              <w:bottom w:val="single" w:sz="8" w:space="0" w:color="000000"/>
              <w:right w:val="single" w:sz="8" w:space="0" w:color="000000"/>
            </w:tcBorders>
            <w:shd w:val="clear" w:color="auto" w:fill="auto"/>
            <w:vAlign w:val="center"/>
            <w:hideMark/>
          </w:tcPr>
          <w:p w14:paraId="416CC47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中国科学（月刊）</w:t>
            </w:r>
          </w:p>
        </w:tc>
      </w:tr>
      <w:tr w:rsidR="004F7514" w:rsidRPr="000956E8" w14:paraId="76547930"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438BF96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25</w:t>
            </w:r>
          </w:p>
        </w:tc>
        <w:tc>
          <w:tcPr>
            <w:tcW w:w="3036" w:type="dxa"/>
            <w:tcBorders>
              <w:top w:val="nil"/>
              <w:left w:val="nil"/>
              <w:bottom w:val="single" w:sz="8" w:space="0" w:color="000000"/>
              <w:right w:val="single" w:sz="8" w:space="0" w:color="000000"/>
            </w:tcBorders>
            <w:shd w:val="clear" w:color="auto" w:fill="auto"/>
            <w:vAlign w:val="center"/>
            <w:hideMark/>
          </w:tcPr>
          <w:p w14:paraId="6BEB153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石油科学通报</w:t>
            </w:r>
          </w:p>
        </w:tc>
        <w:tc>
          <w:tcPr>
            <w:tcW w:w="788" w:type="dxa"/>
            <w:tcBorders>
              <w:top w:val="nil"/>
              <w:left w:val="nil"/>
              <w:bottom w:val="single" w:sz="8" w:space="0" w:color="000000"/>
              <w:right w:val="single" w:sz="8" w:space="0" w:color="000000"/>
            </w:tcBorders>
            <w:shd w:val="clear" w:color="auto" w:fill="auto"/>
            <w:vAlign w:val="center"/>
            <w:hideMark/>
          </w:tcPr>
          <w:p w14:paraId="3499DF6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53</w:t>
            </w:r>
          </w:p>
        </w:tc>
        <w:tc>
          <w:tcPr>
            <w:tcW w:w="4111" w:type="dxa"/>
            <w:tcBorders>
              <w:top w:val="nil"/>
              <w:left w:val="nil"/>
              <w:bottom w:val="single" w:sz="8" w:space="0" w:color="000000"/>
              <w:right w:val="single" w:sz="8" w:space="0" w:color="000000"/>
            </w:tcBorders>
            <w:shd w:val="clear" w:color="auto" w:fill="auto"/>
            <w:vAlign w:val="center"/>
            <w:hideMark/>
          </w:tcPr>
          <w:p w14:paraId="0E1C7F8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中国矿业</w:t>
            </w:r>
          </w:p>
        </w:tc>
      </w:tr>
      <w:tr w:rsidR="004F7514" w:rsidRPr="000956E8" w14:paraId="1F93D48B"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21BA13E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26</w:t>
            </w:r>
          </w:p>
        </w:tc>
        <w:tc>
          <w:tcPr>
            <w:tcW w:w="3036" w:type="dxa"/>
            <w:tcBorders>
              <w:top w:val="nil"/>
              <w:left w:val="nil"/>
              <w:bottom w:val="single" w:sz="8" w:space="0" w:color="000000"/>
              <w:right w:val="single" w:sz="8" w:space="0" w:color="000000"/>
            </w:tcBorders>
            <w:shd w:val="clear" w:color="auto" w:fill="auto"/>
            <w:vAlign w:val="center"/>
            <w:hideMark/>
          </w:tcPr>
          <w:p w14:paraId="7A9A93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石油实验地质</w:t>
            </w:r>
          </w:p>
        </w:tc>
        <w:tc>
          <w:tcPr>
            <w:tcW w:w="788" w:type="dxa"/>
            <w:tcBorders>
              <w:top w:val="nil"/>
              <w:left w:val="nil"/>
              <w:bottom w:val="single" w:sz="8" w:space="0" w:color="000000"/>
              <w:right w:val="single" w:sz="8" w:space="0" w:color="000000"/>
            </w:tcBorders>
            <w:shd w:val="clear" w:color="auto" w:fill="auto"/>
            <w:vAlign w:val="center"/>
            <w:hideMark/>
          </w:tcPr>
          <w:p w14:paraId="171F6ED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54</w:t>
            </w:r>
          </w:p>
        </w:tc>
        <w:tc>
          <w:tcPr>
            <w:tcW w:w="4111" w:type="dxa"/>
            <w:tcBorders>
              <w:top w:val="nil"/>
              <w:left w:val="nil"/>
              <w:bottom w:val="single" w:sz="8" w:space="0" w:color="000000"/>
              <w:right w:val="single" w:sz="8" w:space="0" w:color="000000"/>
            </w:tcBorders>
            <w:shd w:val="clear" w:color="auto" w:fill="auto"/>
            <w:vAlign w:val="center"/>
            <w:hideMark/>
          </w:tcPr>
          <w:p w14:paraId="2BEC340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中国石油大学学报（自然科学版）</w:t>
            </w:r>
          </w:p>
        </w:tc>
      </w:tr>
      <w:tr w:rsidR="004F7514" w:rsidRPr="000956E8" w14:paraId="68B7C9B2" w14:textId="77777777" w:rsidTr="00442AAE">
        <w:trPr>
          <w:trHeight w:val="300"/>
          <w:jc w:val="center"/>
        </w:trPr>
        <w:tc>
          <w:tcPr>
            <w:tcW w:w="991" w:type="dxa"/>
            <w:tcBorders>
              <w:top w:val="nil"/>
              <w:left w:val="single" w:sz="8" w:space="0" w:color="000000"/>
              <w:bottom w:val="single" w:sz="8" w:space="0" w:color="000000"/>
              <w:right w:val="single" w:sz="8" w:space="0" w:color="000000"/>
            </w:tcBorders>
            <w:shd w:val="clear" w:color="auto" w:fill="auto"/>
            <w:vAlign w:val="center"/>
            <w:hideMark/>
          </w:tcPr>
          <w:p w14:paraId="054DAB9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27</w:t>
            </w:r>
          </w:p>
        </w:tc>
        <w:tc>
          <w:tcPr>
            <w:tcW w:w="3036" w:type="dxa"/>
            <w:tcBorders>
              <w:top w:val="nil"/>
              <w:left w:val="nil"/>
              <w:bottom w:val="single" w:sz="8" w:space="0" w:color="000000"/>
              <w:right w:val="single" w:sz="8" w:space="0" w:color="000000"/>
            </w:tcBorders>
            <w:shd w:val="clear" w:color="auto" w:fill="auto"/>
            <w:vAlign w:val="center"/>
            <w:hideMark/>
          </w:tcPr>
          <w:p w14:paraId="0FBCAA8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石油学报</w:t>
            </w:r>
          </w:p>
        </w:tc>
        <w:tc>
          <w:tcPr>
            <w:tcW w:w="788" w:type="dxa"/>
            <w:tcBorders>
              <w:top w:val="nil"/>
              <w:left w:val="nil"/>
              <w:bottom w:val="single" w:sz="8" w:space="0" w:color="000000"/>
              <w:right w:val="single" w:sz="8" w:space="0" w:color="000000"/>
            </w:tcBorders>
            <w:shd w:val="clear" w:color="auto" w:fill="auto"/>
            <w:vAlign w:val="center"/>
            <w:hideMark/>
          </w:tcPr>
          <w:p w14:paraId="53E7D63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55</w:t>
            </w:r>
          </w:p>
        </w:tc>
        <w:tc>
          <w:tcPr>
            <w:tcW w:w="4111" w:type="dxa"/>
            <w:tcBorders>
              <w:top w:val="nil"/>
              <w:left w:val="nil"/>
              <w:bottom w:val="single" w:sz="8" w:space="0" w:color="000000"/>
              <w:right w:val="single" w:sz="8" w:space="0" w:color="000000"/>
            </w:tcBorders>
            <w:shd w:val="clear" w:color="auto" w:fill="auto"/>
            <w:vAlign w:val="center"/>
            <w:hideMark/>
          </w:tcPr>
          <w:p w14:paraId="0012B50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钻采工艺</w:t>
            </w:r>
          </w:p>
        </w:tc>
      </w:tr>
      <w:tr w:rsidR="004F7514" w:rsidRPr="000956E8" w14:paraId="226504AD" w14:textId="77777777" w:rsidTr="00442AAE">
        <w:trPr>
          <w:trHeight w:val="300"/>
          <w:jc w:val="center"/>
        </w:trPr>
        <w:tc>
          <w:tcPr>
            <w:tcW w:w="991" w:type="dxa"/>
            <w:tcBorders>
              <w:top w:val="nil"/>
              <w:left w:val="single" w:sz="8" w:space="0" w:color="000000"/>
              <w:bottom w:val="single" w:sz="4" w:space="0" w:color="auto"/>
              <w:right w:val="single" w:sz="8" w:space="0" w:color="000000"/>
            </w:tcBorders>
            <w:shd w:val="clear" w:color="auto" w:fill="auto"/>
            <w:vAlign w:val="center"/>
            <w:hideMark/>
          </w:tcPr>
          <w:p w14:paraId="6DC1B10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28</w:t>
            </w:r>
          </w:p>
        </w:tc>
        <w:tc>
          <w:tcPr>
            <w:tcW w:w="3036" w:type="dxa"/>
            <w:tcBorders>
              <w:top w:val="nil"/>
              <w:left w:val="nil"/>
              <w:bottom w:val="single" w:sz="4" w:space="0" w:color="auto"/>
              <w:right w:val="single" w:sz="8" w:space="0" w:color="000000"/>
            </w:tcBorders>
            <w:shd w:val="clear" w:color="auto" w:fill="auto"/>
            <w:vAlign w:val="center"/>
            <w:hideMark/>
          </w:tcPr>
          <w:p w14:paraId="3AB1D26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石油钻采工艺</w:t>
            </w:r>
          </w:p>
        </w:tc>
        <w:tc>
          <w:tcPr>
            <w:tcW w:w="788" w:type="dxa"/>
            <w:tcBorders>
              <w:top w:val="nil"/>
              <w:left w:val="nil"/>
              <w:bottom w:val="single" w:sz="4" w:space="0" w:color="auto"/>
              <w:right w:val="single" w:sz="8" w:space="0" w:color="000000"/>
            </w:tcBorders>
            <w:shd w:val="clear" w:color="auto" w:fill="auto"/>
            <w:vAlign w:val="center"/>
            <w:hideMark/>
          </w:tcPr>
          <w:p w14:paraId="52E0B5E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56</w:t>
            </w:r>
          </w:p>
        </w:tc>
        <w:tc>
          <w:tcPr>
            <w:tcW w:w="4111" w:type="dxa"/>
            <w:tcBorders>
              <w:top w:val="nil"/>
              <w:left w:val="nil"/>
              <w:bottom w:val="single" w:sz="4" w:space="0" w:color="auto"/>
              <w:right w:val="single" w:sz="8" w:space="0" w:color="000000"/>
            </w:tcBorders>
            <w:shd w:val="clear" w:color="auto" w:fill="auto"/>
            <w:vAlign w:val="center"/>
            <w:hideMark/>
          </w:tcPr>
          <w:p w14:paraId="11AFDAA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钻井液与完井液</w:t>
            </w:r>
          </w:p>
        </w:tc>
      </w:tr>
      <w:tr w:rsidR="004F7514" w:rsidRPr="000956E8" w14:paraId="4A07ED91" w14:textId="77777777" w:rsidTr="00442AAE">
        <w:trPr>
          <w:trHeight w:val="300"/>
          <w:jc w:val="center"/>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7134E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其它所在一级学科、双一流高校学报论文</w:t>
            </w:r>
          </w:p>
        </w:tc>
      </w:tr>
    </w:tbl>
    <w:p w14:paraId="2D31B77B" w14:textId="77777777" w:rsidR="004F7514" w:rsidRPr="000956E8" w:rsidRDefault="004F7514" w:rsidP="004F7514">
      <w:pPr>
        <w:spacing w:line="276" w:lineRule="auto"/>
        <w:ind w:firstLineChars="200" w:firstLine="480"/>
        <w:rPr>
          <w:rFonts w:ascii="仿宋" w:eastAsia="仿宋" w:hAnsi="仿宋" w:cs="宋体"/>
          <w:color w:val="000000"/>
          <w:sz w:val="24"/>
          <w:szCs w:val="24"/>
        </w:rPr>
      </w:pPr>
      <w:r w:rsidRPr="000956E8">
        <w:rPr>
          <w:rFonts w:ascii="仿宋" w:eastAsia="仿宋" w:hAnsi="仿宋" w:cs="宋体" w:hint="eastAsia"/>
          <w:color w:val="000000"/>
          <w:sz w:val="24"/>
          <w:szCs w:val="24"/>
        </w:rPr>
        <w:t>注：</w:t>
      </w:r>
    </w:p>
    <w:p w14:paraId="6758C16C" w14:textId="77777777" w:rsidR="004F7514" w:rsidRPr="000956E8" w:rsidRDefault="004F7514" w:rsidP="004F7514">
      <w:pPr>
        <w:spacing w:line="276" w:lineRule="auto"/>
        <w:ind w:firstLineChars="200" w:firstLine="480"/>
        <w:rPr>
          <w:rFonts w:ascii="仿宋" w:eastAsia="仿宋" w:hAnsi="仿宋" w:cs="宋体"/>
          <w:color w:val="000000"/>
          <w:sz w:val="24"/>
          <w:szCs w:val="24"/>
        </w:rPr>
      </w:pPr>
      <w:r w:rsidRPr="000956E8">
        <w:rPr>
          <w:rFonts w:ascii="仿宋" w:eastAsia="仿宋" w:hAnsi="仿宋" w:cs="宋体" w:hint="eastAsia"/>
          <w:color w:val="000000"/>
          <w:sz w:val="24"/>
          <w:szCs w:val="24"/>
        </w:rPr>
        <w:t>1.所有国内期刊不含增刊</w:t>
      </w:r>
    </w:p>
    <w:p w14:paraId="530140F9" w14:textId="77777777" w:rsidR="004F7514" w:rsidRDefault="004F7514" w:rsidP="004F7514">
      <w:pPr>
        <w:spacing w:line="276" w:lineRule="auto"/>
        <w:ind w:firstLineChars="200" w:firstLine="480"/>
        <w:rPr>
          <w:rFonts w:ascii="仿宋" w:eastAsia="仿宋" w:hAnsi="仿宋" w:cs="宋体"/>
          <w:color w:val="000000"/>
          <w:sz w:val="24"/>
          <w:szCs w:val="24"/>
        </w:rPr>
      </w:pPr>
      <w:r w:rsidRPr="000956E8">
        <w:rPr>
          <w:rFonts w:ascii="仿宋" w:eastAsia="仿宋" w:hAnsi="仿宋" w:cs="宋体" w:hint="eastAsia"/>
          <w:color w:val="000000"/>
          <w:sz w:val="24"/>
          <w:szCs w:val="24"/>
        </w:rPr>
        <w:t>2.其它所在一级学科、双一流高校学报论文，由石油工程学院学位</w:t>
      </w:r>
      <w:proofErr w:type="gramStart"/>
      <w:r w:rsidRPr="000956E8">
        <w:rPr>
          <w:rFonts w:ascii="仿宋" w:eastAsia="仿宋" w:hAnsi="仿宋" w:cs="宋体" w:hint="eastAsia"/>
          <w:color w:val="000000"/>
          <w:sz w:val="24"/>
          <w:szCs w:val="24"/>
        </w:rPr>
        <w:t>评定分</w:t>
      </w:r>
      <w:proofErr w:type="gramEnd"/>
      <w:r w:rsidRPr="000956E8">
        <w:rPr>
          <w:rFonts w:ascii="仿宋" w:eastAsia="仿宋" w:hAnsi="仿宋" w:cs="宋体" w:hint="eastAsia"/>
          <w:color w:val="000000"/>
          <w:sz w:val="24"/>
          <w:szCs w:val="24"/>
        </w:rPr>
        <w:t>委员会认定。</w:t>
      </w:r>
      <w:bookmarkStart w:id="14" w:name="_Toc76458050"/>
      <w:bookmarkStart w:id="15" w:name="_Toc83196469"/>
    </w:p>
    <w:p w14:paraId="72266A25" w14:textId="77777777" w:rsidR="004F7514" w:rsidRDefault="004F7514" w:rsidP="004F7514">
      <w:pPr>
        <w:spacing w:line="276" w:lineRule="auto"/>
        <w:ind w:firstLineChars="200" w:firstLine="480"/>
        <w:rPr>
          <w:rFonts w:ascii="仿宋" w:eastAsia="仿宋" w:hAnsi="仿宋" w:cs="宋体" w:hint="eastAsia"/>
          <w:color w:val="000000"/>
          <w:sz w:val="24"/>
          <w:szCs w:val="24"/>
        </w:rPr>
      </w:pPr>
    </w:p>
    <w:p w14:paraId="46C2F78A" w14:textId="77777777" w:rsidR="004F7514" w:rsidRPr="007878D2" w:rsidRDefault="004F7514" w:rsidP="004F7514">
      <w:pPr>
        <w:spacing w:line="276" w:lineRule="auto"/>
        <w:ind w:firstLineChars="200" w:firstLine="480"/>
        <w:rPr>
          <w:rFonts w:ascii="黑体" w:eastAsia="黑体" w:hAnsi="黑体"/>
          <w:sz w:val="24"/>
        </w:rPr>
      </w:pPr>
      <w:r w:rsidRPr="007878D2">
        <w:rPr>
          <w:rFonts w:ascii="黑体" w:eastAsia="黑体" w:hAnsi="黑体" w:hint="eastAsia"/>
          <w:sz w:val="24"/>
        </w:rPr>
        <w:t>（3）化学工程与环境学院博士生在学期间学术创新成果基本要求</w:t>
      </w:r>
      <w:bookmarkEnd w:id="14"/>
      <w:bookmarkEnd w:id="15"/>
    </w:p>
    <w:p w14:paraId="409F4AC4"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经化学工程与环境学院学位</w:t>
      </w:r>
      <w:proofErr w:type="gramStart"/>
      <w:r w:rsidRPr="00572615">
        <w:rPr>
          <w:rFonts w:ascii="仿宋" w:eastAsia="仿宋" w:hAnsi="仿宋" w:cs="宋体" w:hint="eastAsia"/>
          <w:sz w:val="24"/>
          <w:szCs w:val="28"/>
        </w:rPr>
        <w:t>评定分</w:t>
      </w:r>
      <w:proofErr w:type="gramEnd"/>
      <w:r w:rsidRPr="00572615">
        <w:rPr>
          <w:rFonts w:ascii="仿宋" w:eastAsia="仿宋" w:hAnsi="仿宋" w:cs="宋体" w:hint="eastAsia"/>
          <w:sz w:val="24"/>
          <w:szCs w:val="28"/>
        </w:rPr>
        <w:t>委员会讨论，对学术博士研究生在攻读学位期间取得与博士学位论文工作密切相关的创新性学术成果做出如下规定：博士研究生在中国大陆主办的本学科高水平学术期刊（包括SCI、EI收录以及中文核心）至少发表1篇学术论文的基础上，并满足以下条件之一，可以申请博士学位（若以下所选条件中已包含中国大陆主办本学科高水平学术期刊论文，则视为已经满足基础条件）：</w:t>
      </w:r>
    </w:p>
    <w:p w14:paraId="3A040EAE"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（1）取得A类创新性学术成果1项；</w:t>
      </w:r>
    </w:p>
    <w:p w14:paraId="48B3FC02"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（2）取得B类创新性学术成果2项；</w:t>
      </w:r>
    </w:p>
    <w:p w14:paraId="3BD7A78D"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（3） 取得B类创新性学术成果1项和C类创新性学术成果2项；</w:t>
      </w:r>
    </w:p>
    <w:p w14:paraId="5B43A95B"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（4）取得C类创新性学术成果4项。</w:t>
      </w:r>
    </w:p>
    <w:p w14:paraId="4DC4FFCB"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5）为鼓励博士生潜心从事基础性和原创性研究工作，支持导师通过安排多届博士生在某个前沿领域长期攻关力争取得突破性、颠覆性科研成果。若博士在攻读博士学位期间尚未达到上述显性的学术成果条件，但是在该领域取得了导师和同行认可的阶段性高水平学术成果，且博士学位论文水平高，则在答辩之前必须外送5名专家盲审，盲审结</w:t>
      </w:r>
      <w:proofErr w:type="gramStart"/>
      <w:r w:rsidRPr="00572615">
        <w:rPr>
          <w:rFonts w:ascii="仿宋" w:eastAsia="仿宋" w:hAnsi="仿宋" w:cs="宋体" w:hint="eastAsia"/>
          <w:sz w:val="24"/>
          <w:szCs w:val="28"/>
        </w:rPr>
        <w:t>果符合</w:t>
      </w:r>
      <w:proofErr w:type="gramEnd"/>
      <w:r w:rsidRPr="00572615">
        <w:rPr>
          <w:rFonts w:ascii="仿宋" w:eastAsia="仿宋" w:hAnsi="仿宋" w:cs="宋体" w:hint="eastAsia"/>
          <w:sz w:val="24"/>
          <w:szCs w:val="28"/>
        </w:rPr>
        <w:t>答辩要求的前提下，再经5名国</w:t>
      </w:r>
      <w:r w:rsidRPr="00572615">
        <w:rPr>
          <w:rFonts w:ascii="仿宋" w:eastAsia="仿宋" w:hAnsi="仿宋" w:cs="宋体" w:hint="eastAsia"/>
          <w:sz w:val="24"/>
          <w:szCs w:val="28"/>
        </w:rPr>
        <w:lastRenderedPageBreak/>
        <w:t>内同行专家（正高职称、博导、在职）推荐，由导师和博士生提出申请，学院学位</w:t>
      </w:r>
      <w:proofErr w:type="gramStart"/>
      <w:r w:rsidRPr="00572615">
        <w:rPr>
          <w:rFonts w:ascii="仿宋" w:eastAsia="仿宋" w:hAnsi="仿宋" w:cs="宋体" w:hint="eastAsia"/>
          <w:sz w:val="24"/>
          <w:szCs w:val="28"/>
        </w:rPr>
        <w:t>评定分</w:t>
      </w:r>
      <w:proofErr w:type="gramEnd"/>
      <w:r w:rsidRPr="00572615">
        <w:rPr>
          <w:rFonts w:ascii="仿宋" w:eastAsia="仿宋" w:hAnsi="仿宋" w:cs="宋体" w:hint="eastAsia"/>
          <w:sz w:val="24"/>
          <w:szCs w:val="28"/>
        </w:rPr>
        <w:t>委员会审核同意，也可以申请博士学位。</w:t>
      </w:r>
    </w:p>
    <w:p w14:paraId="1995F2A1" w14:textId="77777777" w:rsidR="004F7514" w:rsidRPr="00572615" w:rsidRDefault="004F7514" w:rsidP="004F7514">
      <w:pPr>
        <w:adjustRightInd w:val="0"/>
        <w:snapToGrid w:val="0"/>
        <w:spacing w:line="276" w:lineRule="auto"/>
        <w:ind w:firstLineChars="200" w:firstLine="480"/>
        <w:jc w:val="center"/>
        <w:rPr>
          <w:rFonts w:ascii="仿宋" w:eastAsia="仿宋" w:hAnsi="仿宋" w:cs="宋体"/>
          <w:sz w:val="24"/>
          <w:szCs w:val="28"/>
        </w:rPr>
      </w:pPr>
    </w:p>
    <w:p w14:paraId="2889C2D6" w14:textId="77777777" w:rsidR="004F7514" w:rsidRPr="00572615" w:rsidRDefault="004F7514" w:rsidP="004F7514">
      <w:pPr>
        <w:adjustRightInd w:val="0"/>
        <w:snapToGrid w:val="0"/>
        <w:spacing w:line="276" w:lineRule="auto"/>
        <w:ind w:firstLineChars="200" w:firstLine="482"/>
        <w:rPr>
          <w:rFonts w:ascii="仿宋" w:eastAsia="仿宋" w:hAnsi="仿宋" w:cs="宋体"/>
          <w:b/>
          <w:sz w:val="24"/>
          <w:szCs w:val="28"/>
          <w:u w:val="single"/>
        </w:rPr>
      </w:pPr>
      <w:r w:rsidRPr="00572615">
        <w:rPr>
          <w:rFonts w:ascii="仿宋" w:eastAsia="仿宋" w:hAnsi="仿宋" w:cs="宋体" w:hint="eastAsia"/>
          <w:b/>
          <w:sz w:val="24"/>
          <w:szCs w:val="28"/>
          <w:u w:val="single"/>
        </w:rPr>
        <w:t>A类创新性学术成果主要包括：</w:t>
      </w:r>
    </w:p>
    <w:p w14:paraId="480455FF"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1）在中科院JCR第一大区或第二大区TOP期刊发表学术论文；</w:t>
      </w:r>
    </w:p>
    <w:p w14:paraId="6963F1B3"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2）在中国科技期刊卓越行动计划领军期刊和重点期刊发表学术论文（指导目录见表1）；</w:t>
      </w:r>
    </w:p>
    <w:p w14:paraId="3A3C469B"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表1 中国科技期刊卓越行动计划领军期刊和重点期刊指导目录</w:t>
      </w:r>
    </w:p>
    <w:tbl>
      <w:tblPr>
        <w:tblW w:w="8249" w:type="dxa"/>
        <w:jc w:val="center"/>
        <w:tblLayout w:type="fixed"/>
        <w:tblCellMar>
          <w:left w:w="0" w:type="dxa"/>
          <w:right w:w="0" w:type="dxa"/>
        </w:tblCellMar>
        <w:tblLook w:val="04A0" w:firstRow="1" w:lastRow="0" w:firstColumn="1" w:lastColumn="0" w:noHBand="0" w:noVBand="1"/>
      </w:tblPr>
      <w:tblGrid>
        <w:gridCol w:w="720"/>
        <w:gridCol w:w="3080"/>
        <w:gridCol w:w="2693"/>
        <w:gridCol w:w="1756"/>
      </w:tblGrid>
      <w:tr w:rsidR="004F7514" w:rsidRPr="000956E8" w14:paraId="4868FD9F" w14:textId="77777777" w:rsidTr="00442AAE">
        <w:trPr>
          <w:cantSplit/>
          <w:trHeight w:val="454"/>
          <w:tblHeader/>
          <w:jc w:val="center"/>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6D7556"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类别</w:t>
            </w:r>
          </w:p>
        </w:tc>
        <w:tc>
          <w:tcPr>
            <w:tcW w:w="3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3B3397"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刊名</w:t>
            </w:r>
          </w:p>
        </w:tc>
        <w:tc>
          <w:tcPr>
            <w:tcW w:w="2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370F68"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主办单位</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56E3AB"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主管单位</w:t>
            </w:r>
          </w:p>
        </w:tc>
      </w:tr>
      <w:tr w:rsidR="004F7514" w:rsidRPr="000956E8" w14:paraId="3BD8DE38" w14:textId="77777777" w:rsidTr="00442AAE">
        <w:trPr>
          <w:cantSplit/>
          <w:trHeight w:val="454"/>
          <w:jc w:val="center"/>
        </w:trPr>
        <w:tc>
          <w:tcPr>
            <w:tcW w:w="72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7ED6A92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领</w:t>
            </w:r>
          </w:p>
          <w:p w14:paraId="0C25438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军</w:t>
            </w:r>
          </w:p>
          <w:p w14:paraId="0C9D12D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期</w:t>
            </w:r>
          </w:p>
          <w:p w14:paraId="00E7EEA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刊</w:t>
            </w:r>
          </w:p>
        </w:tc>
        <w:tc>
          <w:tcPr>
            <w:tcW w:w="308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CBAAFB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工程</w:t>
            </w:r>
          </w:p>
          <w:p w14:paraId="00F3EAC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Engineering</w:t>
            </w:r>
          </w:p>
        </w:tc>
        <w:tc>
          <w:tcPr>
            <w:tcW w:w="269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2882BDC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中国工程院战略咨询中心</w:t>
            </w:r>
          </w:p>
        </w:tc>
        <w:tc>
          <w:tcPr>
            <w:tcW w:w="175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3AB7E4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w:t>
            </w:r>
          </w:p>
        </w:tc>
      </w:tr>
      <w:tr w:rsidR="004F7514" w:rsidRPr="000956E8" w14:paraId="5F9189AE"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09D1E8C2"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B08D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国家科学评论</w:t>
            </w:r>
          </w:p>
          <w:p w14:paraId="71EFA41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National Science Review</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784E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中国科技出版传媒股份有限公司</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31D3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23E5B2B8"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6D5BB425"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AEAC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科学通报</w:t>
            </w:r>
          </w:p>
          <w:p w14:paraId="0DAD872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Science Bulletin</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7635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1B284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642EF9BB"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3E05FEC8"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C128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纳米研究</w:t>
            </w:r>
          </w:p>
          <w:p w14:paraId="752E9C2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Nano Research</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29745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清华大学</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0DDF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21DE60C4" w14:textId="77777777" w:rsidTr="00442AAE">
        <w:trPr>
          <w:cantSplit/>
          <w:trHeight w:val="454"/>
          <w:jc w:val="center"/>
        </w:trPr>
        <w:tc>
          <w:tcPr>
            <w:tcW w:w="72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92F67F3"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B3E07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石油科学</w:t>
            </w:r>
          </w:p>
          <w:p w14:paraId="51B82E7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Petroleum Science</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C871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中国石油大学（北京）</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8609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19658069" w14:textId="77777777" w:rsidTr="00442AAE">
        <w:trPr>
          <w:cantSplit/>
          <w:trHeight w:val="454"/>
          <w:jc w:val="center"/>
        </w:trPr>
        <w:tc>
          <w:tcPr>
            <w:tcW w:w="72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6B3305D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重</w:t>
            </w:r>
          </w:p>
          <w:p w14:paraId="1F74ADC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点</w:t>
            </w:r>
          </w:p>
          <w:p w14:paraId="5A3B71A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期</w:t>
            </w:r>
          </w:p>
          <w:p w14:paraId="3583DCA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刊</w:t>
            </w:r>
          </w:p>
        </w:tc>
        <w:tc>
          <w:tcPr>
            <w:tcW w:w="308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1EB4A30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材料科学技术</w:t>
            </w:r>
          </w:p>
          <w:p w14:paraId="12DDF08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Materials Science Technology</w:t>
            </w:r>
          </w:p>
        </w:tc>
        <w:tc>
          <w:tcPr>
            <w:tcW w:w="269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6761F18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中国金属学会</w:t>
            </w:r>
          </w:p>
        </w:tc>
        <w:tc>
          <w:tcPr>
            <w:tcW w:w="175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337B39C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18FBF4C2"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65FBF730"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6CB6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催化学报</w:t>
            </w:r>
          </w:p>
          <w:p w14:paraId="4CF4DAA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Journal of Catalysis</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75C62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中国科学院大连化学物理研究所</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0E0C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4AABA760"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14E96E60"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C1FA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环境科学与工程前沿</w:t>
            </w:r>
          </w:p>
          <w:p w14:paraId="4F98490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Frontiers of Environmental Science &amp; Engineering</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35695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高等教育出版社有限公司</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169DA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68BA511D" w14:textId="77777777" w:rsidTr="00442AAE">
        <w:trPr>
          <w:cantSplit/>
          <w:trHeight w:val="454"/>
          <w:jc w:val="center"/>
        </w:trPr>
        <w:tc>
          <w:tcPr>
            <w:tcW w:w="72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640EA30"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6504E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能源化学</w:t>
            </w:r>
          </w:p>
          <w:p w14:paraId="05793CF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Energy Chemistry</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24110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中国科技出版传媒股份有限公司</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D9F0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bl>
    <w:p w14:paraId="4EC6BE9E"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3）获得国家级科技奖励或省部级一等奖（有证书）；</w:t>
      </w:r>
    </w:p>
    <w:p w14:paraId="398BA19E"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sz w:val="24"/>
          <w:szCs w:val="24"/>
        </w:rPr>
        <w:t>4</w:t>
      </w:r>
      <w:r w:rsidRPr="000956E8">
        <w:rPr>
          <w:rFonts w:ascii="仿宋" w:eastAsia="仿宋" w:hAnsi="仿宋" w:cs="宋体" w:hint="eastAsia"/>
          <w:sz w:val="24"/>
          <w:szCs w:val="24"/>
        </w:rPr>
        <w:t xml:space="preserve">）授权发明专利获得实施许可、转让或转化应用（提供实施许可/转让合同或专利技术应用证明，在学生发明人中排名第1）； </w:t>
      </w:r>
    </w:p>
    <w:p w14:paraId="3CC40BA8"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sz w:val="24"/>
          <w:szCs w:val="24"/>
        </w:rPr>
        <w:t>5</w:t>
      </w:r>
      <w:r w:rsidRPr="000956E8">
        <w:rPr>
          <w:rFonts w:ascii="仿宋" w:eastAsia="仿宋" w:hAnsi="仿宋" w:cs="宋体" w:hint="eastAsia"/>
          <w:sz w:val="24"/>
          <w:szCs w:val="24"/>
        </w:rPr>
        <w:t>）经省级以上科技部门组织鉴定，取得国内领先及以上水平的科技成果（提供科技成果鉴定证书，在署名学生中排名第1）。</w:t>
      </w:r>
    </w:p>
    <w:p w14:paraId="47FFFD07" w14:textId="77777777" w:rsidR="004F7514" w:rsidRPr="000956E8" w:rsidRDefault="004F7514" w:rsidP="004F7514">
      <w:pPr>
        <w:adjustRightInd w:val="0"/>
        <w:snapToGrid w:val="0"/>
        <w:spacing w:line="276" w:lineRule="auto"/>
        <w:ind w:firstLineChars="200" w:firstLine="482"/>
        <w:rPr>
          <w:rFonts w:ascii="仿宋" w:eastAsia="仿宋" w:hAnsi="仿宋" w:cs="宋体"/>
          <w:b/>
          <w:sz w:val="24"/>
          <w:szCs w:val="24"/>
          <w:u w:val="single"/>
        </w:rPr>
      </w:pPr>
      <w:r w:rsidRPr="000956E8">
        <w:rPr>
          <w:rFonts w:ascii="仿宋" w:eastAsia="仿宋" w:hAnsi="仿宋" w:cs="宋体" w:hint="eastAsia"/>
          <w:b/>
          <w:sz w:val="24"/>
          <w:szCs w:val="24"/>
          <w:u w:val="single"/>
        </w:rPr>
        <w:t>B类创新性学术成果主要包括：</w:t>
      </w:r>
    </w:p>
    <w:p w14:paraId="429ADCF2"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lastRenderedPageBreak/>
        <w:t>1）在中科院JCR第二大区期刊发表1篇学术论文；</w:t>
      </w:r>
    </w:p>
    <w:p w14:paraId="4A1AFCDD"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2）在中国科技期刊卓越行动计划梯队期刊和高起点新刊发</w:t>
      </w:r>
      <w:proofErr w:type="gramStart"/>
      <w:r w:rsidRPr="000956E8">
        <w:rPr>
          <w:rFonts w:ascii="仿宋" w:eastAsia="仿宋" w:hAnsi="仿宋" w:cs="宋体" w:hint="eastAsia"/>
          <w:sz w:val="24"/>
          <w:szCs w:val="24"/>
        </w:rPr>
        <w:t>表学术</w:t>
      </w:r>
      <w:proofErr w:type="gramEnd"/>
      <w:r w:rsidRPr="000956E8">
        <w:rPr>
          <w:rFonts w:ascii="仿宋" w:eastAsia="仿宋" w:hAnsi="仿宋" w:cs="宋体" w:hint="eastAsia"/>
          <w:sz w:val="24"/>
          <w:szCs w:val="24"/>
        </w:rPr>
        <w:t>论文（指导目录见表2）；</w:t>
      </w:r>
    </w:p>
    <w:p w14:paraId="08639908"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表2 中国科技期刊卓越行动计划梯队期刊和高起点新刊指导目录</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0"/>
        <w:gridCol w:w="3058"/>
        <w:gridCol w:w="2693"/>
        <w:gridCol w:w="1774"/>
      </w:tblGrid>
      <w:tr w:rsidR="004F7514" w:rsidRPr="000956E8" w14:paraId="0BB7B188" w14:textId="77777777" w:rsidTr="00442AAE">
        <w:trPr>
          <w:cantSplit/>
          <w:trHeight w:val="300"/>
          <w:tblHeader/>
          <w:jc w:val="center"/>
        </w:trPr>
        <w:tc>
          <w:tcPr>
            <w:tcW w:w="760" w:type="dxa"/>
            <w:tcMar>
              <w:top w:w="15" w:type="dxa"/>
              <w:left w:w="15" w:type="dxa"/>
              <w:right w:w="15" w:type="dxa"/>
            </w:tcMar>
            <w:vAlign w:val="center"/>
          </w:tcPr>
          <w:p w14:paraId="6FF28D36"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类别</w:t>
            </w:r>
          </w:p>
        </w:tc>
        <w:tc>
          <w:tcPr>
            <w:tcW w:w="3058" w:type="dxa"/>
            <w:tcMar>
              <w:top w:w="15" w:type="dxa"/>
              <w:left w:w="15" w:type="dxa"/>
              <w:right w:w="15" w:type="dxa"/>
            </w:tcMar>
            <w:vAlign w:val="center"/>
          </w:tcPr>
          <w:p w14:paraId="4720517E" w14:textId="77777777" w:rsidR="004F7514" w:rsidRPr="000956E8" w:rsidRDefault="004F7514" w:rsidP="00442AAE">
            <w:pPr>
              <w:spacing w:line="276" w:lineRule="auto"/>
              <w:ind w:firstLineChars="200" w:firstLine="482"/>
              <w:jc w:val="center"/>
              <w:rPr>
                <w:rFonts w:ascii="仿宋" w:eastAsia="仿宋" w:hAnsi="仿宋"/>
                <w:b/>
                <w:color w:val="000000"/>
                <w:sz w:val="24"/>
                <w:szCs w:val="24"/>
              </w:rPr>
            </w:pPr>
            <w:r w:rsidRPr="000956E8">
              <w:rPr>
                <w:rFonts w:ascii="仿宋" w:eastAsia="仿宋" w:hAnsi="仿宋"/>
                <w:b/>
                <w:color w:val="000000"/>
                <w:sz w:val="24"/>
                <w:szCs w:val="24"/>
              </w:rPr>
              <w:t>刊名</w:t>
            </w:r>
          </w:p>
        </w:tc>
        <w:tc>
          <w:tcPr>
            <w:tcW w:w="2693" w:type="dxa"/>
            <w:tcMar>
              <w:top w:w="15" w:type="dxa"/>
              <w:left w:w="15" w:type="dxa"/>
              <w:right w:w="15" w:type="dxa"/>
            </w:tcMar>
            <w:vAlign w:val="center"/>
          </w:tcPr>
          <w:p w14:paraId="3DE338CC" w14:textId="77777777" w:rsidR="004F7514" w:rsidRPr="000956E8" w:rsidRDefault="004F7514" w:rsidP="00442AAE">
            <w:pPr>
              <w:spacing w:line="276" w:lineRule="auto"/>
              <w:ind w:firstLineChars="200" w:firstLine="482"/>
              <w:jc w:val="center"/>
              <w:rPr>
                <w:rFonts w:ascii="仿宋" w:eastAsia="仿宋" w:hAnsi="仿宋"/>
                <w:b/>
                <w:color w:val="000000"/>
                <w:sz w:val="24"/>
                <w:szCs w:val="24"/>
              </w:rPr>
            </w:pPr>
            <w:r w:rsidRPr="000956E8">
              <w:rPr>
                <w:rFonts w:ascii="仿宋" w:eastAsia="仿宋" w:hAnsi="仿宋"/>
                <w:b/>
                <w:color w:val="000000"/>
                <w:sz w:val="24"/>
                <w:szCs w:val="24"/>
              </w:rPr>
              <w:t>主办单位</w:t>
            </w:r>
          </w:p>
        </w:tc>
        <w:tc>
          <w:tcPr>
            <w:tcW w:w="1774" w:type="dxa"/>
            <w:tcMar>
              <w:top w:w="15" w:type="dxa"/>
              <w:left w:w="15" w:type="dxa"/>
              <w:right w:w="15" w:type="dxa"/>
            </w:tcMar>
            <w:vAlign w:val="center"/>
          </w:tcPr>
          <w:p w14:paraId="5106C4C6" w14:textId="77777777" w:rsidR="004F7514" w:rsidRPr="000956E8" w:rsidRDefault="004F7514" w:rsidP="00442AAE">
            <w:pPr>
              <w:spacing w:line="276" w:lineRule="auto"/>
              <w:ind w:firstLineChars="200" w:firstLine="482"/>
              <w:jc w:val="center"/>
              <w:rPr>
                <w:rFonts w:ascii="仿宋" w:eastAsia="仿宋" w:hAnsi="仿宋"/>
                <w:b/>
                <w:color w:val="000000"/>
                <w:sz w:val="24"/>
                <w:szCs w:val="24"/>
              </w:rPr>
            </w:pPr>
            <w:r w:rsidRPr="000956E8">
              <w:rPr>
                <w:rFonts w:ascii="仿宋" w:eastAsia="仿宋" w:hAnsi="仿宋"/>
                <w:b/>
                <w:color w:val="000000"/>
                <w:sz w:val="24"/>
                <w:szCs w:val="24"/>
              </w:rPr>
              <w:t>主管单位</w:t>
            </w:r>
          </w:p>
        </w:tc>
      </w:tr>
      <w:tr w:rsidR="004F7514" w:rsidRPr="000956E8" w14:paraId="49E7138F" w14:textId="77777777" w:rsidTr="00442AAE">
        <w:trPr>
          <w:cantSplit/>
          <w:trHeight w:val="284"/>
          <w:jc w:val="center"/>
        </w:trPr>
        <w:tc>
          <w:tcPr>
            <w:tcW w:w="760" w:type="dxa"/>
            <w:vMerge w:val="restart"/>
            <w:tcMar>
              <w:top w:w="15" w:type="dxa"/>
              <w:left w:w="15" w:type="dxa"/>
              <w:right w:w="15" w:type="dxa"/>
            </w:tcMar>
            <w:vAlign w:val="center"/>
          </w:tcPr>
          <w:p w14:paraId="21225A7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梯</w:t>
            </w:r>
          </w:p>
          <w:p w14:paraId="3DF5599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队</w:t>
            </w:r>
          </w:p>
          <w:p w14:paraId="087A4E2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期</w:t>
            </w:r>
          </w:p>
          <w:p w14:paraId="5714B0F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刊</w:t>
            </w:r>
          </w:p>
        </w:tc>
        <w:tc>
          <w:tcPr>
            <w:tcW w:w="3058" w:type="dxa"/>
            <w:tcMar>
              <w:top w:w="15" w:type="dxa"/>
              <w:left w:w="15" w:type="dxa"/>
              <w:right w:w="15" w:type="dxa"/>
            </w:tcMar>
            <w:vAlign w:val="center"/>
          </w:tcPr>
          <w:p w14:paraId="4FD4DCA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高等学校化学学报</w:t>
            </w:r>
          </w:p>
        </w:tc>
        <w:tc>
          <w:tcPr>
            <w:tcW w:w="2693" w:type="dxa"/>
            <w:tcMar>
              <w:top w:w="15" w:type="dxa"/>
              <w:left w:w="15" w:type="dxa"/>
              <w:right w:w="15" w:type="dxa"/>
            </w:tcMar>
            <w:vAlign w:val="center"/>
          </w:tcPr>
          <w:p w14:paraId="3422AB7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吉林大学</w:t>
            </w:r>
          </w:p>
        </w:tc>
        <w:tc>
          <w:tcPr>
            <w:tcW w:w="1774" w:type="dxa"/>
            <w:tcMar>
              <w:top w:w="15" w:type="dxa"/>
              <w:left w:w="15" w:type="dxa"/>
              <w:right w:w="15" w:type="dxa"/>
            </w:tcMar>
            <w:vAlign w:val="center"/>
          </w:tcPr>
          <w:p w14:paraId="3119E80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4AFB7885" w14:textId="77777777" w:rsidTr="00442AAE">
        <w:trPr>
          <w:cantSplit/>
          <w:trHeight w:val="284"/>
          <w:jc w:val="center"/>
        </w:trPr>
        <w:tc>
          <w:tcPr>
            <w:tcW w:w="760" w:type="dxa"/>
            <w:vMerge/>
            <w:tcMar>
              <w:top w:w="15" w:type="dxa"/>
              <w:left w:w="15" w:type="dxa"/>
              <w:right w:w="15" w:type="dxa"/>
            </w:tcMar>
            <w:vAlign w:val="center"/>
          </w:tcPr>
          <w:p w14:paraId="40E62593"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583C3CF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高分子科学</w:t>
            </w:r>
          </w:p>
          <w:p w14:paraId="19FB8AE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Journal of Polymer Science</w:t>
            </w:r>
          </w:p>
        </w:tc>
        <w:tc>
          <w:tcPr>
            <w:tcW w:w="2693" w:type="dxa"/>
            <w:tcMar>
              <w:top w:w="15" w:type="dxa"/>
              <w:left w:w="15" w:type="dxa"/>
              <w:right w:w="15" w:type="dxa"/>
            </w:tcMar>
            <w:vAlign w:val="center"/>
          </w:tcPr>
          <w:p w14:paraId="620D6C9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380C4D3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51BA7602" w14:textId="77777777" w:rsidTr="00442AAE">
        <w:trPr>
          <w:cantSplit/>
          <w:trHeight w:val="284"/>
          <w:jc w:val="center"/>
        </w:trPr>
        <w:tc>
          <w:tcPr>
            <w:tcW w:w="760" w:type="dxa"/>
            <w:vMerge/>
            <w:tcMar>
              <w:top w:w="15" w:type="dxa"/>
              <w:left w:w="15" w:type="dxa"/>
              <w:right w:w="15" w:type="dxa"/>
            </w:tcMar>
            <w:vAlign w:val="center"/>
          </w:tcPr>
          <w:p w14:paraId="2C4B66FA"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63BA446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化工进展</w:t>
            </w:r>
          </w:p>
        </w:tc>
        <w:tc>
          <w:tcPr>
            <w:tcW w:w="2693" w:type="dxa"/>
            <w:tcMar>
              <w:top w:w="15" w:type="dxa"/>
              <w:left w:w="15" w:type="dxa"/>
              <w:right w:w="15" w:type="dxa"/>
            </w:tcMar>
            <w:vAlign w:val="center"/>
          </w:tcPr>
          <w:p w14:paraId="7BE0385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中国化工学会</w:t>
            </w:r>
          </w:p>
        </w:tc>
        <w:tc>
          <w:tcPr>
            <w:tcW w:w="1774" w:type="dxa"/>
            <w:tcMar>
              <w:top w:w="15" w:type="dxa"/>
              <w:left w:w="15" w:type="dxa"/>
              <w:right w:w="15" w:type="dxa"/>
            </w:tcMar>
            <w:vAlign w:val="center"/>
          </w:tcPr>
          <w:p w14:paraId="63DDDED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2D8A6445" w14:textId="77777777" w:rsidTr="00442AAE">
        <w:trPr>
          <w:cantSplit/>
          <w:trHeight w:val="284"/>
          <w:jc w:val="center"/>
        </w:trPr>
        <w:tc>
          <w:tcPr>
            <w:tcW w:w="760" w:type="dxa"/>
            <w:vMerge/>
            <w:tcMar>
              <w:top w:w="15" w:type="dxa"/>
              <w:left w:w="15" w:type="dxa"/>
              <w:right w:w="15" w:type="dxa"/>
            </w:tcMar>
            <w:vAlign w:val="center"/>
          </w:tcPr>
          <w:p w14:paraId="794E0264"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40BEA41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化工学报</w:t>
            </w:r>
          </w:p>
        </w:tc>
        <w:tc>
          <w:tcPr>
            <w:tcW w:w="2693" w:type="dxa"/>
            <w:tcMar>
              <w:top w:w="15" w:type="dxa"/>
              <w:left w:w="15" w:type="dxa"/>
              <w:right w:w="15" w:type="dxa"/>
            </w:tcMar>
            <w:vAlign w:val="center"/>
          </w:tcPr>
          <w:p w14:paraId="6CAA30F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中国化工学会</w:t>
            </w:r>
          </w:p>
        </w:tc>
        <w:tc>
          <w:tcPr>
            <w:tcW w:w="1774" w:type="dxa"/>
            <w:tcMar>
              <w:top w:w="15" w:type="dxa"/>
              <w:left w:w="15" w:type="dxa"/>
              <w:right w:w="15" w:type="dxa"/>
            </w:tcMar>
            <w:vAlign w:val="center"/>
          </w:tcPr>
          <w:p w14:paraId="5825646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5F112A9C" w14:textId="77777777" w:rsidTr="00442AAE">
        <w:trPr>
          <w:cantSplit/>
          <w:trHeight w:val="284"/>
          <w:jc w:val="center"/>
        </w:trPr>
        <w:tc>
          <w:tcPr>
            <w:tcW w:w="760" w:type="dxa"/>
            <w:vMerge/>
            <w:tcMar>
              <w:top w:w="15" w:type="dxa"/>
              <w:left w:w="15" w:type="dxa"/>
              <w:right w:w="15" w:type="dxa"/>
            </w:tcMar>
            <w:vAlign w:val="center"/>
          </w:tcPr>
          <w:p w14:paraId="31356729"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68C35D4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化学学报</w:t>
            </w:r>
          </w:p>
        </w:tc>
        <w:tc>
          <w:tcPr>
            <w:tcW w:w="2693" w:type="dxa"/>
            <w:tcMar>
              <w:top w:w="15" w:type="dxa"/>
              <w:left w:w="15" w:type="dxa"/>
              <w:right w:w="15" w:type="dxa"/>
            </w:tcMar>
            <w:vAlign w:val="center"/>
          </w:tcPr>
          <w:p w14:paraId="29DEF87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69EDB3A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6C45E137" w14:textId="77777777" w:rsidTr="00442AAE">
        <w:trPr>
          <w:cantSplit/>
          <w:trHeight w:val="284"/>
          <w:jc w:val="center"/>
        </w:trPr>
        <w:tc>
          <w:tcPr>
            <w:tcW w:w="760" w:type="dxa"/>
            <w:vMerge/>
            <w:tcMar>
              <w:top w:w="15" w:type="dxa"/>
              <w:left w:w="15" w:type="dxa"/>
              <w:right w:w="15" w:type="dxa"/>
            </w:tcMar>
            <w:vAlign w:val="center"/>
          </w:tcPr>
          <w:p w14:paraId="309C9DEE"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0363859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环境科学</w:t>
            </w:r>
          </w:p>
        </w:tc>
        <w:tc>
          <w:tcPr>
            <w:tcW w:w="2693" w:type="dxa"/>
            <w:tcMar>
              <w:top w:w="15" w:type="dxa"/>
              <w:left w:w="15" w:type="dxa"/>
              <w:right w:w="15" w:type="dxa"/>
            </w:tcMar>
            <w:vAlign w:val="center"/>
          </w:tcPr>
          <w:p w14:paraId="1C0881F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中国科学院生态环境研究中心</w:t>
            </w:r>
          </w:p>
        </w:tc>
        <w:tc>
          <w:tcPr>
            <w:tcW w:w="1774" w:type="dxa"/>
            <w:tcMar>
              <w:top w:w="15" w:type="dxa"/>
              <w:left w:w="15" w:type="dxa"/>
              <w:right w:w="15" w:type="dxa"/>
            </w:tcMar>
            <w:vAlign w:val="center"/>
          </w:tcPr>
          <w:p w14:paraId="0D6EBC9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344424AD" w14:textId="77777777" w:rsidTr="00442AAE">
        <w:trPr>
          <w:cantSplit/>
          <w:trHeight w:val="284"/>
          <w:jc w:val="center"/>
        </w:trPr>
        <w:tc>
          <w:tcPr>
            <w:tcW w:w="760" w:type="dxa"/>
            <w:vMerge/>
            <w:tcMar>
              <w:top w:w="15" w:type="dxa"/>
              <w:left w:w="15" w:type="dxa"/>
              <w:right w:w="15" w:type="dxa"/>
            </w:tcMar>
            <w:vAlign w:val="center"/>
          </w:tcPr>
          <w:p w14:paraId="4FDDFE8E"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127B65E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科学通报</w:t>
            </w:r>
          </w:p>
        </w:tc>
        <w:tc>
          <w:tcPr>
            <w:tcW w:w="2693" w:type="dxa"/>
            <w:tcMar>
              <w:top w:w="15" w:type="dxa"/>
              <w:left w:w="15" w:type="dxa"/>
              <w:right w:w="15" w:type="dxa"/>
            </w:tcMar>
            <w:vAlign w:val="center"/>
          </w:tcPr>
          <w:p w14:paraId="230214D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21E6F4A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750B9363" w14:textId="77777777" w:rsidTr="00442AAE">
        <w:trPr>
          <w:cantSplit/>
          <w:trHeight w:val="284"/>
          <w:jc w:val="center"/>
        </w:trPr>
        <w:tc>
          <w:tcPr>
            <w:tcW w:w="760" w:type="dxa"/>
            <w:vMerge/>
            <w:tcMar>
              <w:top w:w="15" w:type="dxa"/>
              <w:left w:w="15" w:type="dxa"/>
              <w:right w:w="15" w:type="dxa"/>
            </w:tcMar>
            <w:vAlign w:val="center"/>
          </w:tcPr>
          <w:p w14:paraId="353FC64F"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6AA786C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绿色能源与环境</w:t>
            </w:r>
          </w:p>
          <w:p w14:paraId="37EAAEC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Green Energy &amp; Environment</w:t>
            </w:r>
          </w:p>
        </w:tc>
        <w:tc>
          <w:tcPr>
            <w:tcW w:w="2693" w:type="dxa"/>
            <w:tcMar>
              <w:top w:w="15" w:type="dxa"/>
              <w:left w:w="15" w:type="dxa"/>
              <w:right w:w="15" w:type="dxa"/>
            </w:tcMar>
            <w:vAlign w:val="center"/>
          </w:tcPr>
          <w:p w14:paraId="4140C9E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中国科学院过程工程研究所</w:t>
            </w:r>
          </w:p>
        </w:tc>
        <w:tc>
          <w:tcPr>
            <w:tcW w:w="1774" w:type="dxa"/>
            <w:tcMar>
              <w:top w:w="15" w:type="dxa"/>
              <w:left w:w="15" w:type="dxa"/>
              <w:right w:w="15" w:type="dxa"/>
            </w:tcMar>
            <w:vAlign w:val="center"/>
          </w:tcPr>
          <w:p w14:paraId="6D8DD40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62E87A4B" w14:textId="77777777" w:rsidTr="00442AAE">
        <w:trPr>
          <w:cantSplit/>
          <w:trHeight w:val="284"/>
          <w:jc w:val="center"/>
        </w:trPr>
        <w:tc>
          <w:tcPr>
            <w:tcW w:w="760" w:type="dxa"/>
            <w:vMerge/>
            <w:tcMar>
              <w:top w:w="15" w:type="dxa"/>
              <w:left w:w="15" w:type="dxa"/>
              <w:right w:w="15" w:type="dxa"/>
            </w:tcMar>
            <w:vAlign w:val="center"/>
          </w:tcPr>
          <w:p w14:paraId="58223992"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3407729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中国工程科学</w:t>
            </w:r>
          </w:p>
        </w:tc>
        <w:tc>
          <w:tcPr>
            <w:tcW w:w="2693" w:type="dxa"/>
            <w:tcMar>
              <w:top w:w="15" w:type="dxa"/>
              <w:left w:w="15" w:type="dxa"/>
              <w:right w:w="15" w:type="dxa"/>
            </w:tcMar>
            <w:vAlign w:val="center"/>
          </w:tcPr>
          <w:p w14:paraId="1CC357C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中国工程院战略咨询中心</w:t>
            </w:r>
          </w:p>
        </w:tc>
        <w:tc>
          <w:tcPr>
            <w:tcW w:w="1774" w:type="dxa"/>
            <w:tcMar>
              <w:top w:w="15" w:type="dxa"/>
              <w:left w:w="15" w:type="dxa"/>
              <w:right w:w="15" w:type="dxa"/>
            </w:tcMar>
            <w:vAlign w:val="center"/>
          </w:tcPr>
          <w:p w14:paraId="0D0A659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w:t>
            </w:r>
          </w:p>
        </w:tc>
      </w:tr>
      <w:tr w:rsidR="004F7514" w:rsidRPr="000956E8" w14:paraId="7E6749A6" w14:textId="77777777" w:rsidTr="00442AAE">
        <w:trPr>
          <w:cantSplit/>
          <w:trHeight w:val="284"/>
          <w:jc w:val="center"/>
        </w:trPr>
        <w:tc>
          <w:tcPr>
            <w:tcW w:w="760" w:type="dxa"/>
            <w:vMerge/>
            <w:tcMar>
              <w:top w:w="15" w:type="dxa"/>
              <w:left w:w="15" w:type="dxa"/>
              <w:right w:w="15" w:type="dxa"/>
            </w:tcMar>
            <w:vAlign w:val="center"/>
          </w:tcPr>
          <w:p w14:paraId="0BA875AD"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58B72CF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w:t>
            </w:r>
          </w:p>
        </w:tc>
        <w:tc>
          <w:tcPr>
            <w:tcW w:w="2693" w:type="dxa"/>
            <w:tcMar>
              <w:top w:w="15" w:type="dxa"/>
              <w:left w:w="15" w:type="dxa"/>
              <w:right w:w="15" w:type="dxa"/>
            </w:tcMar>
            <w:vAlign w:val="center"/>
          </w:tcPr>
          <w:p w14:paraId="0643CAC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71C71B1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283FCA2B" w14:textId="77777777" w:rsidTr="00442AAE">
        <w:trPr>
          <w:cantSplit/>
          <w:trHeight w:val="284"/>
          <w:jc w:val="center"/>
        </w:trPr>
        <w:tc>
          <w:tcPr>
            <w:tcW w:w="760" w:type="dxa"/>
            <w:vMerge/>
            <w:tcMar>
              <w:top w:w="15" w:type="dxa"/>
              <w:left w:w="15" w:type="dxa"/>
              <w:right w:w="15" w:type="dxa"/>
            </w:tcMar>
            <w:vAlign w:val="center"/>
          </w:tcPr>
          <w:p w14:paraId="5B814EBA"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0AB6254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中国化学工程学报</w:t>
            </w:r>
          </w:p>
          <w:p w14:paraId="08C15B0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Journal of Chemical Engineering</w:t>
            </w:r>
          </w:p>
        </w:tc>
        <w:tc>
          <w:tcPr>
            <w:tcW w:w="2693" w:type="dxa"/>
            <w:tcMar>
              <w:top w:w="15" w:type="dxa"/>
              <w:left w:w="15" w:type="dxa"/>
              <w:right w:w="15" w:type="dxa"/>
            </w:tcMar>
            <w:vAlign w:val="center"/>
          </w:tcPr>
          <w:p w14:paraId="7CCEF36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中国化工学会</w:t>
            </w:r>
          </w:p>
        </w:tc>
        <w:tc>
          <w:tcPr>
            <w:tcW w:w="1774" w:type="dxa"/>
            <w:tcMar>
              <w:top w:w="15" w:type="dxa"/>
              <w:left w:w="15" w:type="dxa"/>
              <w:right w:w="15" w:type="dxa"/>
            </w:tcMar>
            <w:vAlign w:val="center"/>
          </w:tcPr>
          <w:p w14:paraId="2A5C0BD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7DD9CDB1" w14:textId="77777777" w:rsidTr="00442AAE">
        <w:trPr>
          <w:cantSplit/>
          <w:trHeight w:val="284"/>
          <w:jc w:val="center"/>
        </w:trPr>
        <w:tc>
          <w:tcPr>
            <w:tcW w:w="760" w:type="dxa"/>
            <w:vMerge/>
            <w:tcMar>
              <w:top w:w="15" w:type="dxa"/>
              <w:left w:w="15" w:type="dxa"/>
              <w:right w:w="15" w:type="dxa"/>
            </w:tcMar>
            <w:vAlign w:val="center"/>
          </w:tcPr>
          <w:p w14:paraId="323BA5E5"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3558069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中国化学快报</w:t>
            </w:r>
          </w:p>
          <w:p w14:paraId="0D02159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Chemical Letters</w:t>
            </w:r>
          </w:p>
        </w:tc>
        <w:tc>
          <w:tcPr>
            <w:tcW w:w="2693" w:type="dxa"/>
            <w:tcMar>
              <w:top w:w="15" w:type="dxa"/>
              <w:left w:w="15" w:type="dxa"/>
              <w:right w:w="15" w:type="dxa"/>
            </w:tcMar>
            <w:vAlign w:val="center"/>
          </w:tcPr>
          <w:p w14:paraId="24022A6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02226DC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6B481002" w14:textId="77777777" w:rsidTr="00442AAE">
        <w:trPr>
          <w:cantSplit/>
          <w:trHeight w:val="284"/>
          <w:jc w:val="center"/>
        </w:trPr>
        <w:tc>
          <w:tcPr>
            <w:tcW w:w="760" w:type="dxa"/>
            <w:vMerge/>
            <w:tcMar>
              <w:top w:w="15" w:type="dxa"/>
              <w:left w:w="15" w:type="dxa"/>
              <w:right w:w="15" w:type="dxa"/>
            </w:tcMar>
            <w:vAlign w:val="center"/>
          </w:tcPr>
          <w:p w14:paraId="27B5092C"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672DAFE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中国科学：材料科学</w:t>
            </w:r>
          </w:p>
          <w:p w14:paraId="5EC31A3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Science China (Materials)</w:t>
            </w:r>
          </w:p>
        </w:tc>
        <w:tc>
          <w:tcPr>
            <w:tcW w:w="2693" w:type="dxa"/>
            <w:tcMar>
              <w:top w:w="15" w:type="dxa"/>
              <w:left w:w="15" w:type="dxa"/>
              <w:right w:w="15" w:type="dxa"/>
            </w:tcMar>
            <w:vAlign w:val="center"/>
          </w:tcPr>
          <w:p w14:paraId="7DD1D19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7562D31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2DC8AE17" w14:textId="77777777" w:rsidTr="00442AAE">
        <w:trPr>
          <w:cantSplit/>
          <w:trHeight w:val="284"/>
          <w:jc w:val="center"/>
        </w:trPr>
        <w:tc>
          <w:tcPr>
            <w:tcW w:w="760" w:type="dxa"/>
            <w:vMerge/>
            <w:tcMar>
              <w:top w:w="15" w:type="dxa"/>
              <w:left w:w="15" w:type="dxa"/>
              <w:right w:w="15" w:type="dxa"/>
            </w:tcMar>
            <w:vAlign w:val="center"/>
          </w:tcPr>
          <w:p w14:paraId="469B1F07"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4802249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中国科学：化学</w:t>
            </w:r>
          </w:p>
          <w:p w14:paraId="15426E8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Science China (Chemistry)</w:t>
            </w:r>
          </w:p>
        </w:tc>
        <w:tc>
          <w:tcPr>
            <w:tcW w:w="2693" w:type="dxa"/>
            <w:tcMar>
              <w:top w:w="15" w:type="dxa"/>
              <w:left w:w="15" w:type="dxa"/>
              <w:right w:w="15" w:type="dxa"/>
            </w:tcMar>
            <w:vAlign w:val="center"/>
          </w:tcPr>
          <w:p w14:paraId="3097EBD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4F3E8D8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4B819B1A" w14:textId="77777777" w:rsidTr="00442AAE">
        <w:trPr>
          <w:cantSplit/>
          <w:trHeight w:val="344"/>
          <w:jc w:val="center"/>
        </w:trPr>
        <w:tc>
          <w:tcPr>
            <w:tcW w:w="760" w:type="dxa"/>
            <w:vMerge/>
            <w:tcMar>
              <w:top w:w="15" w:type="dxa"/>
              <w:left w:w="15" w:type="dxa"/>
              <w:right w:w="15" w:type="dxa"/>
            </w:tcMar>
            <w:vAlign w:val="center"/>
          </w:tcPr>
          <w:p w14:paraId="06CB82B9"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4862A8E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中国科学院院刊</w:t>
            </w:r>
          </w:p>
        </w:tc>
        <w:tc>
          <w:tcPr>
            <w:tcW w:w="2693" w:type="dxa"/>
            <w:tcMar>
              <w:top w:w="15" w:type="dxa"/>
              <w:left w:w="15" w:type="dxa"/>
              <w:right w:w="15" w:type="dxa"/>
            </w:tcMar>
            <w:vAlign w:val="center"/>
          </w:tcPr>
          <w:p w14:paraId="0BF7955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342A07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70C89662" w14:textId="77777777" w:rsidTr="00442AAE">
        <w:trPr>
          <w:cantSplit/>
          <w:trHeight w:val="397"/>
          <w:jc w:val="center"/>
        </w:trPr>
        <w:tc>
          <w:tcPr>
            <w:tcW w:w="760" w:type="dxa"/>
            <w:vMerge w:val="restart"/>
            <w:tcMar>
              <w:top w:w="15" w:type="dxa"/>
              <w:left w:w="15" w:type="dxa"/>
              <w:right w:w="15" w:type="dxa"/>
            </w:tcMar>
            <w:vAlign w:val="center"/>
          </w:tcPr>
          <w:p w14:paraId="462809A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高起点新刊</w:t>
            </w:r>
          </w:p>
        </w:tc>
        <w:tc>
          <w:tcPr>
            <w:tcW w:w="3058" w:type="dxa"/>
            <w:tcMar>
              <w:top w:w="15" w:type="dxa"/>
              <w:left w:w="15" w:type="dxa"/>
              <w:right w:w="15" w:type="dxa"/>
            </w:tcMar>
            <w:vAlign w:val="center"/>
          </w:tcPr>
          <w:p w14:paraId="0906A03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绿色化学工程</w:t>
            </w:r>
          </w:p>
          <w:p w14:paraId="5E3D03F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Green Chemical Engineering</w:t>
            </w:r>
          </w:p>
        </w:tc>
        <w:tc>
          <w:tcPr>
            <w:tcW w:w="2693" w:type="dxa"/>
            <w:tcMar>
              <w:top w:w="15" w:type="dxa"/>
              <w:left w:w="15" w:type="dxa"/>
              <w:right w:w="15" w:type="dxa"/>
            </w:tcMar>
            <w:vAlign w:val="center"/>
          </w:tcPr>
          <w:p w14:paraId="65CE1E7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中国科学院过程工程研究所</w:t>
            </w:r>
          </w:p>
        </w:tc>
        <w:tc>
          <w:tcPr>
            <w:tcW w:w="1774" w:type="dxa"/>
            <w:tcMar>
              <w:top w:w="15" w:type="dxa"/>
              <w:left w:w="15" w:type="dxa"/>
              <w:right w:w="15" w:type="dxa"/>
            </w:tcMar>
            <w:vAlign w:val="center"/>
          </w:tcPr>
          <w:p w14:paraId="2F732E6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57D53399" w14:textId="77777777" w:rsidTr="00442AAE">
        <w:trPr>
          <w:cantSplit/>
          <w:trHeight w:val="324"/>
          <w:jc w:val="center"/>
        </w:trPr>
        <w:tc>
          <w:tcPr>
            <w:tcW w:w="760" w:type="dxa"/>
            <w:vMerge/>
            <w:tcMar>
              <w:top w:w="15" w:type="dxa"/>
              <w:left w:w="15" w:type="dxa"/>
              <w:right w:w="15" w:type="dxa"/>
            </w:tcMar>
            <w:vAlign w:val="center"/>
          </w:tcPr>
          <w:p w14:paraId="5A3E33CC"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1F55FF3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碳能源</w:t>
            </w:r>
          </w:p>
        </w:tc>
        <w:tc>
          <w:tcPr>
            <w:tcW w:w="2693" w:type="dxa"/>
            <w:tcMar>
              <w:top w:w="15" w:type="dxa"/>
              <w:left w:w="15" w:type="dxa"/>
              <w:right w:w="15" w:type="dxa"/>
            </w:tcMar>
            <w:vAlign w:val="center"/>
          </w:tcPr>
          <w:p w14:paraId="412D90B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温州大学</w:t>
            </w:r>
          </w:p>
        </w:tc>
        <w:tc>
          <w:tcPr>
            <w:tcW w:w="1774" w:type="dxa"/>
            <w:tcMar>
              <w:top w:w="15" w:type="dxa"/>
              <w:left w:w="15" w:type="dxa"/>
              <w:right w:w="15" w:type="dxa"/>
            </w:tcMar>
            <w:vAlign w:val="center"/>
          </w:tcPr>
          <w:p w14:paraId="0C168AB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浙江省教育厅</w:t>
            </w:r>
          </w:p>
        </w:tc>
      </w:tr>
    </w:tbl>
    <w:p w14:paraId="2929649A"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3）获得省部级二等奖（有证书）；</w:t>
      </w:r>
    </w:p>
    <w:p w14:paraId="340530A0"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4）获得国际授权发明专利（在学生发明人中排名第1）。</w:t>
      </w:r>
    </w:p>
    <w:p w14:paraId="46274B4F" w14:textId="77777777" w:rsidR="004F7514" w:rsidRPr="000956E8" w:rsidRDefault="004F7514" w:rsidP="004F7514">
      <w:pPr>
        <w:adjustRightInd w:val="0"/>
        <w:snapToGrid w:val="0"/>
        <w:spacing w:line="276" w:lineRule="auto"/>
        <w:ind w:firstLineChars="200" w:firstLine="482"/>
        <w:rPr>
          <w:rFonts w:ascii="仿宋" w:eastAsia="仿宋" w:hAnsi="仿宋" w:cs="宋体"/>
          <w:b/>
          <w:sz w:val="24"/>
          <w:szCs w:val="24"/>
          <w:u w:val="single"/>
        </w:rPr>
      </w:pPr>
      <w:r w:rsidRPr="000956E8">
        <w:rPr>
          <w:rFonts w:ascii="仿宋" w:eastAsia="仿宋" w:hAnsi="仿宋" w:cs="宋体" w:hint="eastAsia"/>
          <w:b/>
          <w:sz w:val="24"/>
          <w:szCs w:val="24"/>
          <w:u w:val="single"/>
        </w:rPr>
        <w:t>C类创新性学术成果包括：</w:t>
      </w:r>
    </w:p>
    <w:p w14:paraId="6C80DFBA"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lastRenderedPageBreak/>
        <w:t>1）在SCI检索期刊发表学术论文；</w:t>
      </w:r>
    </w:p>
    <w:p w14:paraId="2713CE18"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2）在EI检索期刊发表学术论文；</w:t>
      </w:r>
    </w:p>
    <w:p w14:paraId="3DD63B5F"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3）在中文核心期刊发表论文；</w:t>
      </w:r>
    </w:p>
    <w:p w14:paraId="5EB07E62"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4）获得省部级科技奖励（有证书）；</w:t>
      </w:r>
    </w:p>
    <w:p w14:paraId="33ED4B65"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5）获得授权中国发明专利（在学生发明人中排名第1）。</w:t>
      </w:r>
    </w:p>
    <w:p w14:paraId="31723AB5" w14:textId="77777777" w:rsidR="004F7514" w:rsidRPr="000956E8" w:rsidRDefault="004F7514" w:rsidP="004F7514">
      <w:pPr>
        <w:adjustRightInd w:val="0"/>
        <w:snapToGrid w:val="0"/>
        <w:spacing w:line="276" w:lineRule="auto"/>
        <w:ind w:firstLineChars="200" w:firstLine="482"/>
        <w:rPr>
          <w:rFonts w:ascii="仿宋" w:eastAsia="仿宋" w:hAnsi="仿宋" w:cs="宋体"/>
          <w:b/>
          <w:sz w:val="24"/>
          <w:szCs w:val="24"/>
        </w:rPr>
      </w:pPr>
      <w:r w:rsidRPr="000956E8">
        <w:rPr>
          <w:rFonts w:ascii="仿宋" w:eastAsia="仿宋" w:hAnsi="仿宋" w:cs="宋体" w:hint="eastAsia"/>
          <w:b/>
          <w:sz w:val="24"/>
          <w:szCs w:val="24"/>
        </w:rPr>
        <w:t>其它说明</w:t>
      </w:r>
    </w:p>
    <w:p w14:paraId="06430381"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1. 本文件适用于化学工程与技术学科（081700）和自主设置能源环境科学与工程交叉学科（0817J4）。</w:t>
      </w:r>
    </w:p>
    <w:p w14:paraId="53EA25DB"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2. 本文件中的JCR期刊分区执行《中国科学院文献情报中心期刊分区表》。</w:t>
      </w:r>
    </w:p>
    <w:p w14:paraId="58BB3306"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 中国大陆主办的本学科高水平学术期刊目录由学位</w:t>
      </w:r>
      <w:proofErr w:type="gramStart"/>
      <w:r w:rsidRPr="000956E8">
        <w:rPr>
          <w:rFonts w:ascii="仿宋" w:eastAsia="仿宋" w:hAnsi="仿宋" w:cs="宋体" w:hint="eastAsia"/>
          <w:sz w:val="24"/>
          <w:szCs w:val="24"/>
        </w:rPr>
        <w:t>评定分</w:t>
      </w:r>
      <w:proofErr w:type="gramEnd"/>
      <w:r w:rsidRPr="000956E8">
        <w:rPr>
          <w:rFonts w:ascii="仿宋" w:eastAsia="仿宋" w:hAnsi="仿宋" w:cs="宋体" w:hint="eastAsia"/>
          <w:sz w:val="24"/>
          <w:szCs w:val="24"/>
        </w:rPr>
        <w:t>委员会认定。</w:t>
      </w:r>
    </w:p>
    <w:p w14:paraId="20A15FAC"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4. 博士生所发表学术论文取在学期间最高分区。</w:t>
      </w:r>
    </w:p>
    <w:p w14:paraId="69E011F0"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5. 本规定从2021级博士生开始执行，2</w:t>
      </w:r>
      <w:r w:rsidRPr="000956E8">
        <w:rPr>
          <w:rFonts w:ascii="仿宋" w:eastAsia="仿宋" w:hAnsi="仿宋" w:cs="宋体"/>
          <w:sz w:val="24"/>
          <w:szCs w:val="24"/>
        </w:rPr>
        <w:t>020</w:t>
      </w:r>
      <w:r w:rsidRPr="000956E8">
        <w:rPr>
          <w:rFonts w:ascii="仿宋" w:eastAsia="仿宋" w:hAnsi="仿宋" w:cs="宋体" w:hint="eastAsia"/>
          <w:sz w:val="24"/>
          <w:szCs w:val="24"/>
        </w:rPr>
        <w:t>级及以前博士参照执行。</w:t>
      </w:r>
    </w:p>
    <w:p w14:paraId="541D16D4" w14:textId="77777777" w:rsidR="004F7514"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6</w:t>
      </w:r>
      <w:r w:rsidRPr="000956E8">
        <w:rPr>
          <w:rFonts w:ascii="仿宋" w:eastAsia="仿宋" w:hAnsi="仿宋" w:cs="宋体"/>
          <w:sz w:val="24"/>
          <w:szCs w:val="24"/>
        </w:rPr>
        <w:t xml:space="preserve">. </w:t>
      </w:r>
      <w:r w:rsidRPr="000956E8">
        <w:rPr>
          <w:rFonts w:ascii="仿宋" w:eastAsia="仿宋" w:hAnsi="仿宋" w:cs="宋体" w:hint="eastAsia"/>
          <w:sz w:val="24"/>
          <w:szCs w:val="24"/>
        </w:rPr>
        <w:t>其他未尽事宜由学院学位</w:t>
      </w:r>
      <w:proofErr w:type="gramStart"/>
      <w:r w:rsidRPr="000956E8">
        <w:rPr>
          <w:rFonts w:ascii="仿宋" w:eastAsia="仿宋" w:hAnsi="仿宋" w:cs="宋体" w:hint="eastAsia"/>
          <w:sz w:val="24"/>
          <w:szCs w:val="24"/>
        </w:rPr>
        <w:t>评定分</w:t>
      </w:r>
      <w:proofErr w:type="gramEnd"/>
      <w:r w:rsidRPr="000956E8">
        <w:rPr>
          <w:rFonts w:ascii="仿宋" w:eastAsia="仿宋" w:hAnsi="仿宋" w:cs="宋体" w:hint="eastAsia"/>
          <w:sz w:val="24"/>
          <w:szCs w:val="24"/>
        </w:rPr>
        <w:t>委员会负责解释。</w:t>
      </w:r>
      <w:bookmarkStart w:id="16" w:name="_Toc76458051"/>
      <w:bookmarkStart w:id="17" w:name="_Toc83196470"/>
    </w:p>
    <w:p w14:paraId="7B019968" w14:textId="77777777" w:rsidR="004F7514" w:rsidRDefault="004F7514" w:rsidP="004F7514">
      <w:pPr>
        <w:adjustRightInd w:val="0"/>
        <w:snapToGrid w:val="0"/>
        <w:spacing w:line="276" w:lineRule="auto"/>
        <w:ind w:firstLineChars="200" w:firstLine="560"/>
        <w:rPr>
          <w:sz w:val="28"/>
        </w:rPr>
      </w:pPr>
    </w:p>
    <w:p w14:paraId="0767152F" w14:textId="77777777" w:rsidR="004F7514" w:rsidRPr="007878D2" w:rsidRDefault="004F7514" w:rsidP="004F7514">
      <w:pPr>
        <w:adjustRightInd w:val="0"/>
        <w:snapToGrid w:val="0"/>
        <w:spacing w:line="276" w:lineRule="auto"/>
        <w:ind w:firstLineChars="200" w:firstLine="480"/>
        <w:rPr>
          <w:rFonts w:ascii="黑体" w:eastAsia="黑体" w:hAnsi="黑体"/>
          <w:sz w:val="24"/>
        </w:rPr>
      </w:pPr>
      <w:r w:rsidRPr="007878D2">
        <w:rPr>
          <w:rFonts w:ascii="黑体" w:eastAsia="黑体" w:hAnsi="黑体" w:hint="eastAsia"/>
          <w:sz w:val="24"/>
        </w:rPr>
        <w:t>（4）机械与储运工程学院博士生在学期间学术创新成果基本要求</w:t>
      </w:r>
      <w:bookmarkEnd w:id="16"/>
      <w:bookmarkEnd w:id="17"/>
    </w:p>
    <w:p w14:paraId="18A45CDB" w14:textId="77777777" w:rsidR="004F7514" w:rsidRPr="004F0277" w:rsidRDefault="004F7514" w:rsidP="004F7514">
      <w:pPr>
        <w:shd w:val="clear" w:color="auto" w:fill="FFFFFF"/>
        <w:spacing w:before="312" w:line="276" w:lineRule="auto"/>
        <w:ind w:firstLineChars="200" w:firstLine="482"/>
        <w:rPr>
          <w:rFonts w:ascii="仿宋" w:eastAsia="仿宋" w:hAnsi="仿宋"/>
          <w:b/>
          <w:color w:val="000000"/>
          <w:sz w:val="24"/>
          <w:szCs w:val="28"/>
          <w:shd w:val="clear" w:color="auto" w:fill="FFFFFF"/>
        </w:rPr>
      </w:pPr>
      <w:r w:rsidRPr="004F0277">
        <w:rPr>
          <w:rFonts w:ascii="仿宋" w:eastAsia="仿宋" w:hAnsi="仿宋"/>
          <w:b/>
          <w:color w:val="000000"/>
          <w:sz w:val="24"/>
          <w:szCs w:val="28"/>
          <w:shd w:val="clear" w:color="auto" w:fill="FFFFFF"/>
        </w:rPr>
        <w:t>一、基本要求</w:t>
      </w:r>
    </w:p>
    <w:p w14:paraId="748AFA8C"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color w:val="000000"/>
          <w:sz w:val="24"/>
          <w:szCs w:val="28"/>
        </w:rPr>
        <w:t>基本要求分A、B、C三类标准，各类标准适用的博士研究生见附表1。</w:t>
      </w:r>
    </w:p>
    <w:p w14:paraId="12BAC785"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color w:val="000000"/>
          <w:sz w:val="24"/>
          <w:szCs w:val="28"/>
          <w:shd w:val="clear" w:color="auto" w:fill="FFFFFF"/>
        </w:rPr>
        <w:t>（一）A标准</w:t>
      </w:r>
    </w:p>
    <w:p w14:paraId="2284FA22"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olor w:val="000000"/>
          <w:sz w:val="24"/>
          <w:szCs w:val="28"/>
          <w:shd w:val="clear" w:color="auto" w:fill="FFFFFF"/>
        </w:rPr>
        <w:t>1.</w:t>
      </w:r>
      <w:r w:rsidRPr="004F0277">
        <w:rPr>
          <w:rFonts w:ascii="仿宋" w:eastAsia="仿宋" w:hAnsi="仿宋"/>
          <w:color w:val="000000"/>
          <w:sz w:val="24"/>
          <w:szCs w:val="28"/>
        </w:rPr>
        <w:t>在本学科领域认定的高水平期刊上发表2篇学术论文；发表1篇中国大陆主办的本学科高水平学术期刊论文；至少参加一次本领域的国际学术会议并有会议论文。</w:t>
      </w:r>
    </w:p>
    <w:p w14:paraId="627CA265"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color w:val="000000"/>
          <w:sz w:val="24"/>
          <w:szCs w:val="28"/>
          <w:shd w:val="clear" w:color="auto" w:fill="FFFFFF"/>
        </w:rPr>
        <w:t>（二）B标准（满足其中之一）</w:t>
      </w:r>
    </w:p>
    <w:p w14:paraId="626EF7CC"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olor w:val="000000"/>
          <w:sz w:val="24"/>
          <w:szCs w:val="28"/>
        </w:rPr>
        <w:t>1. 在本学科领域认定的高水平期刊上发表2篇学术论文；发表1篇中国大陆主办的本学科特色学术期刊论文；至少参加一次本领域的国际学术会议并有会议论文。</w:t>
      </w:r>
    </w:p>
    <w:p w14:paraId="562537A8"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olor w:val="000000"/>
          <w:sz w:val="24"/>
          <w:szCs w:val="28"/>
        </w:rPr>
        <w:t>2. 在本学科领域认定的高水平期刊上发表1篇学术论文；发表2篇中国大陆主办的本学科高水平学术期刊论文或中国大陆主办的本学科特色学术期刊论文（其中至少1篇为中国大陆主办的本学科高水平学术期刊论文）；至少参加一次本领域的国际学术会议并有会议论文。</w:t>
      </w:r>
    </w:p>
    <w:p w14:paraId="6CD50D1B"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color w:val="000000"/>
          <w:sz w:val="24"/>
          <w:szCs w:val="28"/>
          <w:shd w:val="clear" w:color="auto" w:fill="FFFFFF"/>
        </w:rPr>
        <w:t>（三）C标准（满足其中之一）</w:t>
      </w:r>
    </w:p>
    <w:p w14:paraId="4464C649"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olor w:val="000000"/>
          <w:sz w:val="24"/>
          <w:szCs w:val="28"/>
        </w:rPr>
        <w:t>1. 在本学科领域认定的高水平期刊上发表1篇学术论文；发表1篇中国大陆主办的本学科高水平学术期刊论文或中国大陆主办的本学科特色学术期刊论文；至少参加一次本领域的国际学术会议并有会议论文。</w:t>
      </w:r>
    </w:p>
    <w:p w14:paraId="6917B390"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olor w:val="000000"/>
          <w:sz w:val="24"/>
          <w:szCs w:val="28"/>
        </w:rPr>
        <w:t>2. 在本学科领域SCI或EI期刊上发表1篇学术论文（有收录证明）；发表1篇中国大陆主办的本学科高水平学术期刊论文或中国大陆主办的本学科特色学术期刊论文；至少参加一次本领域的国际学术会议并有会议论文。</w:t>
      </w:r>
    </w:p>
    <w:p w14:paraId="4D507B5F" w14:textId="77777777" w:rsidR="004F7514" w:rsidRPr="004F0277" w:rsidRDefault="004F7514" w:rsidP="004F7514">
      <w:pPr>
        <w:shd w:val="clear" w:color="auto" w:fill="FFFFFF"/>
        <w:spacing w:line="276" w:lineRule="auto"/>
        <w:ind w:firstLineChars="200" w:firstLine="482"/>
        <w:rPr>
          <w:rFonts w:ascii="仿宋" w:eastAsia="仿宋" w:hAnsi="仿宋"/>
          <w:b/>
          <w:color w:val="000000"/>
          <w:sz w:val="24"/>
          <w:szCs w:val="28"/>
          <w:shd w:val="clear" w:color="auto" w:fill="FFFFFF"/>
        </w:rPr>
      </w:pPr>
      <w:r w:rsidRPr="004F0277">
        <w:rPr>
          <w:rFonts w:ascii="仿宋" w:eastAsia="仿宋" w:hAnsi="仿宋"/>
          <w:b/>
          <w:color w:val="000000"/>
          <w:sz w:val="24"/>
          <w:szCs w:val="28"/>
          <w:shd w:val="clear" w:color="auto" w:fill="FFFFFF"/>
        </w:rPr>
        <w:lastRenderedPageBreak/>
        <w:t>二、</w:t>
      </w:r>
      <w:r w:rsidRPr="004F0277">
        <w:rPr>
          <w:rFonts w:ascii="仿宋" w:eastAsia="仿宋" w:hAnsi="仿宋"/>
          <w:color w:val="000000"/>
          <w:sz w:val="24"/>
          <w:szCs w:val="28"/>
          <w:shd w:val="clear" w:color="auto" w:fill="FFFFFF"/>
        </w:rPr>
        <w:t>对学位论文取得重大理论创新、前沿技术突破、或在成果转化或技术推广中</w:t>
      </w:r>
      <w:proofErr w:type="gramStart"/>
      <w:r w:rsidRPr="004F0277">
        <w:rPr>
          <w:rFonts w:ascii="仿宋" w:eastAsia="仿宋" w:hAnsi="仿宋"/>
          <w:color w:val="000000"/>
          <w:sz w:val="24"/>
          <w:szCs w:val="28"/>
          <w:shd w:val="clear" w:color="auto" w:fill="FFFFFF"/>
        </w:rPr>
        <w:t>作出</w:t>
      </w:r>
      <w:proofErr w:type="gramEnd"/>
      <w:r w:rsidRPr="004F0277">
        <w:rPr>
          <w:rFonts w:ascii="仿宋" w:eastAsia="仿宋" w:hAnsi="仿宋"/>
          <w:color w:val="000000"/>
          <w:sz w:val="24"/>
          <w:szCs w:val="28"/>
          <w:shd w:val="clear" w:color="auto" w:fill="FFFFFF"/>
        </w:rPr>
        <w:t>重大贡献的，如发表的学术成果达不到基本要求的，学生至少在</w:t>
      </w:r>
      <w:r w:rsidRPr="004F0277">
        <w:rPr>
          <w:rFonts w:ascii="仿宋" w:eastAsia="仿宋" w:hAnsi="仿宋"/>
          <w:color w:val="000000"/>
          <w:sz w:val="24"/>
          <w:szCs w:val="28"/>
        </w:rPr>
        <w:t>中国大陆主办的本学科高水平学术期刊论文</w:t>
      </w:r>
      <w:r w:rsidRPr="004F0277">
        <w:rPr>
          <w:rFonts w:ascii="仿宋" w:eastAsia="仿宋" w:hAnsi="仿宋"/>
          <w:color w:val="000000"/>
          <w:sz w:val="24"/>
          <w:szCs w:val="28"/>
          <w:shd w:val="clear" w:color="auto" w:fill="FFFFFF"/>
        </w:rPr>
        <w:t>发表1篇学术论文</w:t>
      </w:r>
      <w:r w:rsidRPr="004F0277">
        <w:rPr>
          <w:rFonts w:ascii="仿宋" w:eastAsia="仿宋" w:hAnsi="仿宋"/>
          <w:color w:val="000000"/>
          <w:sz w:val="24"/>
          <w:szCs w:val="28"/>
        </w:rPr>
        <w:t>或</w:t>
      </w:r>
      <w:r w:rsidRPr="004F0277">
        <w:rPr>
          <w:rFonts w:ascii="仿宋" w:eastAsia="仿宋" w:hAnsi="仿宋"/>
          <w:color w:val="000000"/>
          <w:sz w:val="24"/>
          <w:szCs w:val="28"/>
          <w:shd w:val="clear" w:color="auto" w:fill="FFFFFF"/>
        </w:rPr>
        <w:t>发表1篇</w:t>
      </w:r>
      <w:r w:rsidRPr="004F0277">
        <w:rPr>
          <w:rFonts w:ascii="仿宋" w:eastAsia="仿宋" w:hAnsi="仿宋"/>
          <w:color w:val="000000"/>
          <w:sz w:val="24"/>
          <w:szCs w:val="28"/>
        </w:rPr>
        <w:t>在本学科领域SCI或EI期刊的学术论文（有收录证明）前提下，</w:t>
      </w:r>
      <w:r w:rsidRPr="004F0277">
        <w:rPr>
          <w:rFonts w:ascii="仿宋" w:eastAsia="仿宋" w:hAnsi="仿宋"/>
          <w:color w:val="000000"/>
          <w:sz w:val="24"/>
          <w:szCs w:val="28"/>
          <w:shd w:val="clear" w:color="auto" w:fill="FFFFFF"/>
        </w:rPr>
        <w:t>可提出毕业与学位申请，学院组织专家对学位论文创新成果及支撑材料进行论证，经学院学位</w:t>
      </w:r>
      <w:proofErr w:type="gramStart"/>
      <w:r w:rsidRPr="004F0277">
        <w:rPr>
          <w:rFonts w:ascii="仿宋" w:eastAsia="仿宋" w:hAnsi="仿宋"/>
          <w:color w:val="000000"/>
          <w:sz w:val="24"/>
          <w:szCs w:val="28"/>
          <w:shd w:val="clear" w:color="auto" w:fill="FFFFFF"/>
        </w:rPr>
        <w:t>评定分</w:t>
      </w:r>
      <w:proofErr w:type="gramEnd"/>
      <w:r w:rsidRPr="004F0277">
        <w:rPr>
          <w:rFonts w:ascii="仿宋" w:eastAsia="仿宋" w:hAnsi="仿宋"/>
          <w:color w:val="000000"/>
          <w:sz w:val="24"/>
          <w:szCs w:val="28"/>
          <w:shd w:val="clear" w:color="auto" w:fill="FFFFFF"/>
        </w:rPr>
        <w:t>委员会评议，学校学位评定委员会审批。</w:t>
      </w:r>
    </w:p>
    <w:p w14:paraId="2399C01C" w14:textId="77777777" w:rsidR="004F7514" w:rsidRPr="004F0277" w:rsidRDefault="004F7514" w:rsidP="004F7514">
      <w:pPr>
        <w:shd w:val="clear" w:color="auto" w:fill="FFFFFF"/>
        <w:spacing w:line="276" w:lineRule="auto"/>
        <w:ind w:firstLineChars="200" w:firstLine="482"/>
        <w:rPr>
          <w:rFonts w:ascii="仿宋" w:eastAsia="仿宋" w:hAnsi="仿宋"/>
          <w:b/>
          <w:color w:val="000000"/>
          <w:sz w:val="24"/>
          <w:szCs w:val="28"/>
          <w:shd w:val="clear" w:color="auto" w:fill="FFFFFF"/>
        </w:rPr>
      </w:pPr>
      <w:r w:rsidRPr="004F0277">
        <w:rPr>
          <w:rFonts w:ascii="仿宋" w:eastAsia="仿宋" w:hAnsi="仿宋"/>
          <w:b/>
          <w:color w:val="000000"/>
          <w:sz w:val="24"/>
          <w:szCs w:val="28"/>
          <w:shd w:val="clear" w:color="auto" w:fill="FFFFFF"/>
        </w:rPr>
        <w:t>三、其它说明</w:t>
      </w:r>
    </w:p>
    <w:p w14:paraId="5C6BA86B"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color w:val="000000"/>
          <w:sz w:val="24"/>
          <w:szCs w:val="28"/>
          <w:shd w:val="clear" w:color="auto" w:fill="FFFFFF"/>
        </w:rPr>
        <w:t>（一）上述所指论文均需见刊，</w:t>
      </w:r>
      <w:r w:rsidRPr="004F0277">
        <w:rPr>
          <w:rFonts w:ascii="仿宋" w:eastAsia="仿宋" w:hAnsi="仿宋"/>
          <w:color w:val="000000"/>
          <w:sz w:val="24"/>
          <w:szCs w:val="28"/>
        </w:rPr>
        <w:t>不含Open Journal期刊论文</w:t>
      </w:r>
      <w:r w:rsidRPr="004F0277">
        <w:rPr>
          <w:rFonts w:ascii="仿宋" w:eastAsia="仿宋" w:hAnsi="仿宋"/>
          <w:color w:val="000000"/>
          <w:sz w:val="24"/>
          <w:szCs w:val="28"/>
          <w:shd w:val="clear" w:color="auto" w:fill="FFFFFF"/>
        </w:rPr>
        <w:t>。</w:t>
      </w:r>
    </w:p>
    <w:p w14:paraId="2928FE31"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color w:val="000000"/>
          <w:sz w:val="24"/>
          <w:szCs w:val="28"/>
          <w:shd w:val="clear" w:color="auto" w:fill="FFFFFF"/>
        </w:rPr>
        <w:t>（二）本学科领域认定的高水平期刊、中国大陆主办的本学科高水平期刊和</w:t>
      </w:r>
      <w:r w:rsidRPr="004F0277">
        <w:rPr>
          <w:rFonts w:ascii="仿宋" w:eastAsia="仿宋" w:hAnsi="仿宋"/>
          <w:color w:val="000000"/>
          <w:sz w:val="24"/>
          <w:szCs w:val="28"/>
        </w:rPr>
        <w:t>中国大陆主办的本学科特色学术期刊论文</w:t>
      </w:r>
      <w:r w:rsidRPr="004F0277">
        <w:rPr>
          <w:rFonts w:ascii="仿宋" w:eastAsia="仿宋" w:hAnsi="仿宋"/>
          <w:color w:val="000000"/>
          <w:sz w:val="24"/>
          <w:szCs w:val="28"/>
          <w:shd w:val="clear" w:color="auto" w:fill="FFFFFF"/>
        </w:rPr>
        <w:t>由机械与储运工程学院学位分委员会负责界定。</w:t>
      </w:r>
    </w:p>
    <w:p w14:paraId="24AC782B"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color w:val="000000"/>
          <w:sz w:val="24"/>
          <w:szCs w:val="28"/>
        </w:rPr>
        <w:t>（三）上述所指论文学生应为</w:t>
      </w:r>
      <w:proofErr w:type="gramStart"/>
      <w:r w:rsidRPr="004F0277">
        <w:rPr>
          <w:rFonts w:ascii="仿宋" w:eastAsia="仿宋" w:hAnsi="仿宋"/>
          <w:color w:val="000000"/>
          <w:sz w:val="24"/>
          <w:szCs w:val="28"/>
        </w:rPr>
        <w:t>唯一第一</w:t>
      </w:r>
      <w:proofErr w:type="gramEnd"/>
      <w:r w:rsidRPr="004F0277">
        <w:rPr>
          <w:rFonts w:ascii="仿宋" w:eastAsia="仿宋" w:hAnsi="仿宋"/>
          <w:color w:val="000000"/>
          <w:sz w:val="24"/>
          <w:szCs w:val="28"/>
        </w:rPr>
        <w:t>作者，指导老师为通讯作者。</w:t>
      </w:r>
    </w:p>
    <w:p w14:paraId="078ABF59" w14:textId="77777777" w:rsidR="004F7514" w:rsidRPr="004F0277" w:rsidRDefault="004F7514" w:rsidP="004F7514">
      <w:pPr>
        <w:shd w:val="clear" w:color="auto" w:fill="FFFFFF"/>
        <w:spacing w:before="312" w:line="276" w:lineRule="auto"/>
        <w:ind w:firstLineChars="200" w:firstLine="482"/>
        <w:rPr>
          <w:rFonts w:ascii="仿宋" w:eastAsia="仿宋" w:hAnsi="仿宋"/>
          <w:b/>
          <w:color w:val="000000"/>
          <w:sz w:val="24"/>
          <w:szCs w:val="28"/>
          <w:shd w:val="clear" w:color="auto" w:fill="FFFFFF"/>
        </w:rPr>
      </w:pPr>
      <w:r w:rsidRPr="004F0277">
        <w:rPr>
          <w:rFonts w:ascii="仿宋" w:eastAsia="仿宋" w:hAnsi="仿宋"/>
          <w:b/>
          <w:color w:val="000000"/>
          <w:sz w:val="24"/>
          <w:szCs w:val="28"/>
          <w:shd w:val="clear" w:color="auto" w:fill="FFFFFF"/>
        </w:rPr>
        <w:t>四、适用学科专业和年级</w:t>
      </w:r>
    </w:p>
    <w:p w14:paraId="70DB75DF"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olor w:val="000000"/>
          <w:sz w:val="24"/>
          <w:szCs w:val="28"/>
          <w:shd w:val="clear" w:color="auto" w:fill="FFFFFF"/>
        </w:rPr>
        <w:t>适用学科专业：石油与天然气工程（油气储运）、机械工程、动力工程及工程热物理（热能工程、化工机械）</w:t>
      </w:r>
    </w:p>
    <w:p w14:paraId="2E45E339"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olor w:val="000000"/>
          <w:sz w:val="24"/>
          <w:szCs w:val="28"/>
          <w:shd w:val="clear" w:color="auto" w:fill="FFFFFF"/>
        </w:rPr>
        <w:t>本规定从2021级博士生开始执行，2021级以前学位论文未按期答辩的博士生可以参照执行，</w:t>
      </w:r>
      <w:r w:rsidRPr="004F0277">
        <w:rPr>
          <w:rFonts w:ascii="仿宋" w:eastAsia="仿宋" w:hAnsi="仿宋"/>
          <w:color w:val="000000"/>
          <w:sz w:val="24"/>
          <w:szCs w:val="28"/>
        </w:rPr>
        <w:t>由机械与储运工程学院学位</w:t>
      </w:r>
      <w:proofErr w:type="gramStart"/>
      <w:r w:rsidRPr="004F0277">
        <w:rPr>
          <w:rFonts w:ascii="仿宋" w:eastAsia="仿宋" w:hAnsi="仿宋"/>
          <w:color w:val="000000"/>
          <w:sz w:val="24"/>
          <w:szCs w:val="28"/>
        </w:rPr>
        <w:t>评定分</w:t>
      </w:r>
      <w:proofErr w:type="gramEnd"/>
      <w:r w:rsidRPr="004F0277">
        <w:rPr>
          <w:rFonts w:ascii="仿宋" w:eastAsia="仿宋" w:hAnsi="仿宋"/>
          <w:color w:val="000000"/>
          <w:sz w:val="24"/>
          <w:szCs w:val="28"/>
        </w:rPr>
        <w:t>委员会负责解释</w:t>
      </w:r>
      <w:r w:rsidRPr="004F0277">
        <w:rPr>
          <w:rFonts w:ascii="仿宋" w:eastAsia="仿宋" w:hAnsi="仿宋"/>
          <w:color w:val="000000"/>
          <w:sz w:val="24"/>
          <w:szCs w:val="28"/>
          <w:shd w:val="clear" w:color="auto" w:fill="FFFFFF"/>
        </w:rPr>
        <w:t>。</w:t>
      </w:r>
    </w:p>
    <w:p w14:paraId="4A2ADB3F" w14:textId="77777777" w:rsidR="004F7514" w:rsidRPr="004F0277" w:rsidRDefault="004F7514" w:rsidP="004F7514">
      <w:pPr>
        <w:shd w:val="clear" w:color="auto" w:fill="FFFFFF"/>
        <w:spacing w:before="220" w:line="276" w:lineRule="auto"/>
        <w:ind w:firstLineChars="200" w:firstLine="482"/>
        <w:rPr>
          <w:rFonts w:ascii="仿宋" w:eastAsia="仿宋" w:hAnsi="仿宋"/>
          <w:b/>
          <w:color w:val="000000"/>
          <w:sz w:val="24"/>
          <w:szCs w:val="28"/>
          <w:shd w:val="clear" w:color="auto" w:fill="FFFFFF"/>
        </w:rPr>
      </w:pPr>
      <w:r w:rsidRPr="004F0277">
        <w:rPr>
          <w:rFonts w:ascii="仿宋" w:eastAsia="仿宋" w:hAnsi="仿宋"/>
          <w:b/>
          <w:color w:val="000000"/>
          <w:sz w:val="24"/>
          <w:szCs w:val="28"/>
          <w:shd w:val="clear" w:color="auto" w:fill="FFFFFF"/>
        </w:rPr>
        <w:t>四、本规定由机械与储运工程学院学位</w:t>
      </w:r>
      <w:proofErr w:type="gramStart"/>
      <w:r w:rsidRPr="004F0277">
        <w:rPr>
          <w:rFonts w:ascii="仿宋" w:eastAsia="仿宋" w:hAnsi="仿宋"/>
          <w:b/>
          <w:color w:val="000000"/>
          <w:sz w:val="24"/>
          <w:szCs w:val="28"/>
          <w:shd w:val="clear" w:color="auto" w:fill="FFFFFF"/>
        </w:rPr>
        <w:t>评定分</w:t>
      </w:r>
      <w:proofErr w:type="gramEnd"/>
      <w:r w:rsidRPr="004F0277">
        <w:rPr>
          <w:rFonts w:ascii="仿宋" w:eastAsia="仿宋" w:hAnsi="仿宋"/>
          <w:b/>
          <w:color w:val="000000"/>
          <w:sz w:val="24"/>
          <w:szCs w:val="28"/>
          <w:shd w:val="clear" w:color="auto" w:fill="FFFFFF"/>
        </w:rPr>
        <w:t>委员会负责解释。</w:t>
      </w:r>
    </w:p>
    <w:p w14:paraId="6929DC0C" w14:textId="77777777" w:rsidR="004F7514" w:rsidRPr="004F0277" w:rsidRDefault="004F7514" w:rsidP="004F7514">
      <w:pPr>
        <w:shd w:val="clear" w:color="auto" w:fill="FFFFFF"/>
        <w:spacing w:before="220" w:line="276" w:lineRule="auto"/>
        <w:ind w:firstLineChars="200" w:firstLine="482"/>
        <w:rPr>
          <w:rFonts w:ascii="仿宋" w:eastAsia="仿宋" w:hAnsi="仿宋"/>
          <w:b/>
          <w:color w:val="000000"/>
          <w:sz w:val="24"/>
          <w:szCs w:val="28"/>
          <w:shd w:val="clear" w:color="auto" w:fill="FFFFFF"/>
        </w:rPr>
      </w:pPr>
    </w:p>
    <w:p w14:paraId="05EBA23D" w14:textId="77777777" w:rsidR="004F7514" w:rsidRPr="000956E8" w:rsidRDefault="004F7514" w:rsidP="004F7514">
      <w:pPr>
        <w:spacing w:line="276" w:lineRule="auto"/>
        <w:rPr>
          <w:rFonts w:ascii="仿宋" w:eastAsia="仿宋" w:hAnsi="仿宋"/>
          <w:b/>
          <w:color w:val="000000"/>
          <w:sz w:val="24"/>
          <w:szCs w:val="24"/>
        </w:rPr>
      </w:pPr>
      <w:r w:rsidRPr="000956E8">
        <w:rPr>
          <w:rFonts w:ascii="仿宋" w:eastAsia="仿宋" w:hAnsi="仿宋"/>
          <w:b/>
          <w:color w:val="000000"/>
          <w:sz w:val="24"/>
          <w:szCs w:val="24"/>
        </w:rPr>
        <w:t>附表1：自取得博士生入学资格起X年申请博士学位适用标准</w:t>
      </w:r>
    </w:p>
    <w:p w14:paraId="3BBBA486" w14:textId="77777777" w:rsidR="004F7514" w:rsidRPr="000956E8" w:rsidRDefault="004F7514" w:rsidP="004F7514">
      <w:pPr>
        <w:spacing w:line="276" w:lineRule="auto"/>
        <w:rPr>
          <w:rFonts w:ascii="仿宋" w:eastAsia="仿宋" w:hAnsi="仿宋"/>
          <w:b/>
          <w:color w:val="000000"/>
          <w:sz w:val="24"/>
          <w:szCs w:val="24"/>
        </w:rPr>
      </w:pPr>
      <w:r w:rsidRPr="000956E8">
        <w:rPr>
          <w:rFonts w:ascii="仿宋" w:eastAsia="仿宋" w:hAnsi="仿宋"/>
          <w:b/>
          <w:color w:val="000000"/>
          <w:sz w:val="24"/>
          <w:szCs w:val="24"/>
        </w:rPr>
        <w:t>（X=3、4、5、6、7及以上）</w:t>
      </w:r>
    </w:p>
    <w:tbl>
      <w:tblPr>
        <w:tblW w:w="4326" w:type="pct"/>
        <w:jc w:val="center"/>
        <w:tblBorders>
          <w:top w:val="single" w:sz="6" w:space="0" w:color="999999"/>
          <w:left w:val="single" w:sz="6" w:space="0" w:color="999999"/>
          <w:bottom w:val="single" w:sz="6" w:space="0" w:color="999999"/>
          <w:right w:val="single" w:sz="6" w:space="0" w:color="999999"/>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1628"/>
        <w:gridCol w:w="945"/>
        <w:gridCol w:w="945"/>
        <w:gridCol w:w="946"/>
        <w:gridCol w:w="950"/>
        <w:gridCol w:w="1755"/>
      </w:tblGrid>
      <w:tr w:rsidR="004F7514" w:rsidRPr="000956E8" w14:paraId="48EFD73C" w14:textId="77777777" w:rsidTr="00442AAE">
        <w:trPr>
          <w:jc w:val="center"/>
        </w:trPr>
        <w:tc>
          <w:tcPr>
            <w:tcW w:w="1655"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tcPr>
          <w:p w14:paraId="28A38285"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类别</w:t>
            </w:r>
          </w:p>
        </w:tc>
        <w:tc>
          <w:tcPr>
            <w:tcW w:w="960"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23D2F9FE"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3年</w:t>
            </w:r>
          </w:p>
        </w:tc>
        <w:tc>
          <w:tcPr>
            <w:tcW w:w="960"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6FCD384C"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4年</w:t>
            </w:r>
          </w:p>
        </w:tc>
        <w:tc>
          <w:tcPr>
            <w:tcW w:w="961"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2EF5B033"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5年</w:t>
            </w:r>
          </w:p>
        </w:tc>
        <w:tc>
          <w:tcPr>
            <w:tcW w:w="965"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22756048"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6年</w:t>
            </w:r>
          </w:p>
        </w:tc>
        <w:tc>
          <w:tcPr>
            <w:tcW w:w="1784"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0BFB7623"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7年及以上</w:t>
            </w:r>
          </w:p>
        </w:tc>
      </w:tr>
      <w:tr w:rsidR="004F7514" w:rsidRPr="000956E8" w14:paraId="0823FF52" w14:textId="77777777" w:rsidTr="00442AAE">
        <w:trPr>
          <w:trHeight w:val="353"/>
          <w:jc w:val="center"/>
        </w:trPr>
        <w:tc>
          <w:tcPr>
            <w:tcW w:w="165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tcPr>
          <w:p w14:paraId="3420ED51" w14:textId="77777777" w:rsidR="004F7514" w:rsidRPr="000956E8" w:rsidRDefault="004F7514" w:rsidP="00442AAE">
            <w:pPr>
              <w:spacing w:line="276" w:lineRule="auto"/>
              <w:jc w:val="center"/>
              <w:rPr>
                <w:rFonts w:ascii="仿宋" w:eastAsia="仿宋" w:hAnsi="仿宋"/>
                <w:color w:val="000000"/>
                <w:sz w:val="24"/>
                <w:szCs w:val="24"/>
              </w:rPr>
            </w:pPr>
            <w:proofErr w:type="gramStart"/>
            <w:r w:rsidRPr="000956E8">
              <w:rPr>
                <w:rFonts w:ascii="仿宋" w:eastAsia="仿宋" w:hAnsi="仿宋"/>
                <w:color w:val="000000"/>
                <w:sz w:val="24"/>
                <w:szCs w:val="24"/>
              </w:rPr>
              <w:t>普博生</w:t>
            </w:r>
            <w:proofErr w:type="gramEnd"/>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6E3D121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37EB079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≥B</w:t>
            </w:r>
          </w:p>
        </w:tc>
        <w:tc>
          <w:tcPr>
            <w:tcW w:w="3710" w:type="dxa"/>
            <w:gridSpan w:val="3"/>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4E90128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w:t>
            </w:r>
          </w:p>
        </w:tc>
      </w:tr>
      <w:tr w:rsidR="004F7514" w:rsidRPr="000956E8" w14:paraId="5E3F1FC2" w14:textId="77777777" w:rsidTr="00442AAE">
        <w:trPr>
          <w:jc w:val="center"/>
        </w:trPr>
        <w:tc>
          <w:tcPr>
            <w:tcW w:w="165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tcPr>
          <w:p w14:paraId="68068F5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硕士1年后</w:t>
            </w:r>
          </w:p>
          <w:p w14:paraId="5EB57F9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硕博连读生</w:t>
            </w:r>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73ED1AF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6A30AF1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96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68BA60F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≥B</w:t>
            </w:r>
          </w:p>
        </w:tc>
        <w:tc>
          <w:tcPr>
            <w:tcW w:w="2749" w:type="dxa"/>
            <w:gridSpan w:val="2"/>
            <w:tcBorders>
              <w:top w:val="nil"/>
              <w:left w:val="nil"/>
              <w:bottom w:val="single" w:sz="8" w:space="0" w:color="000000"/>
              <w:right w:val="single" w:sz="8" w:space="0" w:color="000000"/>
            </w:tcBorders>
            <w:shd w:val="clear" w:color="auto" w:fill="FFFFFF"/>
            <w:vAlign w:val="center"/>
          </w:tcPr>
          <w:p w14:paraId="5126F2D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w:t>
            </w:r>
          </w:p>
        </w:tc>
      </w:tr>
      <w:tr w:rsidR="004F7514" w:rsidRPr="000956E8" w14:paraId="76B3E0A3" w14:textId="77777777" w:rsidTr="00442AAE">
        <w:trPr>
          <w:jc w:val="center"/>
        </w:trPr>
        <w:tc>
          <w:tcPr>
            <w:tcW w:w="165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tcPr>
          <w:p w14:paraId="36B246C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硕士2年后</w:t>
            </w:r>
          </w:p>
          <w:p w14:paraId="7051BF9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硕博连读生</w:t>
            </w:r>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0B30F84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70B07FC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≥B</w:t>
            </w:r>
          </w:p>
        </w:tc>
        <w:tc>
          <w:tcPr>
            <w:tcW w:w="3710" w:type="dxa"/>
            <w:gridSpan w:val="3"/>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3E23991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w:t>
            </w:r>
          </w:p>
        </w:tc>
      </w:tr>
      <w:tr w:rsidR="004F7514" w:rsidRPr="000956E8" w14:paraId="290C78EE" w14:textId="77777777" w:rsidTr="00442AAE">
        <w:trPr>
          <w:jc w:val="center"/>
        </w:trPr>
        <w:tc>
          <w:tcPr>
            <w:tcW w:w="165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tcPr>
          <w:p w14:paraId="6DBDC7A5" w14:textId="77777777" w:rsidR="004F7514" w:rsidRPr="000956E8" w:rsidRDefault="004F7514" w:rsidP="00442AAE">
            <w:pPr>
              <w:spacing w:line="276" w:lineRule="auto"/>
              <w:jc w:val="center"/>
              <w:rPr>
                <w:rFonts w:ascii="仿宋" w:eastAsia="仿宋" w:hAnsi="仿宋"/>
                <w:color w:val="000000"/>
                <w:sz w:val="24"/>
                <w:szCs w:val="24"/>
              </w:rPr>
            </w:pPr>
            <w:proofErr w:type="gramStart"/>
            <w:r w:rsidRPr="000956E8">
              <w:rPr>
                <w:rFonts w:ascii="仿宋" w:eastAsia="仿宋" w:hAnsi="仿宋"/>
                <w:color w:val="000000"/>
                <w:sz w:val="24"/>
                <w:szCs w:val="24"/>
              </w:rPr>
              <w:t>直博生</w:t>
            </w:r>
            <w:proofErr w:type="gramEnd"/>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24A0FD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960"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4F2FBB1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96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752A6AB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96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tcPr>
          <w:p w14:paraId="774D52E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≥B</w:t>
            </w:r>
          </w:p>
        </w:tc>
        <w:tc>
          <w:tcPr>
            <w:tcW w:w="1784" w:type="dxa"/>
            <w:tcBorders>
              <w:top w:val="nil"/>
              <w:left w:val="nil"/>
              <w:bottom w:val="single" w:sz="8" w:space="0" w:color="000000"/>
              <w:right w:val="single" w:sz="8" w:space="0" w:color="000000"/>
            </w:tcBorders>
            <w:shd w:val="clear" w:color="auto" w:fill="FFFFFF"/>
            <w:vAlign w:val="center"/>
          </w:tcPr>
          <w:p w14:paraId="6C73944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w:t>
            </w:r>
          </w:p>
        </w:tc>
      </w:tr>
    </w:tbl>
    <w:p w14:paraId="5E881628"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附表2：各学科领域认定的高水平期刊、中国大陆主办的本学科高水平期刊、</w:t>
      </w:r>
    </w:p>
    <w:p w14:paraId="25C6D240" w14:textId="77777777" w:rsidR="004F7514" w:rsidRPr="000956E8" w:rsidRDefault="004F7514" w:rsidP="004F7514">
      <w:pPr>
        <w:spacing w:line="276" w:lineRule="auto"/>
        <w:jc w:val="center"/>
        <w:rPr>
          <w:rFonts w:ascii="仿宋" w:eastAsia="仿宋" w:hAnsi="仿宋"/>
          <w:b/>
          <w:color w:val="000000"/>
          <w:sz w:val="24"/>
          <w:szCs w:val="24"/>
        </w:rPr>
      </w:pPr>
    </w:p>
    <w:p w14:paraId="577CB34C"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中国大陆主办的本学科特色学术期刊论文目录</w:t>
      </w:r>
    </w:p>
    <w:p w14:paraId="65F7407A" w14:textId="77777777" w:rsidR="004F7514" w:rsidRPr="000956E8" w:rsidRDefault="004F7514" w:rsidP="004F7514">
      <w:pPr>
        <w:spacing w:line="276" w:lineRule="auto"/>
        <w:rPr>
          <w:rFonts w:ascii="仿宋" w:eastAsia="仿宋" w:hAnsi="仿宋"/>
          <w:b/>
          <w:color w:val="000000"/>
          <w:sz w:val="24"/>
          <w:szCs w:val="24"/>
        </w:rPr>
      </w:pPr>
      <w:r w:rsidRPr="000956E8">
        <w:rPr>
          <w:rFonts w:ascii="仿宋" w:eastAsia="仿宋" w:hAnsi="仿宋"/>
          <w:b/>
          <w:color w:val="000000"/>
          <w:sz w:val="24"/>
          <w:szCs w:val="24"/>
        </w:rPr>
        <w:t>（1）本学科领域认定的高水平期刊</w:t>
      </w:r>
    </w:p>
    <w:p w14:paraId="5971684D"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石油与天然气工程（油气储运）</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771"/>
        <w:gridCol w:w="3218"/>
        <w:gridCol w:w="810"/>
        <w:gridCol w:w="3180"/>
      </w:tblGrid>
      <w:tr w:rsidR="004F7514" w:rsidRPr="000956E8" w14:paraId="2F4FC92F" w14:textId="77777777" w:rsidTr="00442AAE">
        <w:trPr>
          <w:trHeight w:val="259"/>
          <w:tblHeader/>
          <w:jc w:val="center"/>
        </w:trPr>
        <w:tc>
          <w:tcPr>
            <w:tcW w:w="781" w:type="dxa"/>
            <w:shd w:val="clear" w:color="auto" w:fill="FFFFFF"/>
            <w:tcMar>
              <w:top w:w="57" w:type="dxa"/>
              <w:left w:w="57" w:type="dxa"/>
              <w:bottom w:w="57" w:type="dxa"/>
              <w:right w:w="57" w:type="dxa"/>
            </w:tcMar>
            <w:vAlign w:val="center"/>
          </w:tcPr>
          <w:p w14:paraId="6EBB45F6"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lastRenderedPageBreak/>
              <w:t>序号</w:t>
            </w:r>
          </w:p>
        </w:tc>
        <w:tc>
          <w:tcPr>
            <w:tcW w:w="3267" w:type="dxa"/>
            <w:shd w:val="clear" w:color="auto" w:fill="FFFFFF"/>
            <w:tcMar>
              <w:top w:w="57" w:type="dxa"/>
              <w:left w:w="57" w:type="dxa"/>
              <w:bottom w:w="57" w:type="dxa"/>
              <w:right w:w="57" w:type="dxa"/>
            </w:tcMar>
            <w:vAlign w:val="center"/>
          </w:tcPr>
          <w:p w14:paraId="2177CF1A"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期刊名称</w:t>
            </w:r>
          </w:p>
        </w:tc>
        <w:tc>
          <w:tcPr>
            <w:tcW w:w="821" w:type="dxa"/>
            <w:shd w:val="clear" w:color="auto" w:fill="FFFFFF"/>
            <w:tcMar>
              <w:top w:w="57" w:type="dxa"/>
              <w:left w:w="57" w:type="dxa"/>
              <w:bottom w:w="57" w:type="dxa"/>
              <w:right w:w="57" w:type="dxa"/>
            </w:tcMar>
            <w:vAlign w:val="center"/>
          </w:tcPr>
          <w:p w14:paraId="0C50DF1B"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29" w:type="dxa"/>
            <w:shd w:val="clear" w:color="auto" w:fill="FFFFFF"/>
            <w:tcMar>
              <w:top w:w="57" w:type="dxa"/>
              <w:left w:w="57" w:type="dxa"/>
              <w:bottom w:w="57" w:type="dxa"/>
              <w:right w:w="57" w:type="dxa"/>
            </w:tcMar>
            <w:vAlign w:val="center"/>
          </w:tcPr>
          <w:p w14:paraId="158BCD4D"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期刊名称</w:t>
            </w:r>
          </w:p>
        </w:tc>
      </w:tr>
      <w:tr w:rsidR="004F7514" w:rsidRPr="000956E8" w14:paraId="1D2BA815" w14:textId="77777777" w:rsidTr="00442AAE">
        <w:trPr>
          <w:trHeight w:val="257"/>
          <w:jc w:val="center"/>
        </w:trPr>
        <w:tc>
          <w:tcPr>
            <w:tcW w:w="781" w:type="dxa"/>
            <w:shd w:val="clear" w:color="auto" w:fill="FFFFFF"/>
            <w:tcMar>
              <w:top w:w="57" w:type="dxa"/>
              <w:left w:w="57" w:type="dxa"/>
              <w:bottom w:w="57" w:type="dxa"/>
              <w:right w:w="57" w:type="dxa"/>
            </w:tcMar>
            <w:vAlign w:val="center"/>
          </w:tcPr>
          <w:p w14:paraId="22E5CB1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w:t>
            </w:r>
          </w:p>
        </w:tc>
        <w:tc>
          <w:tcPr>
            <w:tcW w:w="3267" w:type="dxa"/>
            <w:shd w:val="clear" w:color="auto" w:fill="auto"/>
            <w:tcMar>
              <w:top w:w="57" w:type="dxa"/>
              <w:left w:w="57" w:type="dxa"/>
              <w:bottom w:w="57" w:type="dxa"/>
              <w:right w:w="57" w:type="dxa"/>
            </w:tcMar>
            <w:vAlign w:val="center"/>
          </w:tcPr>
          <w:p w14:paraId="64AE1CD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 xml:space="preserve">Journal of Petroleum Science </w:t>
            </w:r>
            <w:proofErr w:type="gramStart"/>
            <w:r w:rsidRPr="000956E8">
              <w:rPr>
                <w:rFonts w:ascii="仿宋" w:eastAsia="仿宋" w:hAnsi="仿宋"/>
                <w:color w:val="000000"/>
                <w:sz w:val="24"/>
                <w:szCs w:val="24"/>
              </w:rPr>
              <w:t>and  Engineering</w:t>
            </w:r>
            <w:proofErr w:type="gramEnd"/>
          </w:p>
        </w:tc>
        <w:tc>
          <w:tcPr>
            <w:tcW w:w="821" w:type="dxa"/>
            <w:shd w:val="clear" w:color="auto" w:fill="FFFFFF"/>
            <w:tcMar>
              <w:top w:w="57" w:type="dxa"/>
              <w:left w:w="57" w:type="dxa"/>
              <w:bottom w:w="57" w:type="dxa"/>
              <w:right w:w="57" w:type="dxa"/>
            </w:tcMar>
            <w:vAlign w:val="center"/>
          </w:tcPr>
          <w:p w14:paraId="0694F68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13</w:t>
            </w:r>
          </w:p>
        </w:tc>
        <w:tc>
          <w:tcPr>
            <w:tcW w:w="3229" w:type="dxa"/>
            <w:shd w:val="clear" w:color="auto" w:fill="auto"/>
            <w:tcMar>
              <w:top w:w="57" w:type="dxa"/>
              <w:left w:w="57" w:type="dxa"/>
              <w:bottom w:w="57" w:type="dxa"/>
              <w:right w:w="57" w:type="dxa"/>
            </w:tcMar>
            <w:vAlign w:val="center"/>
          </w:tcPr>
          <w:p w14:paraId="1BC2D9D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Multiphase Flow</w:t>
            </w:r>
          </w:p>
        </w:tc>
      </w:tr>
      <w:tr w:rsidR="004F7514" w:rsidRPr="000956E8" w14:paraId="3FF1348A" w14:textId="77777777" w:rsidTr="00442AAE">
        <w:trPr>
          <w:trHeight w:val="727"/>
          <w:jc w:val="center"/>
        </w:trPr>
        <w:tc>
          <w:tcPr>
            <w:tcW w:w="781" w:type="dxa"/>
            <w:shd w:val="clear" w:color="auto" w:fill="FFFFFF"/>
            <w:tcMar>
              <w:top w:w="57" w:type="dxa"/>
              <w:left w:w="57" w:type="dxa"/>
              <w:bottom w:w="57" w:type="dxa"/>
              <w:right w:w="57" w:type="dxa"/>
            </w:tcMar>
            <w:vAlign w:val="center"/>
          </w:tcPr>
          <w:p w14:paraId="2EDBF01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w:t>
            </w:r>
          </w:p>
        </w:tc>
        <w:tc>
          <w:tcPr>
            <w:tcW w:w="3267" w:type="dxa"/>
            <w:shd w:val="clear" w:color="auto" w:fill="auto"/>
            <w:tcMar>
              <w:top w:w="57" w:type="dxa"/>
              <w:left w:w="57" w:type="dxa"/>
              <w:bottom w:w="57" w:type="dxa"/>
              <w:right w:w="57" w:type="dxa"/>
            </w:tcMar>
            <w:vAlign w:val="center"/>
          </w:tcPr>
          <w:p w14:paraId="4696809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Fluid Mechanics</w:t>
            </w:r>
          </w:p>
        </w:tc>
        <w:tc>
          <w:tcPr>
            <w:tcW w:w="821" w:type="dxa"/>
            <w:shd w:val="clear" w:color="auto" w:fill="FFFFFF"/>
            <w:tcMar>
              <w:top w:w="57" w:type="dxa"/>
              <w:left w:w="57" w:type="dxa"/>
              <w:bottom w:w="57" w:type="dxa"/>
              <w:right w:w="57" w:type="dxa"/>
            </w:tcMar>
            <w:vAlign w:val="center"/>
          </w:tcPr>
          <w:p w14:paraId="16D0F43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14</w:t>
            </w:r>
          </w:p>
        </w:tc>
        <w:tc>
          <w:tcPr>
            <w:tcW w:w="3229" w:type="dxa"/>
            <w:shd w:val="clear" w:color="auto" w:fill="auto"/>
            <w:tcMar>
              <w:top w:w="57" w:type="dxa"/>
              <w:left w:w="57" w:type="dxa"/>
              <w:bottom w:w="57" w:type="dxa"/>
              <w:right w:w="57" w:type="dxa"/>
            </w:tcMar>
            <w:vAlign w:val="center"/>
          </w:tcPr>
          <w:p w14:paraId="693561A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Industrial &amp; Engineering Chemistry Research</w:t>
            </w:r>
          </w:p>
        </w:tc>
      </w:tr>
      <w:tr w:rsidR="004F7514" w:rsidRPr="000956E8" w14:paraId="244405F2" w14:textId="77777777" w:rsidTr="00442AAE">
        <w:trPr>
          <w:trHeight w:val="228"/>
          <w:jc w:val="center"/>
        </w:trPr>
        <w:tc>
          <w:tcPr>
            <w:tcW w:w="781" w:type="dxa"/>
            <w:shd w:val="clear" w:color="auto" w:fill="FFFFFF"/>
            <w:tcMar>
              <w:top w:w="57" w:type="dxa"/>
              <w:left w:w="57" w:type="dxa"/>
              <w:bottom w:w="57" w:type="dxa"/>
              <w:right w:w="57" w:type="dxa"/>
            </w:tcMar>
            <w:vAlign w:val="center"/>
          </w:tcPr>
          <w:p w14:paraId="2379744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w:t>
            </w:r>
          </w:p>
        </w:tc>
        <w:tc>
          <w:tcPr>
            <w:tcW w:w="3267" w:type="dxa"/>
            <w:shd w:val="clear" w:color="auto" w:fill="auto"/>
            <w:tcMar>
              <w:top w:w="57" w:type="dxa"/>
              <w:left w:w="57" w:type="dxa"/>
              <w:bottom w:w="57" w:type="dxa"/>
              <w:right w:w="57" w:type="dxa"/>
            </w:tcMar>
            <w:vAlign w:val="center"/>
          </w:tcPr>
          <w:p w14:paraId="056F12C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Natural Gas Science and Engineering</w:t>
            </w:r>
          </w:p>
        </w:tc>
        <w:tc>
          <w:tcPr>
            <w:tcW w:w="821" w:type="dxa"/>
            <w:shd w:val="clear" w:color="auto" w:fill="FFFFFF"/>
            <w:tcMar>
              <w:top w:w="57" w:type="dxa"/>
              <w:left w:w="57" w:type="dxa"/>
              <w:bottom w:w="57" w:type="dxa"/>
              <w:right w:w="57" w:type="dxa"/>
            </w:tcMar>
            <w:vAlign w:val="center"/>
          </w:tcPr>
          <w:p w14:paraId="1130123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15</w:t>
            </w:r>
          </w:p>
        </w:tc>
        <w:tc>
          <w:tcPr>
            <w:tcW w:w="3229" w:type="dxa"/>
            <w:shd w:val="clear" w:color="auto" w:fill="auto"/>
            <w:tcMar>
              <w:top w:w="57" w:type="dxa"/>
              <w:left w:w="57" w:type="dxa"/>
              <w:bottom w:w="57" w:type="dxa"/>
              <w:right w:w="57" w:type="dxa"/>
            </w:tcMar>
            <w:vAlign w:val="center"/>
          </w:tcPr>
          <w:p w14:paraId="7C38A5F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Loss Prevention in the Process Industries</w:t>
            </w:r>
          </w:p>
        </w:tc>
      </w:tr>
      <w:tr w:rsidR="004F7514" w:rsidRPr="000956E8" w14:paraId="41863CC5" w14:textId="77777777" w:rsidTr="00442AAE">
        <w:trPr>
          <w:trHeight w:val="727"/>
          <w:jc w:val="center"/>
        </w:trPr>
        <w:tc>
          <w:tcPr>
            <w:tcW w:w="781" w:type="dxa"/>
            <w:shd w:val="clear" w:color="auto" w:fill="FFFFFF"/>
            <w:tcMar>
              <w:top w:w="57" w:type="dxa"/>
              <w:left w:w="57" w:type="dxa"/>
              <w:bottom w:w="57" w:type="dxa"/>
              <w:right w:w="57" w:type="dxa"/>
            </w:tcMar>
            <w:vAlign w:val="center"/>
          </w:tcPr>
          <w:p w14:paraId="60A4C94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w:t>
            </w:r>
          </w:p>
        </w:tc>
        <w:tc>
          <w:tcPr>
            <w:tcW w:w="3267" w:type="dxa"/>
            <w:shd w:val="clear" w:color="auto" w:fill="auto"/>
            <w:tcMar>
              <w:top w:w="57" w:type="dxa"/>
              <w:left w:w="57" w:type="dxa"/>
              <w:bottom w:w="57" w:type="dxa"/>
              <w:right w:w="57" w:type="dxa"/>
            </w:tcMar>
            <w:vAlign w:val="center"/>
          </w:tcPr>
          <w:p w14:paraId="2CCAF47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Energy &amp; Fuels</w:t>
            </w:r>
          </w:p>
        </w:tc>
        <w:tc>
          <w:tcPr>
            <w:tcW w:w="821" w:type="dxa"/>
            <w:shd w:val="clear" w:color="auto" w:fill="FFFFFF"/>
            <w:tcMar>
              <w:top w:w="57" w:type="dxa"/>
              <w:left w:w="57" w:type="dxa"/>
              <w:bottom w:w="57" w:type="dxa"/>
              <w:right w:w="57" w:type="dxa"/>
            </w:tcMar>
            <w:vAlign w:val="center"/>
          </w:tcPr>
          <w:p w14:paraId="0110AE1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16</w:t>
            </w:r>
          </w:p>
        </w:tc>
        <w:tc>
          <w:tcPr>
            <w:tcW w:w="3229" w:type="dxa"/>
            <w:shd w:val="clear" w:color="auto" w:fill="auto"/>
            <w:tcMar>
              <w:top w:w="57" w:type="dxa"/>
              <w:left w:w="57" w:type="dxa"/>
              <w:bottom w:w="57" w:type="dxa"/>
              <w:right w:w="57" w:type="dxa"/>
            </w:tcMar>
            <w:vAlign w:val="center"/>
          </w:tcPr>
          <w:p w14:paraId="77F307F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IEEE Transactions on Instrumentation and Measurement</w:t>
            </w:r>
          </w:p>
        </w:tc>
      </w:tr>
      <w:tr w:rsidR="004F7514" w:rsidRPr="000956E8" w14:paraId="128B8968" w14:textId="77777777" w:rsidTr="00442AAE">
        <w:trPr>
          <w:trHeight w:val="363"/>
          <w:jc w:val="center"/>
        </w:trPr>
        <w:tc>
          <w:tcPr>
            <w:tcW w:w="781" w:type="dxa"/>
            <w:shd w:val="clear" w:color="auto" w:fill="FFFFFF"/>
            <w:tcMar>
              <w:top w:w="57" w:type="dxa"/>
              <w:left w:w="57" w:type="dxa"/>
              <w:bottom w:w="57" w:type="dxa"/>
              <w:right w:w="57" w:type="dxa"/>
            </w:tcMar>
            <w:vAlign w:val="center"/>
          </w:tcPr>
          <w:p w14:paraId="55D6181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5</w:t>
            </w:r>
          </w:p>
        </w:tc>
        <w:tc>
          <w:tcPr>
            <w:tcW w:w="3267" w:type="dxa"/>
            <w:shd w:val="clear" w:color="auto" w:fill="auto"/>
            <w:tcMar>
              <w:top w:w="57" w:type="dxa"/>
              <w:left w:w="57" w:type="dxa"/>
              <w:bottom w:w="57" w:type="dxa"/>
              <w:right w:w="57" w:type="dxa"/>
            </w:tcMar>
            <w:vAlign w:val="center"/>
          </w:tcPr>
          <w:p w14:paraId="116667D3" w14:textId="77777777" w:rsidR="004F7514" w:rsidRPr="000956E8" w:rsidRDefault="004F7514" w:rsidP="00442AAE">
            <w:pPr>
              <w:spacing w:line="276" w:lineRule="auto"/>
              <w:jc w:val="center"/>
              <w:rPr>
                <w:rFonts w:ascii="仿宋" w:eastAsia="仿宋" w:hAnsi="仿宋"/>
                <w:color w:val="000000"/>
                <w:sz w:val="24"/>
                <w:szCs w:val="24"/>
              </w:rPr>
            </w:pPr>
            <w:proofErr w:type="spellStart"/>
            <w:r w:rsidRPr="000956E8">
              <w:rPr>
                <w:rFonts w:ascii="仿宋" w:eastAsia="仿宋" w:hAnsi="仿宋"/>
                <w:color w:val="000000"/>
                <w:sz w:val="24"/>
                <w:szCs w:val="24"/>
              </w:rPr>
              <w:t>Rheologica</w:t>
            </w:r>
            <w:proofErr w:type="spellEnd"/>
            <w:r w:rsidRPr="000956E8">
              <w:rPr>
                <w:rFonts w:ascii="仿宋" w:eastAsia="仿宋" w:hAnsi="仿宋"/>
                <w:color w:val="000000"/>
                <w:sz w:val="24"/>
                <w:szCs w:val="24"/>
              </w:rPr>
              <w:t xml:space="preserve"> Acta</w:t>
            </w:r>
          </w:p>
        </w:tc>
        <w:tc>
          <w:tcPr>
            <w:tcW w:w="821" w:type="dxa"/>
            <w:shd w:val="clear" w:color="auto" w:fill="FFFFFF"/>
            <w:tcMar>
              <w:top w:w="57" w:type="dxa"/>
              <w:left w:w="57" w:type="dxa"/>
              <w:bottom w:w="57" w:type="dxa"/>
              <w:right w:w="57" w:type="dxa"/>
            </w:tcMar>
            <w:vAlign w:val="center"/>
          </w:tcPr>
          <w:p w14:paraId="20A9B1B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17</w:t>
            </w:r>
          </w:p>
        </w:tc>
        <w:tc>
          <w:tcPr>
            <w:tcW w:w="3229" w:type="dxa"/>
            <w:shd w:val="clear" w:color="auto" w:fill="auto"/>
            <w:tcMar>
              <w:top w:w="57" w:type="dxa"/>
              <w:left w:w="57" w:type="dxa"/>
              <w:bottom w:w="57" w:type="dxa"/>
              <w:right w:w="57" w:type="dxa"/>
            </w:tcMar>
            <w:vAlign w:val="center"/>
          </w:tcPr>
          <w:p w14:paraId="2914805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Process Control</w:t>
            </w:r>
          </w:p>
        </w:tc>
      </w:tr>
      <w:tr w:rsidR="004F7514" w:rsidRPr="000956E8" w14:paraId="3170F38B" w14:textId="77777777" w:rsidTr="00442AAE">
        <w:trPr>
          <w:trHeight w:val="727"/>
          <w:jc w:val="center"/>
        </w:trPr>
        <w:tc>
          <w:tcPr>
            <w:tcW w:w="781" w:type="dxa"/>
            <w:shd w:val="clear" w:color="auto" w:fill="FFFFFF"/>
            <w:tcMar>
              <w:top w:w="57" w:type="dxa"/>
              <w:left w:w="57" w:type="dxa"/>
              <w:bottom w:w="57" w:type="dxa"/>
              <w:right w:w="57" w:type="dxa"/>
            </w:tcMar>
            <w:vAlign w:val="center"/>
          </w:tcPr>
          <w:p w14:paraId="0E23166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6</w:t>
            </w:r>
          </w:p>
        </w:tc>
        <w:tc>
          <w:tcPr>
            <w:tcW w:w="3267" w:type="dxa"/>
            <w:shd w:val="clear" w:color="auto" w:fill="auto"/>
            <w:tcMar>
              <w:top w:w="57" w:type="dxa"/>
              <w:left w:w="57" w:type="dxa"/>
              <w:bottom w:w="57" w:type="dxa"/>
              <w:right w:w="57" w:type="dxa"/>
            </w:tcMar>
            <w:vAlign w:val="center"/>
          </w:tcPr>
          <w:p w14:paraId="73201D8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NON-NEWTONIAN FLUID MECHANICS</w:t>
            </w:r>
          </w:p>
        </w:tc>
        <w:tc>
          <w:tcPr>
            <w:tcW w:w="821" w:type="dxa"/>
            <w:shd w:val="clear" w:color="auto" w:fill="FFFFFF"/>
            <w:tcMar>
              <w:top w:w="57" w:type="dxa"/>
              <w:left w:w="57" w:type="dxa"/>
              <w:bottom w:w="57" w:type="dxa"/>
              <w:right w:w="57" w:type="dxa"/>
            </w:tcMar>
            <w:vAlign w:val="center"/>
          </w:tcPr>
          <w:p w14:paraId="321A8EC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18</w:t>
            </w:r>
          </w:p>
        </w:tc>
        <w:tc>
          <w:tcPr>
            <w:tcW w:w="3229" w:type="dxa"/>
            <w:shd w:val="clear" w:color="auto" w:fill="auto"/>
            <w:tcMar>
              <w:top w:w="57" w:type="dxa"/>
              <w:left w:w="57" w:type="dxa"/>
              <w:bottom w:w="57" w:type="dxa"/>
              <w:right w:w="57" w:type="dxa"/>
            </w:tcMar>
            <w:vAlign w:val="center"/>
          </w:tcPr>
          <w:p w14:paraId="3FE4392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Measurement</w:t>
            </w:r>
          </w:p>
        </w:tc>
      </w:tr>
      <w:tr w:rsidR="004F7514" w:rsidRPr="000956E8" w14:paraId="20CBEAE7" w14:textId="77777777" w:rsidTr="00442AAE">
        <w:trPr>
          <w:trHeight w:val="359"/>
          <w:jc w:val="center"/>
        </w:trPr>
        <w:tc>
          <w:tcPr>
            <w:tcW w:w="781" w:type="dxa"/>
            <w:shd w:val="clear" w:color="auto" w:fill="FFFFFF"/>
            <w:tcMar>
              <w:top w:w="57" w:type="dxa"/>
              <w:left w:w="57" w:type="dxa"/>
              <w:bottom w:w="57" w:type="dxa"/>
              <w:right w:w="57" w:type="dxa"/>
            </w:tcMar>
            <w:vAlign w:val="center"/>
          </w:tcPr>
          <w:p w14:paraId="553BF0B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7</w:t>
            </w:r>
          </w:p>
        </w:tc>
        <w:tc>
          <w:tcPr>
            <w:tcW w:w="3267" w:type="dxa"/>
            <w:shd w:val="clear" w:color="auto" w:fill="auto"/>
            <w:tcMar>
              <w:top w:w="57" w:type="dxa"/>
              <w:left w:w="57" w:type="dxa"/>
              <w:bottom w:w="57" w:type="dxa"/>
              <w:right w:w="57" w:type="dxa"/>
            </w:tcMar>
            <w:vAlign w:val="center"/>
          </w:tcPr>
          <w:p w14:paraId="778D7DE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Physics of Fluids</w:t>
            </w:r>
          </w:p>
        </w:tc>
        <w:tc>
          <w:tcPr>
            <w:tcW w:w="821" w:type="dxa"/>
            <w:shd w:val="clear" w:color="auto" w:fill="FFFFFF"/>
            <w:tcMar>
              <w:top w:w="57" w:type="dxa"/>
              <w:left w:w="57" w:type="dxa"/>
              <w:bottom w:w="57" w:type="dxa"/>
              <w:right w:w="57" w:type="dxa"/>
            </w:tcMar>
            <w:vAlign w:val="center"/>
          </w:tcPr>
          <w:p w14:paraId="0A25062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19</w:t>
            </w:r>
          </w:p>
        </w:tc>
        <w:tc>
          <w:tcPr>
            <w:tcW w:w="3229" w:type="dxa"/>
            <w:shd w:val="clear" w:color="auto" w:fill="auto"/>
            <w:tcMar>
              <w:top w:w="57" w:type="dxa"/>
              <w:left w:w="57" w:type="dxa"/>
              <w:bottom w:w="57" w:type="dxa"/>
              <w:right w:w="57" w:type="dxa"/>
            </w:tcMar>
            <w:vAlign w:val="center"/>
          </w:tcPr>
          <w:p w14:paraId="496AC9C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Engineering Failure Analysis</w:t>
            </w:r>
          </w:p>
        </w:tc>
      </w:tr>
      <w:tr w:rsidR="004F7514" w:rsidRPr="000956E8" w14:paraId="631B6A58" w14:textId="77777777" w:rsidTr="00442AAE">
        <w:trPr>
          <w:trHeight w:val="363"/>
          <w:jc w:val="center"/>
        </w:trPr>
        <w:tc>
          <w:tcPr>
            <w:tcW w:w="781" w:type="dxa"/>
            <w:shd w:val="clear" w:color="auto" w:fill="FFFFFF"/>
            <w:tcMar>
              <w:top w:w="57" w:type="dxa"/>
              <w:left w:w="57" w:type="dxa"/>
              <w:bottom w:w="57" w:type="dxa"/>
              <w:right w:w="57" w:type="dxa"/>
            </w:tcMar>
            <w:vAlign w:val="center"/>
          </w:tcPr>
          <w:p w14:paraId="49FF735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8</w:t>
            </w:r>
          </w:p>
        </w:tc>
        <w:tc>
          <w:tcPr>
            <w:tcW w:w="3267" w:type="dxa"/>
            <w:shd w:val="clear" w:color="auto" w:fill="auto"/>
            <w:tcMar>
              <w:top w:w="57" w:type="dxa"/>
              <w:left w:w="57" w:type="dxa"/>
              <w:bottom w:w="57" w:type="dxa"/>
              <w:right w:w="57" w:type="dxa"/>
            </w:tcMar>
            <w:vAlign w:val="center"/>
          </w:tcPr>
          <w:p w14:paraId="67F7A44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Langmuir</w:t>
            </w:r>
          </w:p>
        </w:tc>
        <w:tc>
          <w:tcPr>
            <w:tcW w:w="821" w:type="dxa"/>
            <w:shd w:val="clear" w:color="auto" w:fill="FFFFFF"/>
            <w:tcMar>
              <w:top w:w="57" w:type="dxa"/>
              <w:left w:w="57" w:type="dxa"/>
              <w:bottom w:w="57" w:type="dxa"/>
              <w:right w:w="57" w:type="dxa"/>
            </w:tcMar>
            <w:vAlign w:val="center"/>
          </w:tcPr>
          <w:p w14:paraId="2265CD9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20</w:t>
            </w:r>
          </w:p>
        </w:tc>
        <w:tc>
          <w:tcPr>
            <w:tcW w:w="3229" w:type="dxa"/>
            <w:shd w:val="clear" w:color="auto" w:fill="auto"/>
            <w:tcMar>
              <w:top w:w="57" w:type="dxa"/>
              <w:left w:w="57" w:type="dxa"/>
              <w:bottom w:w="57" w:type="dxa"/>
              <w:right w:w="57" w:type="dxa"/>
            </w:tcMar>
            <w:vAlign w:val="center"/>
          </w:tcPr>
          <w:p w14:paraId="368D3AF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Data Mining and Knowledge Discovery</w:t>
            </w:r>
          </w:p>
        </w:tc>
      </w:tr>
      <w:tr w:rsidR="004F7514" w:rsidRPr="000956E8" w14:paraId="332D0756" w14:textId="77777777" w:rsidTr="00442AAE">
        <w:trPr>
          <w:trHeight w:val="727"/>
          <w:jc w:val="center"/>
        </w:trPr>
        <w:tc>
          <w:tcPr>
            <w:tcW w:w="781" w:type="dxa"/>
            <w:shd w:val="clear" w:color="auto" w:fill="FFFFFF"/>
            <w:tcMar>
              <w:top w:w="57" w:type="dxa"/>
              <w:left w:w="57" w:type="dxa"/>
              <w:bottom w:w="57" w:type="dxa"/>
              <w:right w:w="57" w:type="dxa"/>
            </w:tcMar>
            <w:vAlign w:val="center"/>
          </w:tcPr>
          <w:p w14:paraId="2DCBAB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9</w:t>
            </w:r>
          </w:p>
        </w:tc>
        <w:tc>
          <w:tcPr>
            <w:tcW w:w="3267" w:type="dxa"/>
            <w:shd w:val="clear" w:color="auto" w:fill="auto"/>
            <w:tcMar>
              <w:top w:w="57" w:type="dxa"/>
              <w:left w:w="57" w:type="dxa"/>
              <w:bottom w:w="57" w:type="dxa"/>
              <w:right w:w="57" w:type="dxa"/>
            </w:tcMar>
            <w:vAlign w:val="center"/>
          </w:tcPr>
          <w:p w14:paraId="7984FEE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Rheology</w:t>
            </w:r>
          </w:p>
        </w:tc>
        <w:tc>
          <w:tcPr>
            <w:tcW w:w="821" w:type="dxa"/>
            <w:shd w:val="clear" w:color="auto" w:fill="FFFFFF"/>
            <w:tcMar>
              <w:top w:w="57" w:type="dxa"/>
              <w:left w:w="57" w:type="dxa"/>
              <w:bottom w:w="57" w:type="dxa"/>
              <w:right w:w="57" w:type="dxa"/>
            </w:tcMar>
            <w:vAlign w:val="center"/>
          </w:tcPr>
          <w:p w14:paraId="7E33F0E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21</w:t>
            </w:r>
          </w:p>
        </w:tc>
        <w:tc>
          <w:tcPr>
            <w:tcW w:w="3229" w:type="dxa"/>
            <w:shd w:val="clear" w:color="auto" w:fill="auto"/>
            <w:tcMar>
              <w:top w:w="57" w:type="dxa"/>
              <w:left w:w="57" w:type="dxa"/>
              <w:bottom w:w="57" w:type="dxa"/>
              <w:right w:w="57" w:type="dxa"/>
            </w:tcMar>
            <w:vAlign w:val="center"/>
          </w:tcPr>
          <w:p w14:paraId="29AED4F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Chemical Engineering Research and Design</w:t>
            </w:r>
          </w:p>
        </w:tc>
      </w:tr>
      <w:tr w:rsidR="004F7514" w:rsidRPr="000956E8" w14:paraId="201FBA04" w14:textId="77777777" w:rsidTr="00442AAE">
        <w:trPr>
          <w:trHeight w:val="363"/>
          <w:jc w:val="center"/>
        </w:trPr>
        <w:tc>
          <w:tcPr>
            <w:tcW w:w="781" w:type="dxa"/>
            <w:shd w:val="clear" w:color="auto" w:fill="FFFFFF"/>
            <w:tcMar>
              <w:top w:w="57" w:type="dxa"/>
              <w:left w:w="57" w:type="dxa"/>
              <w:bottom w:w="57" w:type="dxa"/>
              <w:right w:w="57" w:type="dxa"/>
            </w:tcMar>
            <w:vAlign w:val="center"/>
          </w:tcPr>
          <w:p w14:paraId="617F2E8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10</w:t>
            </w:r>
          </w:p>
        </w:tc>
        <w:tc>
          <w:tcPr>
            <w:tcW w:w="3267" w:type="dxa"/>
            <w:shd w:val="clear" w:color="auto" w:fill="auto"/>
            <w:tcMar>
              <w:top w:w="57" w:type="dxa"/>
              <w:left w:w="57" w:type="dxa"/>
              <w:bottom w:w="57" w:type="dxa"/>
              <w:right w:w="57" w:type="dxa"/>
            </w:tcMar>
            <w:vAlign w:val="center"/>
          </w:tcPr>
          <w:p w14:paraId="6728EB6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SPE Journal</w:t>
            </w:r>
          </w:p>
        </w:tc>
        <w:tc>
          <w:tcPr>
            <w:tcW w:w="821" w:type="dxa"/>
            <w:shd w:val="clear" w:color="auto" w:fill="FFFFFF"/>
            <w:tcMar>
              <w:top w:w="57" w:type="dxa"/>
              <w:left w:w="57" w:type="dxa"/>
              <w:bottom w:w="57" w:type="dxa"/>
              <w:right w:w="57" w:type="dxa"/>
            </w:tcMar>
            <w:vAlign w:val="center"/>
          </w:tcPr>
          <w:p w14:paraId="27DB99A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22</w:t>
            </w:r>
          </w:p>
        </w:tc>
        <w:tc>
          <w:tcPr>
            <w:tcW w:w="3229" w:type="dxa"/>
            <w:shd w:val="clear" w:color="auto" w:fill="auto"/>
            <w:tcMar>
              <w:top w:w="57" w:type="dxa"/>
              <w:left w:w="57" w:type="dxa"/>
              <w:bottom w:w="57" w:type="dxa"/>
              <w:right w:w="57" w:type="dxa"/>
            </w:tcMar>
            <w:vAlign w:val="center"/>
          </w:tcPr>
          <w:p w14:paraId="2EA236D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Ocean Engineering</w:t>
            </w:r>
          </w:p>
        </w:tc>
      </w:tr>
      <w:tr w:rsidR="004F7514" w:rsidRPr="000956E8" w14:paraId="6DF0A0D0" w14:textId="77777777" w:rsidTr="00442AAE">
        <w:trPr>
          <w:trHeight w:val="727"/>
          <w:jc w:val="center"/>
        </w:trPr>
        <w:tc>
          <w:tcPr>
            <w:tcW w:w="781" w:type="dxa"/>
            <w:shd w:val="clear" w:color="auto" w:fill="FFFFFF"/>
            <w:tcMar>
              <w:top w:w="57" w:type="dxa"/>
              <w:left w:w="57" w:type="dxa"/>
              <w:bottom w:w="57" w:type="dxa"/>
              <w:right w:w="57" w:type="dxa"/>
            </w:tcMar>
            <w:vAlign w:val="center"/>
          </w:tcPr>
          <w:p w14:paraId="7C2FFD5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11</w:t>
            </w:r>
          </w:p>
        </w:tc>
        <w:tc>
          <w:tcPr>
            <w:tcW w:w="3267" w:type="dxa"/>
            <w:shd w:val="clear" w:color="auto" w:fill="auto"/>
            <w:tcMar>
              <w:top w:w="57" w:type="dxa"/>
              <w:left w:w="57" w:type="dxa"/>
              <w:bottom w:w="57" w:type="dxa"/>
              <w:right w:w="57" w:type="dxa"/>
            </w:tcMar>
            <w:vAlign w:val="center"/>
          </w:tcPr>
          <w:p w14:paraId="58172DA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 xml:space="preserve"> INTERNATIONAL JOURNAL OF PRESSURE VESSELS AND PIPING</w:t>
            </w:r>
          </w:p>
        </w:tc>
        <w:tc>
          <w:tcPr>
            <w:tcW w:w="821" w:type="dxa"/>
            <w:shd w:val="clear" w:color="auto" w:fill="FFFFFF"/>
            <w:tcMar>
              <w:top w:w="57" w:type="dxa"/>
              <w:left w:w="57" w:type="dxa"/>
              <w:bottom w:w="57" w:type="dxa"/>
              <w:right w:w="57" w:type="dxa"/>
            </w:tcMar>
            <w:vAlign w:val="center"/>
          </w:tcPr>
          <w:p w14:paraId="0C3E3B5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23</w:t>
            </w:r>
          </w:p>
        </w:tc>
        <w:tc>
          <w:tcPr>
            <w:tcW w:w="3229" w:type="dxa"/>
            <w:shd w:val="clear" w:color="auto" w:fill="auto"/>
            <w:tcMar>
              <w:top w:w="57" w:type="dxa"/>
              <w:left w:w="57" w:type="dxa"/>
              <w:bottom w:w="57" w:type="dxa"/>
              <w:right w:w="57" w:type="dxa"/>
            </w:tcMar>
            <w:vAlign w:val="center"/>
          </w:tcPr>
          <w:p w14:paraId="4A77B89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Thermal Analysis and Calorimetry</w:t>
            </w:r>
          </w:p>
        </w:tc>
      </w:tr>
      <w:tr w:rsidR="004F7514" w:rsidRPr="000956E8" w14:paraId="612BC7FA" w14:textId="77777777" w:rsidTr="00442AAE">
        <w:trPr>
          <w:trHeight w:val="723"/>
          <w:jc w:val="center"/>
        </w:trPr>
        <w:tc>
          <w:tcPr>
            <w:tcW w:w="781" w:type="dxa"/>
            <w:shd w:val="clear" w:color="auto" w:fill="FFFFFF"/>
            <w:tcMar>
              <w:top w:w="57" w:type="dxa"/>
              <w:left w:w="57" w:type="dxa"/>
              <w:bottom w:w="57" w:type="dxa"/>
              <w:right w:w="57" w:type="dxa"/>
            </w:tcMar>
            <w:vAlign w:val="center"/>
          </w:tcPr>
          <w:p w14:paraId="43563B5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12</w:t>
            </w:r>
          </w:p>
        </w:tc>
        <w:tc>
          <w:tcPr>
            <w:tcW w:w="3267" w:type="dxa"/>
            <w:shd w:val="clear" w:color="auto" w:fill="auto"/>
            <w:tcMar>
              <w:top w:w="57" w:type="dxa"/>
              <w:left w:w="57" w:type="dxa"/>
              <w:bottom w:w="57" w:type="dxa"/>
              <w:right w:w="57" w:type="dxa"/>
            </w:tcMar>
            <w:vAlign w:val="center"/>
          </w:tcPr>
          <w:p w14:paraId="5E2FEC3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Energy Resources Technology-Transactions of the ASME</w:t>
            </w:r>
          </w:p>
        </w:tc>
        <w:tc>
          <w:tcPr>
            <w:tcW w:w="821" w:type="dxa"/>
            <w:shd w:val="clear" w:color="auto" w:fill="FFFFFF"/>
            <w:tcMar>
              <w:top w:w="57" w:type="dxa"/>
              <w:left w:w="57" w:type="dxa"/>
              <w:bottom w:w="57" w:type="dxa"/>
              <w:right w:w="57" w:type="dxa"/>
            </w:tcMar>
            <w:vAlign w:val="center"/>
          </w:tcPr>
          <w:p w14:paraId="6F8527B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24</w:t>
            </w:r>
          </w:p>
        </w:tc>
        <w:tc>
          <w:tcPr>
            <w:tcW w:w="3229" w:type="dxa"/>
            <w:shd w:val="clear" w:color="auto" w:fill="FFFFFF"/>
            <w:tcMar>
              <w:top w:w="57" w:type="dxa"/>
              <w:left w:w="57" w:type="dxa"/>
              <w:bottom w:w="57" w:type="dxa"/>
              <w:right w:w="57" w:type="dxa"/>
            </w:tcMar>
            <w:vAlign w:val="center"/>
          </w:tcPr>
          <w:p w14:paraId="62513A0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THIN-WALLED STRUCTURES</w:t>
            </w:r>
          </w:p>
        </w:tc>
      </w:tr>
    </w:tbl>
    <w:p w14:paraId="67A3ACD1" w14:textId="77777777" w:rsidR="004F7514" w:rsidRPr="000956E8" w:rsidRDefault="004F7514" w:rsidP="004F7514">
      <w:pPr>
        <w:spacing w:line="276" w:lineRule="auto"/>
        <w:ind w:firstLineChars="200" w:firstLine="480"/>
        <w:rPr>
          <w:rFonts w:ascii="仿宋" w:eastAsia="仿宋" w:hAnsi="仿宋"/>
          <w:color w:val="000000"/>
          <w:sz w:val="24"/>
          <w:szCs w:val="24"/>
          <w:shd w:val="clear" w:color="auto" w:fill="FFFFFF"/>
        </w:rPr>
      </w:pPr>
      <w:r w:rsidRPr="000956E8">
        <w:rPr>
          <w:rFonts w:ascii="仿宋" w:eastAsia="仿宋" w:hAnsi="仿宋"/>
          <w:color w:val="000000"/>
          <w:sz w:val="24"/>
          <w:szCs w:val="24"/>
          <w:shd w:val="clear" w:color="auto" w:fill="FFFFFF"/>
        </w:rPr>
        <w:t>*注：认定的高水平期刊含中科院大类一区、二区期刊（图书馆认定）。对于学科新方向的三区专业期刊，可经学科讨论后认定。期刊分区以学生博士在读期间该期刊的最高分区为准。</w:t>
      </w:r>
    </w:p>
    <w:p w14:paraId="0D29B674"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机械工程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042"/>
        <w:gridCol w:w="1095"/>
        <w:gridCol w:w="3363"/>
      </w:tblGrid>
      <w:tr w:rsidR="004F7514" w:rsidRPr="00920254" w14:paraId="5DA36F1E" w14:textId="77777777" w:rsidTr="00442AAE">
        <w:trPr>
          <w:trHeight w:val="566"/>
        </w:trPr>
        <w:tc>
          <w:tcPr>
            <w:tcW w:w="817" w:type="dxa"/>
            <w:shd w:val="clear" w:color="auto" w:fill="auto"/>
            <w:vAlign w:val="center"/>
          </w:tcPr>
          <w:p w14:paraId="14494288"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序号</w:t>
            </w:r>
          </w:p>
        </w:tc>
        <w:tc>
          <w:tcPr>
            <w:tcW w:w="3119" w:type="dxa"/>
            <w:shd w:val="clear" w:color="auto" w:fill="auto"/>
            <w:vAlign w:val="center"/>
          </w:tcPr>
          <w:p w14:paraId="598A0C55"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期刊名称</w:t>
            </w:r>
          </w:p>
        </w:tc>
        <w:tc>
          <w:tcPr>
            <w:tcW w:w="1134" w:type="dxa"/>
            <w:shd w:val="clear" w:color="auto" w:fill="auto"/>
            <w:vAlign w:val="center"/>
          </w:tcPr>
          <w:p w14:paraId="20080A2C"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序号</w:t>
            </w:r>
          </w:p>
        </w:tc>
        <w:tc>
          <w:tcPr>
            <w:tcW w:w="3452" w:type="dxa"/>
            <w:shd w:val="clear" w:color="auto" w:fill="auto"/>
            <w:vAlign w:val="center"/>
          </w:tcPr>
          <w:p w14:paraId="6F7B0609"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期刊名称</w:t>
            </w:r>
          </w:p>
        </w:tc>
      </w:tr>
      <w:tr w:rsidR="004F7514" w:rsidRPr="00920254" w14:paraId="15E9FA2C" w14:textId="77777777" w:rsidTr="00442AAE">
        <w:tc>
          <w:tcPr>
            <w:tcW w:w="817" w:type="dxa"/>
            <w:shd w:val="clear" w:color="auto" w:fill="auto"/>
            <w:vAlign w:val="center"/>
          </w:tcPr>
          <w:p w14:paraId="61EAC8C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lastRenderedPageBreak/>
              <w:t>1</w:t>
            </w:r>
          </w:p>
        </w:tc>
        <w:tc>
          <w:tcPr>
            <w:tcW w:w="3119" w:type="dxa"/>
            <w:shd w:val="clear" w:color="auto" w:fill="auto"/>
            <w:vAlign w:val="center"/>
          </w:tcPr>
          <w:p w14:paraId="0726912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Mechanism and Machine Theory</w:t>
            </w:r>
          </w:p>
        </w:tc>
        <w:tc>
          <w:tcPr>
            <w:tcW w:w="1134" w:type="dxa"/>
            <w:shd w:val="clear" w:color="auto" w:fill="auto"/>
            <w:vAlign w:val="center"/>
          </w:tcPr>
          <w:p w14:paraId="6D9B6AD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16</w:t>
            </w:r>
          </w:p>
        </w:tc>
        <w:tc>
          <w:tcPr>
            <w:tcW w:w="3452" w:type="dxa"/>
            <w:shd w:val="clear" w:color="auto" w:fill="auto"/>
            <w:vAlign w:val="center"/>
          </w:tcPr>
          <w:p w14:paraId="7E5ECCF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International Journal of Pressure Vessels and Piping</w:t>
            </w:r>
          </w:p>
        </w:tc>
      </w:tr>
      <w:tr w:rsidR="004F7514" w:rsidRPr="00920254" w14:paraId="774E27C9" w14:textId="77777777" w:rsidTr="00442AAE">
        <w:tc>
          <w:tcPr>
            <w:tcW w:w="817" w:type="dxa"/>
            <w:shd w:val="clear" w:color="auto" w:fill="auto"/>
            <w:vAlign w:val="center"/>
          </w:tcPr>
          <w:p w14:paraId="4C2F26C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w:t>
            </w:r>
          </w:p>
        </w:tc>
        <w:tc>
          <w:tcPr>
            <w:tcW w:w="3119" w:type="dxa"/>
            <w:shd w:val="clear" w:color="auto" w:fill="auto"/>
            <w:vAlign w:val="center"/>
          </w:tcPr>
          <w:p w14:paraId="47EE798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Engineering Failure Analysis</w:t>
            </w:r>
          </w:p>
        </w:tc>
        <w:tc>
          <w:tcPr>
            <w:tcW w:w="1134" w:type="dxa"/>
            <w:shd w:val="clear" w:color="auto" w:fill="auto"/>
            <w:vAlign w:val="center"/>
          </w:tcPr>
          <w:p w14:paraId="22B816F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17</w:t>
            </w:r>
          </w:p>
        </w:tc>
        <w:tc>
          <w:tcPr>
            <w:tcW w:w="3452" w:type="dxa"/>
            <w:shd w:val="clear" w:color="auto" w:fill="auto"/>
            <w:vAlign w:val="center"/>
          </w:tcPr>
          <w:p w14:paraId="0B55D80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Loss Prevention in the Process Industries</w:t>
            </w:r>
          </w:p>
        </w:tc>
      </w:tr>
      <w:tr w:rsidR="004F7514" w:rsidRPr="00920254" w14:paraId="623F72A6" w14:textId="77777777" w:rsidTr="00442AAE">
        <w:tc>
          <w:tcPr>
            <w:tcW w:w="817" w:type="dxa"/>
            <w:shd w:val="clear" w:color="auto" w:fill="auto"/>
            <w:vAlign w:val="center"/>
          </w:tcPr>
          <w:p w14:paraId="0C594BA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3</w:t>
            </w:r>
          </w:p>
        </w:tc>
        <w:tc>
          <w:tcPr>
            <w:tcW w:w="3119" w:type="dxa"/>
            <w:shd w:val="clear" w:color="auto" w:fill="auto"/>
            <w:vAlign w:val="center"/>
          </w:tcPr>
          <w:p w14:paraId="58B7DC1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Sound and Vibration</w:t>
            </w:r>
          </w:p>
        </w:tc>
        <w:tc>
          <w:tcPr>
            <w:tcW w:w="1134" w:type="dxa"/>
            <w:shd w:val="clear" w:color="auto" w:fill="auto"/>
            <w:vAlign w:val="center"/>
          </w:tcPr>
          <w:p w14:paraId="2082844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18</w:t>
            </w:r>
          </w:p>
        </w:tc>
        <w:tc>
          <w:tcPr>
            <w:tcW w:w="3452" w:type="dxa"/>
            <w:shd w:val="clear" w:color="auto" w:fill="auto"/>
            <w:vAlign w:val="center"/>
          </w:tcPr>
          <w:p w14:paraId="4A19FE5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Petroleum Science and Engineering</w:t>
            </w:r>
          </w:p>
        </w:tc>
      </w:tr>
      <w:tr w:rsidR="004F7514" w:rsidRPr="00920254" w14:paraId="20066323" w14:textId="77777777" w:rsidTr="00442AAE">
        <w:tc>
          <w:tcPr>
            <w:tcW w:w="817" w:type="dxa"/>
            <w:shd w:val="clear" w:color="auto" w:fill="auto"/>
            <w:vAlign w:val="center"/>
          </w:tcPr>
          <w:p w14:paraId="371E2DB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4</w:t>
            </w:r>
          </w:p>
        </w:tc>
        <w:tc>
          <w:tcPr>
            <w:tcW w:w="3119" w:type="dxa"/>
            <w:shd w:val="clear" w:color="auto" w:fill="auto"/>
            <w:vAlign w:val="center"/>
          </w:tcPr>
          <w:p w14:paraId="1BCD609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Shock and Vibration</w:t>
            </w:r>
          </w:p>
        </w:tc>
        <w:tc>
          <w:tcPr>
            <w:tcW w:w="1134" w:type="dxa"/>
            <w:shd w:val="clear" w:color="auto" w:fill="auto"/>
            <w:vAlign w:val="center"/>
          </w:tcPr>
          <w:p w14:paraId="30FE30E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19</w:t>
            </w:r>
          </w:p>
        </w:tc>
        <w:tc>
          <w:tcPr>
            <w:tcW w:w="3452" w:type="dxa"/>
            <w:shd w:val="clear" w:color="auto" w:fill="auto"/>
            <w:vAlign w:val="center"/>
          </w:tcPr>
          <w:p w14:paraId="22A7F24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Natural Gas Science and Engineering</w:t>
            </w:r>
          </w:p>
        </w:tc>
      </w:tr>
      <w:tr w:rsidR="004F7514" w:rsidRPr="00920254" w14:paraId="51892F98" w14:textId="77777777" w:rsidTr="00442AAE">
        <w:tc>
          <w:tcPr>
            <w:tcW w:w="817" w:type="dxa"/>
            <w:shd w:val="clear" w:color="auto" w:fill="auto"/>
            <w:vAlign w:val="center"/>
          </w:tcPr>
          <w:p w14:paraId="30160B4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5</w:t>
            </w:r>
          </w:p>
        </w:tc>
        <w:tc>
          <w:tcPr>
            <w:tcW w:w="3119" w:type="dxa"/>
            <w:shd w:val="clear" w:color="auto" w:fill="auto"/>
            <w:vAlign w:val="center"/>
          </w:tcPr>
          <w:p w14:paraId="58BBB3A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Mechanical Sciences and Engineering</w:t>
            </w:r>
          </w:p>
        </w:tc>
        <w:tc>
          <w:tcPr>
            <w:tcW w:w="1134" w:type="dxa"/>
            <w:shd w:val="clear" w:color="auto" w:fill="auto"/>
            <w:vAlign w:val="center"/>
          </w:tcPr>
          <w:p w14:paraId="33E7059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20</w:t>
            </w:r>
          </w:p>
        </w:tc>
        <w:tc>
          <w:tcPr>
            <w:tcW w:w="3452" w:type="dxa"/>
            <w:shd w:val="clear" w:color="auto" w:fill="auto"/>
            <w:vAlign w:val="center"/>
          </w:tcPr>
          <w:p w14:paraId="40CE9DD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Smart Materials and Structures</w:t>
            </w:r>
          </w:p>
        </w:tc>
      </w:tr>
      <w:tr w:rsidR="004F7514" w:rsidRPr="00920254" w14:paraId="39C9B5EA" w14:textId="77777777" w:rsidTr="00442AAE">
        <w:tc>
          <w:tcPr>
            <w:tcW w:w="817" w:type="dxa"/>
            <w:shd w:val="clear" w:color="auto" w:fill="auto"/>
            <w:vAlign w:val="center"/>
          </w:tcPr>
          <w:p w14:paraId="16F3BDC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6</w:t>
            </w:r>
          </w:p>
        </w:tc>
        <w:tc>
          <w:tcPr>
            <w:tcW w:w="3119" w:type="dxa"/>
            <w:shd w:val="clear" w:color="auto" w:fill="auto"/>
            <w:vAlign w:val="center"/>
          </w:tcPr>
          <w:p w14:paraId="1FC5245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International Journal of Mechanical Sciences</w:t>
            </w:r>
          </w:p>
        </w:tc>
        <w:tc>
          <w:tcPr>
            <w:tcW w:w="1134" w:type="dxa"/>
            <w:shd w:val="clear" w:color="auto" w:fill="auto"/>
            <w:vAlign w:val="center"/>
          </w:tcPr>
          <w:p w14:paraId="690EC56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21</w:t>
            </w:r>
          </w:p>
        </w:tc>
        <w:tc>
          <w:tcPr>
            <w:tcW w:w="3452" w:type="dxa"/>
            <w:shd w:val="clear" w:color="auto" w:fill="auto"/>
            <w:vAlign w:val="center"/>
          </w:tcPr>
          <w:p w14:paraId="76B9324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Pipeline Systems - Engineering and Practice</w:t>
            </w:r>
          </w:p>
        </w:tc>
      </w:tr>
      <w:tr w:rsidR="004F7514" w:rsidRPr="00920254" w14:paraId="712CB51E" w14:textId="77777777" w:rsidTr="00442AAE">
        <w:tc>
          <w:tcPr>
            <w:tcW w:w="817" w:type="dxa"/>
            <w:shd w:val="clear" w:color="auto" w:fill="auto"/>
            <w:vAlign w:val="center"/>
          </w:tcPr>
          <w:p w14:paraId="0A54A4C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7</w:t>
            </w:r>
          </w:p>
        </w:tc>
        <w:tc>
          <w:tcPr>
            <w:tcW w:w="3119" w:type="dxa"/>
            <w:shd w:val="clear" w:color="auto" w:fill="auto"/>
            <w:vAlign w:val="center"/>
          </w:tcPr>
          <w:p w14:paraId="6C4341A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Friction</w:t>
            </w:r>
          </w:p>
        </w:tc>
        <w:tc>
          <w:tcPr>
            <w:tcW w:w="1134" w:type="dxa"/>
            <w:shd w:val="clear" w:color="auto" w:fill="auto"/>
            <w:vAlign w:val="center"/>
          </w:tcPr>
          <w:p w14:paraId="6B3ACD8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22</w:t>
            </w:r>
          </w:p>
        </w:tc>
        <w:tc>
          <w:tcPr>
            <w:tcW w:w="3452" w:type="dxa"/>
            <w:shd w:val="clear" w:color="auto" w:fill="auto"/>
            <w:vAlign w:val="center"/>
          </w:tcPr>
          <w:p w14:paraId="49EBABD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Ships and Offshore Structures</w:t>
            </w:r>
          </w:p>
        </w:tc>
      </w:tr>
      <w:tr w:rsidR="004F7514" w:rsidRPr="00920254" w14:paraId="34F6643A" w14:textId="77777777" w:rsidTr="00442AAE">
        <w:tc>
          <w:tcPr>
            <w:tcW w:w="817" w:type="dxa"/>
            <w:shd w:val="clear" w:color="auto" w:fill="auto"/>
            <w:vAlign w:val="center"/>
          </w:tcPr>
          <w:p w14:paraId="5B2D217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8</w:t>
            </w:r>
          </w:p>
        </w:tc>
        <w:tc>
          <w:tcPr>
            <w:tcW w:w="3119" w:type="dxa"/>
            <w:shd w:val="clear" w:color="auto" w:fill="auto"/>
            <w:vAlign w:val="center"/>
          </w:tcPr>
          <w:p w14:paraId="6D694C2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Wear</w:t>
            </w:r>
          </w:p>
        </w:tc>
        <w:tc>
          <w:tcPr>
            <w:tcW w:w="1134" w:type="dxa"/>
            <w:shd w:val="clear" w:color="auto" w:fill="auto"/>
            <w:vAlign w:val="center"/>
          </w:tcPr>
          <w:p w14:paraId="7B9BA5B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23</w:t>
            </w:r>
          </w:p>
        </w:tc>
        <w:tc>
          <w:tcPr>
            <w:tcW w:w="3452" w:type="dxa"/>
            <w:shd w:val="clear" w:color="auto" w:fill="auto"/>
            <w:vAlign w:val="center"/>
          </w:tcPr>
          <w:p w14:paraId="1D327D1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Measurement</w:t>
            </w:r>
          </w:p>
        </w:tc>
      </w:tr>
      <w:tr w:rsidR="004F7514" w:rsidRPr="00920254" w14:paraId="434A5BA1" w14:textId="77777777" w:rsidTr="00442AAE">
        <w:tc>
          <w:tcPr>
            <w:tcW w:w="817" w:type="dxa"/>
            <w:shd w:val="clear" w:color="auto" w:fill="auto"/>
            <w:vAlign w:val="center"/>
          </w:tcPr>
          <w:p w14:paraId="6B6FE2B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9</w:t>
            </w:r>
          </w:p>
        </w:tc>
        <w:tc>
          <w:tcPr>
            <w:tcW w:w="3119" w:type="dxa"/>
            <w:shd w:val="clear" w:color="auto" w:fill="auto"/>
            <w:vAlign w:val="center"/>
          </w:tcPr>
          <w:p w14:paraId="3E59FBB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Tribology International</w:t>
            </w:r>
          </w:p>
        </w:tc>
        <w:tc>
          <w:tcPr>
            <w:tcW w:w="1134" w:type="dxa"/>
            <w:shd w:val="clear" w:color="auto" w:fill="auto"/>
            <w:vAlign w:val="center"/>
          </w:tcPr>
          <w:p w14:paraId="1D1AAF5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24</w:t>
            </w:r>
          </w:p>
        </w:tc>
        <w:tc>
          <w:tcPr>
            <w:tcW w:w="3452" w:type="dxa"/>
            <w:shd w:val="clear" w:color="auto" w:fill="auto"/>
            <w:vAlign w:val="center"/>
          </w:tcPr>
          <w:p w14:paraId="23C4785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Measurement Science &amp; Technology</w:t>
            </w:r>
          </w:p>
        </w:tc>
      </w:tr>
      <w:tr w:rsidR="004F7514" w:rsidRPr="00920254" w14:paraId="23B4ED9E" w14:textId="77777777" w:rsidTr="00442AAE">
        <w:tc>
          <w:tcPr>
            <w:tcW w:w="817" w:type="dxa"/>
            <w:shd w:val="clear" w:color="auto" w:fill="auto"/>
            <w:vAlign w:val="center"/>
          </w:tcPr>
          <w:p w14:paraId="16AA132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10</w:t>
            </w:r>
          </w:p>
        </w:tc>
        <w:tc>
          <w:tcPr>
            <w:tcW w:w="3119" w:type="dxa"/>
            <w:shd w:val="clear" w:color="auto" w:fill="auto"/>
            <w:vAlign w:val="center"/>
          </w:tcPr>
          <w:p w14:paraId="15AD3C4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Proceedings of the Institution of Mechanical Engineers Part C-Journal of Mechanical Engineering Science</w:t>
            </w:r>
          </w:p>
        </w:tc>
        <w:tc>
          <w:tcPr>
            <w:tcW w:w="1134" w:type="dxa"/>
            <w:shd w:val="clear" w:color="auto" w:fill="auto"/>
            <w:vAlign w:val="center"/>
          </w:tcPr>
          <w:p w14:paraId="31ED138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25</w:t>
            </w:r>
          </w:p>
        </w:tc>
        <w:tc>
          <w:tcPr>
            <w:tcW w:w="3452" w:type="dxa"/>
            <w:shd w:val="clear" w:color="auto" w:fill="auto"/>
            <w:vAlign w:val="center"/>
          </w:tcPr>
          <w:p w14:paraId="6F1214C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Robotics and Computer Integrated Manufacturing</w:t>
            </w:r>
          </w:p>
        </w:tc>
      </w:tr>
      <w:tr w:rsidR="004F7514" w:rsidRPr="00920254" w14:paraId="1192E77E" w14:textId="77777777" w:rsidTr="00442AAE">
        <w:tc>
          <w:tcPr>
            <w:tcW w:w="817" w:type="dxa"/>
            <w:shd w:val="clear" w:color="auto" w:fill="auto"/>
            <w:vAlign w:val="center"/>
          </w:tcPr>
          <w:p w14:paraId="6F0C84A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11</w:t>
            </w:r>
          </w:p>
        </w:tc>
        <w:tc>
          <w:tcPr>
            <w:tcW w:w="3119" w:type="dxa"/>
            <w:shd w:val="clear" w:color="auto" w:fill="auto"/>
            <w:vAlign w:val="center"/>
          </w:tcPr>
          <w:p w14:paraId="4E4A456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Proceedings of the Institution of Mechanical Engineers Part M-Journal of Engineering for the Maritime Environment</w:t>
            </w:r>
          </w:p>
        </w:tc>
        <w:tc>
          <w:tcPr>
            <w:tcW w:w="1134" w:type="dxa"/>
            <w:shd w:val="clear" w:color="auto" w:fill="auto"/>
            <w:vAlign w:val="center"/>
          </w:tcPr>
          <w:p w14:paraId="12562E2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26</w:t>
            </w:r>
          </w:p>
        </w:tc>
        <w:tc>
          <w:tcPr>
            <w:tcW w:w="3452" w:type="dxa"/>
            <w:shd w:val="clear" w:color="auto" w:fill="auto"/>
            <w:vAlign w:val="center"/>
          </w:tcPr>
          <w:p w14:paraId="0F3579E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Proceedings of the Institution of Mechanical Engineers, Part J: Journal of Engineering Tribology</w:t>
            </w:r>
          </w:p>
        </w:tc>
      </w:tr>
      <w:tr w:rsidR="004F7514" w:rsidRPr="00920254" w14:paraId="15F5355C" w14:textId="77777777" w:rsidTr="00442AAE">
        <w:tc>
          <w:tcPr>
            <w:tcW w:w="817" w:type="dxa"/>
            <w:shd w:val="clear" w:color="auto" w:fill="auto"/>
            <w:vAlign w:val="center"/>
          </w:tcPr>
          <w:p w14:paraId="4BC78C5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12</w:t>
            </w:r>
          </w:p>
        </w:tc>
        <w:tc>
          <w:tcPr>
            <w:tcW w:w="3119" w:type="dxa"/>
            <w:shd w:val="clear" w:color="auto" w:fill="auto"/>
            <w:vAlign w:val="center"/>
          </w:tcPr>
          <w:p w14:paraId="415EB41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Ocean Engineering</w:t>
            </w:r>
          </w:p>
        </w:tc>
        <w:tc>
          <w:tcPr>
            <w:tcW w:w="1134" w:type="dxa"/>
            <w:shd w:val="clear" w:color="auto" w:fill="auto"/>
            <w:vAlign w:val="center"/>
          </w:tcPr>
          <w:p w14:paraId="6930178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27</w:t>
            </w:r>
          </w:p>
        </w:tc>
        <w:tc>
          <w:tcPr>
            <w:tcW w:w="3452" w:type="dxa"/>
            <w:shd w:val="clear" w:color="auto" w:fill="auto"/>
            <w:vAlign w:val="center"/>
          </w:tcPr>
          <w:p w14:paraId="75032D7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Soft robotics</w:t>
            </w:r>
          </w:p>
        </w:tc>
      </w:tr>
      <w:tr w:rsidR="004F7514" w:rsidRPr="00920254" w14:paraId="7F36603F" w14:textId="77777777" w:rsidTr="00442AAE">
        <w:tc>
          <w:tcPr>
            <w:tcW w:w="817" w:type="dxa"/>
            <w:shd w:val="clear" w:color="auto" w:fill="auto"/>
            <w:vAlign w:val="center"/>
          </w:tcPr>
          <w:p w14:paraId="7B0CC43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13</w:t>
            </w:r>
          </w:p>
        </w:tc>
        <w:tc>
          <w:tcPr>
            <w:tcW w:w="3119" w:type="dxa"/>
            <w:shd w:val="clear" w:color="auto" w:fill="auto"/>
            <w:vAlign w:val="center"/>
          </w:tcPr>
          <w:p w14:paraId="33CF675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Applied Ocean Research</w:t>
            </w:r>
          </w:p>
        </w:tc>
        <w:tc>
          <w:tcPr>
            <w:tcW w:w="1134" w:type="dxa"/>
            <w:shd w:val="clear" w:color="auto" w:fill="auto"/>
            <w:vAlign w:val="center"/>
          </w:tcPr>
          <w:p w14:paraId="36BD336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28</w:t>
            </w:r>
          </w:p>
        </w:tc>
        <w:tc>
          <w:tcPr>
            <w:tcW w:w="3452" w:type="dxa"/>
            <w:shd w:val="clear" w:color="auto" w:fill="auto"/>
            <w:vAlign w:val="center"/>
          </w:tcPr>
          <w:p w14:paraId="136AB1DE" w14:textId="77777777" w:rsidR="004F7514" w:rsidRPr="00920254" w:rsidRDefault="004F7514" w:rsidP="00442AAE">
            <w:pPr>
              <w:spacing w:line="276" w:lineRule="auto"/>
              <w:jc w:val="center"/>
              <w:rPr>
                <w:rFonts w:ascii="仿宋" w:eastAsia="仿宋" w:hAnsi="仿宋"/>
                <w:color w:val="000000"/>
                <w:sz w:val="24"/>
                <w:szCs w:val="24"/>
              </w:rPr>
            </w:pPr>
            <w:proofErr w:type="spellStart"/>
            <w:r w:rsidRPr="00920254">
              <w:rPr>
                <w:rFonts w:ascii="仿宋" w:eastAsia="仿宋" w:hAnsi="仿宋"/>
                <w:color w:val="000000"/>
                <w:sz w:val="24"/>
                <w:szCs w:val="24"/>
              </w:rPr>
              <w:t>Electrochimica</w:t>
            </w:r>
            <w:proofErr w:type="spellEnd"/>
            <w:r w:rsidRPr="00920254">
              <w:rPr>
                <w:rFonts w:ascii="仿宋" w:eastAsia="仿宋" w:hAnsi="仿宋"/>
                <w:color w:val="000000"/>
                <w:sz w:val="24"/>
                <w:szCs w:val="24"/>
              </w:rPr>
              <w:t xml:space="preserve"> Acta</w:t>
            </w:r>
          </w:p>
        </w:tc>
      </w:tr>
      <w:tr w:rsidR="004F7514" w:rsidRPr="00920254" w14:paraId="79BDCF80" w14:textId="77777777" w:rsidTr="00442AAE">
        <w:tc>
          <w:tcPr>
            <w:tcW w:w="817" w:type="dxa"/>
            <w:shd w:val="clear" w:color="auto" w:fill="auto"/>
            <w:vAlign w:val="center"/>
          </w:tcPr>
          <w:p w14:paraId="64173F7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14</w:t>
            </w:r>
          </w:p>
        </w:tc>
        <w:tc>
          <w:tcPr>
            <w:tcW w:w="3119" w:type="dxa"/>
            <w:shd w:val="clear" w:color="auto" w:fill="auto"/>
            <w:vAlign w:val="center"/>
          </w:tcPr>
          <w:p w14:paraId="6AEB2F6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the Brazilian Society of Mechanical Sciences and Engineering</w:t>
            </w:r>
          </w:p>
        </w:tc>
        <w:tc>
          <w:tcPr>
            <w:tcW w:w="1134" w:type="dxa"/>
            <w:shd w:val="clear" w:color="auto" w:fill="auto"/>
            <w:vAlign w:val="center"/>
          </w:tcPr>
          <w:p w14:paraId="5B86FEA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29</w:t>
            </w:r>
          </w:p>
        </w:tc>
        <w:tc>
          <w:tcPr>
            <w:tcW w:w="3452" w:type="dxa"/>
            <w:shd w:val="clear" w:color="auto" w:fill="auto"/>
            <w:vAlign w:val="center"/>
          </w:tcPr>
          <w:p w14:paraId="64E3298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Robotics and Autonomous Systems</w:t>
            </w:r>
          </w:p>
        </w:tc>
      </w:tr>
      <w:tr w:rsidR="004F7514" w:rsidRPr="00920254" w14:paraId="640729FE" w14:textId="77777777" w:rsidTr="00442AAE">
        <w:tc>
          <w:tcPr>
            <w:tcW w:w="817" w:type="dxa"/>
            <w:shd w:val="clear" w:color="auto" w:fill="auto"/>
            <w:vAlign w:val="center"/>
          </w:tcPr>
          <w:p w14:paraId="01CE541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lastRenderedPageBreak/>
              <w:t>15</w:t>
            </w:r>
          </w:p>
        </w:tc>
        <w:tc>
          <w:tcPr>
            <w:tcW w:w="3119" w:type="dxa"/>
            <w:shd w:val="clear" w:color="auto" w:fill="auto"/>
            <w:vAlign w:val="center"/>
          </w:tcPr>
          <w:p w14:paraId="637BDFA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Marine Science and Technology</w:t>
            </w:r>
          </w:p>
        </w:tc>
        <w:tc>
          <w:tcPr>
            <w:tcW w:w="1134" w:type="dxa"/>
            <w:shd w:val="clear" w:color="auto" w:fill="auto"/>
            <w:vAlign w:val="center"/>
          </w:tcPr>
          <w:p w14:paraId="2240BEF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30</w:t>
            </w:r>
          </w:p>
        </w:tc>
        <w:tc>
          <w:tcPr>
            <w:tcW w:w="3452" w:type="dxa"/>
            <w:shd w:val="clear" w:color="auto" w:fill="auto"/>
            <w:vAlign w:val="center"/>
          </w:tcPr>
          <w:p w14:paraId="28EB401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Materials &amp; Design</w:t>
            </w:r>
          </w:p>
        </w:tc>
      </w:tr>
    </w:tbl>
    <w:p w14:paraId="01E2DB7B" w14:textId="77777777" w:rsidR="004F7514" w:rsidRPr="000956E8" w:rsidRDefault="004F7514" w:rsidP="004F7514">
      <w:pPr>
        <w:spacing w:line="276" w:lineRule="auto"/>
        <w:ind w:firstLineChars="200" w:firstLine="480"/>
        <w:rPr>
          <w:rFonts w:ascii="仿宋" w:eastAsia="仿宋" w:hAnsi="仿宋"/>
          <w:color w:val="000000"/>
          <w:sz w:val="24"/>
          <w:szCs w:val="24"/>
          <w:shd w:val="clear" w:color="auto" w:fill="FFFFFF"/>
        </w:rPr>
      </w:pPr>
      <w:r w:rsidRPr="000956E8">
        <w:rPr>
          <w:rFonts w:ascii="仿宋" w:eastAsia="仿宋" w:hAnsi="仿宋"/>
          <w:color w:val="000000"/>
          <w:sz w:val="24"/>
          <w:szCs w:val="24"/>
          <w:shd w:val="clear" w:color="auto" w:fill="FFFFFF"/>
        </w:rPr>
        <w:t>注：认定的高水平期刊含中科院大类一区、二区期刊（图书馆认定）。对于学科新方向的三区专业期刊，可经学科讨论后认定。期刊分区以学生博士在读期间该期刊的最高分区为准。</w:t>
      </w:r>
    </w:p>
    <w:p w14:paraId="770AA7DD"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动力工程及工程热物理（热能工程、化工机械）</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768"/>
        <w:gridCol w:w="3453"/>
        <w:gridCol w:w="736"/>
        <w:gridCol w:w="3007"/>
      </w:tblGrid>
      <w:tr w:rsidR="004F7514" w:rsidRPr="000956E8" w14:paraId="13C893E9" w14:textId="77777777" w:rsidTr="00442AAE">
        <w:trPr>
          <w:trHeight w:val="296"/>
          <w:tblHeader/>
          <w:jc w:val="center"/>
        </w:trPr>
        <w:tc>
          <w:tcPr>
            <w:tcW w:w="768" w:type="dxa"/>
            <w:tcBorders>
              <w:bottom w:val="single" w:sz="4" w:space="0" w:color="auto"/>
            </w:tcBorders>
            <w:shd w:val="clear" w:color="auto" w:fill="FFFFFF"/>
            <w:tcMar>
              <w:top w:w="57" w:type="dxa"/>
              <w:left w:w="57" w:type="dxa"/>
              <w:bottom w:w="57" w:type="dxa"/>
              <w:right w:w="57" w:type="dxa"/>
            </w:tcMar>
            <w:vAlign w:val="center"/>
          </w:tcPr>
          <w:p w14:paraId="6ED6D39A"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453" w:type="dxa"/>
            <w:tcBorders>
              <w:bottom w:val="single" w:sz="4" w:space="0" w:color="auto"/>
            </w:tcBorders>
            <w:shd w:val="clear" w:color="auto" w:fill="FFFFFF"/>
            <w:tcMar>
              <w:top w:w="57" w:type="dxa"/>
              <w:left w:w="57" w:type="dxa"/>
              <w:bottom w:w="57" w:type="dxa"/>
              <w:right w:w="57" w:type="dxa"/>
            </w:tcMar>
            <w:vAlign w:val="center"/>
          </w:tcPr>
          <w:p w14:paraId="4280B7B3"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期刊名称</w:t>
            </w:r>
          </w:p>
        </w:tc>
        <w:tc>
          <w:tcPr>
            <w:tcW w:w="736" w:type="dxa"/>
            <w:tcBorders>
              <w:bottom w:val="single" w:sz="4" w:space="0" w:color="auto"/>
            </w:tcBorders>
            <w:shd w:val="clear" w:color="auto" w:fill="FFFFFF"/>
            <w:tcMar>
              <w:top w:w="57" w:type="dxa"/>
              <w:left w:w="57" w:type="dxa"/>
              <w:bottom w:w="57" w:type="dxa"/>
              <w:right w:w="57" w:type="dxa"/>
            </w:tcMar>
            <w:vAlign w:val="center"/>
          </w:tcPr>
          <w:p w14:paraId="5F143880"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007" w:type="dxa"/>
            <w:tcBorders>
              <w:bottom w:val="single" w:sz="4" w:space="0" w:color="auto"/>
            </w:tcBorders>
            <w:shd w:val="clear" w:color="auto" w:fill="FFFFFF"/>
            <w:tcMar>
              <w:top w:w="57" w:type="dxa"/>
              <w:left w:w="57" w:type="dxa"/>
              <w:bottom w:w="57" w:type="dxa"/>
              <w:right w:w="57" w:type="dxa"/>
            </w:tcMar>
            <w:vAlign w:val="center"/>
          </w:tcPr>
          <w:p w14:paraId="25C8649D"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期刊名称</w:t>
            </w:r>
          </w:p>
        </w:tc>
      </w:tr>
      <w:tr w:rsidR="004F7514" w:rsidRPr="000956E8" w14:paraId="737CE99E" w14:textId="77777777" w:rsidTr="00442AAE">
        <w:trPr>
          <w:trHeight w:val="294"/>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10DEFFF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560DF0D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Heat and Mass Transfer</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FDDEAC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26</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2F83EF3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Progress in Energy and Combustion Science</w:t>
            </w:r>
          </w:p>
        </w:tc>
      </w:tr>
      <w:tr w:rsidR="004F7514" w:rsidRPr="000956E8" w14:paraId="71640352"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1A1B4E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248D57A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Thermal Sciences</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5D689E3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27</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89E00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Fuel</w:t>
            </w:r>
          </w:p>
        </w:tc>
      </w:tr>
      <w:tr w:rsidR="004F7514" w:rsidRPr="000956E8" w14:paraId="19457CBF"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24E0430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4A77F5C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Multiphase Flow</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771BA5E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28</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7AB8A95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Combustion and flame</w:t>
            </w:r>
          </w:p>
        </w:tc>
      </w:tr>
      <w:tr w:rsidR="004F7514" w:rsidRPr="000956E8" w14:paraId="40A302C2"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19CF74E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46C42FE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Corrosion Science</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F6FCD3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29</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2F21D98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Proceedings of the Combustion Institute</w:t>
            </w:r>
          </w:p>
        </w:tc>
      </w:tr>
      <w:tr w:rsidR="004F7514" w:rsidRPr="000956E8" w14:paraId="162B382C"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48ADA9D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5</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49595D0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Advanced Powder Technology</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0452605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30</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67467CB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Applied Thermal Engineering</w:t>
            </w:r>
          </w:p>
        </w:tc>
      </w:tr>
      <w:tr w:rsidR="004F7514" w:rsidRPr="000956E8" w14:paraId="463E2C92"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1316B29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6</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68CE5D6A" w14:textId="77777777" w:rsidR="004F7514" w:rsidRPr="000956E8" w:rsidRDefault="004F7514" w:rsidP="00442AAE">
            <w:pPr>
              <w:spacing w:line="276" w:lineRule="auto"/>
              <w:jc w:val="center"/>
              <w:rPr>
                <w:rFonts w:ascii="仿宋" w:eastAsia="仿宋" w:hAnsi="仿宋"/>
                <w:color w:val="000000"/>
                <w:sz w:val="24"/>
                <w:szCs w:val="24"/>
              </w:rPr>
            </w:pPr>
            <w:proofErr w:type="spellStart"/>
            <w:r w:rsidRPr="000956E8">
              <w:rPr>
                <w:rFonts w:ascii="仿宋" w:eastAsia="仿宋" w:hAnsi="仿宋"/>
                <w:color w:val="000000"/>
                <w:sz w:val="24"/>
                <w:szCs w:val="24"/>
              </w:rPr>
              <w:t>AIChE</w:t>
            </w:r>
            <w:proofErr w:type="spellEnd"/>
            <w:r w:rsidRPr="000956E8">
              <w:rPr>
                <w:rFonts w:ascii="仿宋" w:eastAsia="仿宋" w:hAnsi="仿宋"/>
                <w:color w:val="000000"/>
                <w:sz w:val="24"/>
                <w:szCs w:val="24"/>
              </w:rPr>
              <w:t xml:space="preserve"> Journal</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4FE2907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31</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41CBE5D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Chemical Thermodynamics</w:t>
            </w:r>
          </w:p>
        </w:tc>
      </w:tr>
      <w:tr w:rsidR="004F7514" w:rsidRPr="000956E8" w14:paraId="213B98CB"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5A40BC5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7</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00867DF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Chemical Engineering Journal</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429B728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32</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608674C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Supercritical Fluids</w:t>
            </w:r>
          </w:p>
        </w:tc>
      </w:tr>
      <w:tr w:rsidR="004F7514" w:rsidRPr="000956E8" w14:paraId="488383EE"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06615FB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8</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60A0C8C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Chemical Engineering science</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1342DB4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33</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06E2DEA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Refrigeration</w:t>
            </w:r>
          </w:p>
        </w:tc>
      </w:tr>
      <w:tr w:rsidR="004F7514" w:rsidRPr="000956E8" w14:paraId="2337B8E2"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7869193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9</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72F8AE4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Powder Technology</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4942408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34</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0DB2E63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Hydrogen Energy</w:t>
            </w:r>
          </w:p>
        </w:tc>
      </w:tr>
      <w:tr w:rsidR="004F7514" w:rsidRPr="000956E8" w14:paraId="51E1FDD5"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2BBC803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10</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798F3D6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Separation and Purification Technology</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0732A11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35</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3C5988C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AIAA Journal</w:t>
            </w:r>
          </w:p>
        </w:tc>
      </w:tr>
      <w:tr w:rsidR="004F7514" w:rsidRPr="000956E8" w14:paraId="5C89B9AB"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5D3BA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11</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06AC968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Ultrasonics Sonochemistry</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261858B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36</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0F0F645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ACS Nano</w:t>
            </w:r>
          </w:p>
        </w:tc>
      </w:tr>
      <w:tr w:rsidR="004F7514" w:rsidRPr="000956E8" w14:paraId="73609ED2" w14:textId="77777777" w:rsidTr="00442AAE">
        <w:trPr>
          <w:trHeight w:val="260"/>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2AA4C15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12</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0D99255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Fluids</w:t>
            </w:r>
          </w:p>
          <w:p w14:paraId="473AE13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 xml:space="preserve">Engineering Transactions of </w:t>
            </w:r>
            <w:proofErr w:type="gramStart"/>
            <w:r w:rsidRPr="000956E8">
              <w:rPr>
                <w:rFonts w:ascii="仿宋" w:eastAsia="仿宋" w:hAnsi="仿宋"/>
                <w:color w:val="000000"/>
                <w:sz w:val="24"/>
                <w:szCs w:val="24"/>
              </w:rPr>
              <w:t>The</w:t>
            </w:r>
            <w:proofErr w:type="gramEnd"/>
            <w:r w:rsidRPr="000956E8">
              <w:rPr>
                <w:rFonts w:ascii="仿宋" w:eastAsia="仿宋" w:hAnsi="仿宋"/>
                <w:color w:val="000000"/>
                <w:sz w:val="24"/>
                <w:szCs w:val="24"/>
              </w:rPr>
              <w:t xml:space="preserve"> ASME</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38DF981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37</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74DA3CE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Carbon</w:t>
            </w:r>
          </w:p>
        </w:tc>
      </w:tr>
      <w:tr w:rsidR="004F7514" w:rsidRPr="000956E8" w14:paraId="7663E5CF"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5CB9E42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13</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6273CFB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Fluid Mechanics</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0FF3935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38</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0E693D5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Environmental Science &amp; Technology</w:t>
            </w:r>
          </w:p>
        </w:tc>
      </w:tr>
      <w:tr w:rsidR="004F7514" w:rsidRPr="000956E8" w14:paraId="7C151C38"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71742BE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lastRenderedPageBreak/>
              <w:t>14</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10C5714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Physics of Fluids</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0197460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39</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236530F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Cleaner Production</w:t>
            </w:r>
          </w:p>
        </w:tc>
      </w:tr>
      <w:tr w:rsidR="004F7514" w:rsidRPr="000956E8" w14:paraId="29271860"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50E8928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15</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054A492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Energy Conversion and Management</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0DE4CCD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40</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D92F0A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Greenhouse Gas Control</w:t>
            </w:r>
          </w:p>
        </w:tc>
      </w:tr>
      <w:tr w:rsidR="004F7514" w:rsidRPr="000956E8" w14:paraId="12F32689"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5BDEEF5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16</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128FEB7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Industrial &amp; Engineering Chemistry Research</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3649036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41</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2A156C9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Physics Reports-A Review Section of Physics Letters</w:t>
            </w:r>
          </w:p>
        </w:tc>
      </w:tr>
      <w:tr w:rsidR="004F7514" w:rsidRPr="000956E8" w14:paraId="2193F7CE"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151A152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17</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24AA92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Energy &amp; Fuels</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3ED616F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42</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63B721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Physical Review B</w:t>
            </w:r>
          </w:p>
        </w:tc>
      </w:tr>
      <w:tr w:rsidR="004F7514" w:rsidRPr="000956E8" w14:paraId="12CB402E"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4496567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18</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567F77F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Chemical Engineering Research &amp; Design</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7329C75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43</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24D176E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Physical Review Letters</w:t>
            </w:r>
          </w:p>
        </w:tc>
      </w:tr>
      <w:tr w:rsidR="004F7514" w:rsidRPr="000956E8" w14:paraId="2F658C8D"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1A69EA6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19</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6C51FBA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Applied physics letter</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20313D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44</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1C2415D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Experimental Thermal and Fluid Science</w:t>
            </w:r>
          </w:p>
        </w:tc>
      </w:tr>
      <w:tr w:rsidR="004F7514" w:rsidRPr="000956E8" w14:paraId="13DC7BA4"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5CDDBB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20</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25728A78" w14:textId="77777777" w:rsidR="004F7514" w:rsidRPr="000956E8" w:rsidRDefault="004F7514" w:rsidP="00442AAE">
            <w:pPr>
              <w:spacing w:line="276" w:lineRule="auto"/>
              <w:jc w:val="center"/>
              <w:rPr>
                <w:rFonts w:ascii="仿宋" w:eastAsia="仿宋" w:hAnsi="仿宋"/>
                <w:color w:val="000000"/>
                <w:sz w:val="24"/>
                <w:szCs w:val="24"/>
              </w:rPr>
            </w:pPr>
            <w:proofErr w:type="spellStart"/>
            <w:r w:rsidRPr="000956E8">
              <w:rPr>
                <w:rFonts w:ascii="仿宋" w:eastAsia="仿宋" w:hAnsi="仿宋"/>
                <w:color w:val="000000"/>
                <w:sz w:val="24"/>
                <w:szCs w:val="24"/>
              </w:rPr>
              <w:t>Electrochimica</w:t>
            </w:r>
            <w:proofErr w:type="spellEnd"/>
            <w:r w:rsidRPr="000956E8">
              <w:rPr>
                <w:rFonts w:ascii="仿宋" w:eastAsia="仿宋" w:hAnsi="仿宋"/>
                <w:color w:val="000000"/>
                <w:sz w:val="24"/>
                <w:szCs w:val="24"/>
              </w:rPr>
              <w:t xml:space="preserve"> Acta</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3636DDA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45</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71E25B7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Physical Review Fluids</w:t>
            </w:r>
          </w:p>
        </w:tc>
      </w:tr>
      <w:tr w:rsidR="004F7514" w:rsidRPr="000956E8" w14:paraId="6ADE347B"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0C80031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21</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bottom"/>
          </w:tcPr>
          <w:p w14:paraId="2603724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CO2</w:t>
            </w:r>
            <w:r w:rsidRPr="000956E8">
              <w:rPr>
                <w:rFonts w:ascii="Calibri" w:eastAsia="仿宋" w:hAnsi="Calibri" w:cs="Calibri"/>
                <w:color w:val="000000"/>
                <w:sz w:val="24"/>
                <w:szCs w:val="24"/>
              </w:rPr>
              <w:t> </w:t>
            </w:r>
            <w:r w:rsidRPr="000956E8">
              <w:rPr>
                <w:rFonts w:ascii="仿宋" w:eastAsia="仿宋" w:hAnsi="仿宋"/>
                <w:color w:val="000000"/>
                <w:sz w:val="24"/>
                <w:szCs w:val="24"/>
              </w:rPr>
              <w:t>Utilization</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D430CD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46</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center"/>
          </w:tcPr>
          <w:p w14:paraId="40507D2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Computational Physics</w:t>
            </w:r>
          </w:p>
        </w:tc>
      </w:tr>
      <w:tr w:rsidR="004F7514" w:rsidRPr="000956E8" w14:paraId="7495EA73"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990416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22</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bottom"/>
          </w:tcPr>
          <w:p w14:paraId="5E2ADE6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Wear</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2DA3975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47</w:t>
            </w:r>
          </w:p>
        </w:tc>
        <w:tc>
          <w:tcPr>
            <w:tcW w:w="3007" w:type="dxa"/>
            <w:tcBorders>
              <w:top w:val="single" w:sz="4" w:space="0" w:color="auto"/>
              <w:left w:val="nil"/>
              <w:bottom w:val="single" w:sz="4" w:space="0" w:color="auto"/>
              <w:right w:val="single" w:sz="4" w:space="0" w:color="auto"/>
            </w:tcBorders>
            <w:shd w:val="clear" w:color="auto" w:fill="auto"/>
            <w:tcMar>
              <w:top w:w="57" w:type="dxa"/>
              <w:left w:w="57" w:type="dxa"/>
              <w:bottom w:w="57" w:type="dxa"/>
              <w:right w:w="57" w:type="dxa"/>
            </w:tcMar>
            <w:vAlign w:val="bottom"/>
          </w:tcPr>
          <w:p w14:paraId="77F1069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Power Sources</w:t>
            </w:r>
          </w:p>
        </w:tc>
      </w:tr>
      <w:tr w:rsidR="004F7514" w:rsidRPr="000956E8" w14:paraId="40C7969E"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36502EB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23</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3D1C325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International Journal of Advanced Manufacturing Technology</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7DC3041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48</w:t>
            </w:r>
          </w:p>
        </w:tc>
        <w:tc>
          <w:tcPr>
            <w:tcW w:w="3007" w:type="dxa"/>
            <w:tcBorders>
              <w:top w:val="single" w:sz="4" w:space="0" w:color="auto"/>
              <w:bottom w:val="single" w:sz="4" w:space="0" w:color="auto"/>
            </w:tcBorders>
            <w:shd w:val="clear" w:color="auto" w:fill="FFFFFF"/>
            <w:tcMar>
              <w:top w:w="57" w:type="dxa"/>
              <w:left w:w="57" w:type="dxa"/>
              <w:bottom w:w="57" w:type="dxa"/>
              <w:right w:w="57" w:type="dxa"/>
            </w:tcMar>
            <w:vAlign w:val="bottom"/>
          </w:tcPr>
          <w:p w14:paraId="3D820A0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Renewable Energy</w:t>
            </w:r>
          </w:p>
        </w:tc>
      </w:tr>
      <w:tr w:rsidR="004F7514" w:rsidRPr="000956E8" w14:paraId="2EBED808"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43EA10B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24</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058F930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Biomass &amp; Bioenergy</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7008FC0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49</w:t>
            </w:r>
          </w:p>
        </w:tc>
        <w:tc>
          <w:tcPr>
            <w:tcW w:w="3007"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23B9ECD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Bioresource Technology</w:t>
            </w:r>
          </w:p>
        </w:tc>
      </w:tr>
      <w:tr w:rsidR="004F7514" w:rsidRPr="000956E8" w14:paraId="3DA1931B" w14:textId="77777777" w:rsidTr="00442AAE">
        <w:trPr>
          <w:jc w:val="center"/>
        </w:trPr>
        <w:tc>
          <w:tcPr>
            <w:tcW w:w="768"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A7277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25</w:t>
            </w:r>
          </w:p>
        </w:tc>
        <w:tc>
          <w:tcPr>
            <w:tcW w:w="3453" w:type="dxa"/>
            <w:tcBorders>
              <w:top w:val="single" w:sz="4" w:space="0" w:color="auto"/>
              <w:left w:val="single" w:sz="4" w:space="0" w:color="auto"/>
              <w:bottom w:val="single" w:sz="4" w:space="0" w:color="auto"/>
              <w:right w:val="nil"/>
            </w:tcBorders>
            <w:shd w:val="clear" w:color="auto" w:fill="auto"/>
            <w:tcMar>
              <w:top w:w="57" w:type="dxa"/>
              <w:left w:w="57" w:type="dxa"/>
              <w:bottom w:w="57" w:type="dxa"/>
              <w:right w:w="57" w:type="dxa"/>
            </w:tcMar>
            <w:vAlign w:val="center"/>
          </w:tcPr>
          <w:p w14:paraId="444D5CB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Applied Energy</w:t>
            </w:r>
          </w:p>
        </w:tc>
        <w:tc>
          <w:tcPr>
            <w:tcW w:w="736"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6EB17D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50</w:t>
            </w:r>
          </w:p>
        </w:tc>
        <w:tc>
          <w:tcPr>
            <w:tcW w:w="3007" w:type="dxa"/>
            <w:tcBorders>
              <w:top w:val="single" w:sz="4" w:space="0" w:color="auto"/>
              <w:bottom w:val="single" w:sz="4" w:space="0" w:color="auto"/>
            </w:tcBorders>
            <w:shd w:val="clear" w:color="auto" w:fill="FFFFFF"/>
            <w:tcMar>
              <w:top w:w="57" w:type="dxa"/>
              <w:left w:w="57" w:type="dxa"/>
              <w:bottom w:w="57" w:type="dxa"/>
              <w:right w:w="57" w:type="dxa"/>
            </w:tcMar>
            <w:vAlign w:val="center"/>
          </w:tcPr>
          <w:p w14:paraId="63FEB63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Energy</w:t>
            </w:r>
          </w:p>
        </w:tc>
      </w:tr>
    </w:tbl>
    <w:p w14:paraId="7A9549F2" w14:textId="77777777" w:rsidR="004F7514" w:rsidRPr="000956E8" w:rsidRDefault="004F7514" w:rsidP="004F7514">
      <w:pPr>
        <w:spacing w:line="276" w:lineRule="auto"/>
        <w:ind w:firstLineChars="200" w:firstLine="480"/>
        <w:rPr>
          <w:rFonts w:ascii="仿宋" w:eastAsia="仿宋" w:hAnsi="仿宋"/>
          <w:color w:val="000000"/>
          <w:sz w:val="24"/>
          <w:szCs w:val="24"/>
          <w:shd w:val="clear" w:color="auto" w:fill="FFFFFF"/>
        </w:rPr>
      </w:pPr>
      <w:r w:rsidRPr="000956E8">
        <w:rPr>
          <w:rFonts w:ascii="仿宋" w:eastAsia="仿宋" w:hAnsi="仿宋"/>
          <w:color w:val="000000"/>
          <w:sz w:val="24"/>
          <w:szCs w:val="24"/>
          <w:shd w:val="clear" w:color="auto" w:fill="FFFFFF"/>
        </w:rPr>
        <w:t>*注：认定的高水平期刊含中科院大类一区期刊（图书馆认定）。对于学科新方向的二区、三区专业期刊，可经学科讨论后认定。期刊分区以学生博士在读期间该期刊的最高分区为准。</w:t>
      </w:r>
    </w:p>
    <w:p w14:paraId="4C42D2A2" w14:textId="77777777" w:rsidR="004F7514" w:rsidRPr="000956E8" w:rsidRDefault="004F7514" w:rsidP="004F7514">
      <w:pPr>
        <w:spacing w:line="276" w:lineRule="auto"/>
        <w:rPr>
          <w:rFonts w:ascii="仿宋" w:eastAsia="仿宋" w:hAnsi="仿宋"/>
          <w:b/>
          <w:color w:val="000000"/>
          <w:sz w:val="24"/>
          <w:szCs w:val="24"/>
        </w:rPr>
      </w:pPr>
      <w:r w:rsidRPr="000956E8">
        <w:rPr>
          <w:rFonts w:ascii="仿宋" w:eastAsia="仿宋" w:hAnsi="仿宋"/>
          <w:b/>
          <w:color w:val="000000"/>
          <w:sz w:val="24"/>
          <w:szCs w:val="24"/>
        </w:rPr>
        <w:t>（2）中国大陆主办的本学科高水平期刊</w:t>
      </w:r>
    </w:p>
    <w:p w14:paraId="3A97654C"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石油与天然气工程（油气储运）</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768"/>
        <w:gridCol w:w="3213"/>
        <w:gridCol w:w="808"/>
        <w:gridCol w:w="3175"/>
      </w:tblGrid>
      <w:tr w:rsidR="004F7514" w:rsidRPr="000956E8" w14:paraId="666EE59A" w14:textId="77777777" w:rsidTr="00442AAE">
        <w:trPr>
          <w:trHeight w:val="296"/>
          <w:tblHeader/>
          <w:jc w:val="center"/>
        </w:trPr>
        <w:tc>
          <w:tcPr>
            <w:tcW w:w="778" w:type="dxa"/>
            <w:shd w:val="clear" w:color="auto" w:fill="FFFFFF"/>
            <w:tcMar>
              <w:top w:w="57" w:type="dxa"/>
              <w:left w:w="57" w:type="dxa"/>
              <w:bottom w:w="57" w:type="dxa"/>
              <w:right w:w="57" w:type="dxa"/>
            </w:tcMar>
            <w:vAlign w:val="center"/>
          </w:tcPr>
          <w:p w14:paraId="5D15E348"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62" w:type="dxa"/>
            <w:shd w:val="clear" w:color="auto" w:fill="FFFFFF"/>
            <w:tcMar>
              <w:top w:w="57" w:type="dxa"/>
              <w:left w:w="57" w:type="dxa"/>
              <w:bottom w:w="57" w:type="dxa"/>
              <w:right w:w="57" w:type="dxa"/>
            </w:tcMar>
            <w:vAlign w:val="center"/>
          </w:tcPr>
          <w:p w14:paraId="2BBD36B8"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期刊名称</w:t>
            </w:r>
          </w:p>
        </w:tc>
        <w:tc>
          <w:tcPr>
            <w:tcW w:w="819" w:type="dxa"/>
            <w:shd w:val="clear" w:color="auto" w:fill="FFFFFF"/>
            <w:tcMar>
              <w:top w:w="57" w:type="dxa"/>
              <w:left w:w="57" w:type="dxa"/>
              <w:bottom w:w="57" w:type="dxa"/>
              <w:right w:w="57" w:type="dxa"/>
            </w:tcMar>
            <w:vAlign w:val="center"/>
          </w:tcPr>
          <w:p w14:paraId="14E90A76"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24" w:type="dxa"/>
            <w:shd w:val="clear" w:color="auto" w:fill="FFFFFF"/>
            <w:tcMar>
              <w:top w:w="57" w:type="dxa"/>
              <w:left w:w="57" w:type="dxa"/>
              <w:bottom w:w="57" w:type="dxa"/>
              <w:right w:w="57" w:type="dxa"/>
            </w:tcMar>
            <w:vAlign w:val="center"/>
          </w:tcPr>
          <w:p w14:paraId="4B430DA2"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期刊名称</w:t>
            </w:r>
          </w:p>
        </w:tc>
      </w:tr>
      <w:tr w:rsidR="004F7514" w:rsidRPr="000956E8" w14:paraId="78ADE7DC" w14:textId="77777777" w:rsidTr="00442AAE">
        <w:trPr>
          <w:trHeight w:val="294"/>
          <w:jc w:val="center"/>
        </w:trPr>
        <w:tc>
          <w:tcPr>
            <w:tcW w:w="778" w:type="dxa"/>
            <w:shd w:val="clear" w:color="auto" w:fill="FFFFFF"/>
            <w:tcMar>
              <w:top w:w="57" w:type="dxa"/>
              <w:left w:w="57" w:type="dxa"/>
              <w:bottom w:w="57" w:type="dxa"/>
              <w:right w:w="57" w:type="dxa"/>
            </w:tcMar>
            <w:vAlign w:val="center"/>
          </w:tcPr>
          <w:p w14:paraId="476B386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w:t>
            </w:r>
          </w:p>
        </w:tc>
        <w:tc>
          <w:tcPr>
            <w:tcW w:w="3262" w:type="dxa"/>
            <w:shd w:val="clear" w:color="auto" w:fill="FFFFFF"/>
            <w:tcMar>
              <w:top w:w="57" w:type="dxa"/>
              <w:left w:w="57" w:type="dxa"/>
              <w:bottom w:w="57" w:type="dxa"/>
              <w:right w:w="57" w:type="dxa"/>
            </w:tcMar>
            <w:vAlign w:val="center"/>
          </w:tcPr>
          <w:p w14:paraId="775FEA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石油学报</w:t>
            </w:r>
          </w:p>
        </w:tc>
        <w:tc>
          <w:tcPr>
            <w:tcW w:w="819" w:type="dxa"/>
            <w:shd w:val="clear" w:color="auto" w:fill="FFFFFF"/>
            <w:tcMar>
              <w:top w:w="57" w:type="dxa"/>
              <w:left w:w="57" w:type="dxa"/>
              <w:bottom w:w="57" w:type="dxa"/>
              <w:right w:w="57" w:type="dxa"/>
            </w:tcMar>
            <w:vAlign w:val="center"/>
          </w:tcPr>
          <w:p w14:paraId="35B2944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5</w:t>
            </w:r>
          </w:p>
        </w:tc>
        <w:tc>
          <w:tcPr>
            <w:tcW w:w="3224" w:type="dxa"/>
            <w:shd w:val="clear" w:color="auto" w:fill="FFFFFF"/>
            <w:tcMar>
              <w:top w:w="57" w:type="dxa"/>
              <w:left w:w="57" w:type="dxa"/>
              <w:bottom w:w="57" w:type="dxa"/>
              <w:right w:w="57" w:type="dxa"/>
            </w:tcMar>
            <w:vAlign w:val="center"/>
          </w:tcPr>
          <w:p w14:paraId="1EF002F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科学通报</w:t>
            </w:r>
          </w:p>
        </w:tc>
      </w:tr>
      <w:tr w:rsidR="004F7514" w:rsidRPr="000956E8" w14:paraId="381AEFC5" w14:textId="77777777" w:rsidTr="00442AAE">
        <w:trPr>
          <w:jc w:val="center"/>
        </w:trPr>
        <w:tc>
          <w:tcPr>
            <w:tcW w:w="778" w:type="dxa"/>
            <w:shd w:val="clear" w:color="auto" w:fill="FFFFFF"/>
            <w:tcMar>
              <w:top w:w="57" w:type="dxa"/>
              <w:left w:w="57" w:type="dxa"/>
              <w:bottom w:w="57" w:type="dxa"/>
              <w:right w:w="57" w:type="dxa"/>
            </w:tcMar>
            <w:vAlign w:val="center"/>
          </w:tcPr>
          <w:p w14:paraId="42A4DCF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w:t>
            </w:r>
          </w:p>
        </w:tc>
        <w:tc>
          <w:tcPr>
            <w:tcW w:w="3262" w:type="dxa"/>
            <w:shd w:val="clear" w:color="auto" w:fill="FFFFFF"/>
            <w:tcMar>
              <w:top w:w="57" w:type="dxa"/>
              <w:left w:w="57" w:type="dxa"/>
              <w:bottom w:w="57" w:type="dxa"/>
              <w:right w:w="57" w:type="dxa"/>
            </w:tcMar>
            <w:vAlign w:val="center"/>
          </w:tcPr>
          <w:p w14:paraId="49BE5EF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化工学报</w:t>
            </w:r>
          </w:p>
        </w:tc>
        <w:tc>
          <w:tcPr>
            <w:tcW w:w="819" w:type="dxa"/>
            <w:shd w:val="clear" w:color="auto" w:fill="FFFFFF"/>
            <w:tcMar>
              <w:top w:w="57" w:type="dxa"/>
              <w:left w:w="57" w:type="dxa"/>
              <w:bottom w:w="57" w:type="dxa"/>
              <w:right w:w="57" w:type="dxa"/>
            </w:tcMar>
            <w:vAlign w:val="center"/>
          </w:tcPr>
          <w:p w14:paraId="274E75D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6</w:t>
            </w:r>
          </w:p>
        </w:tc>
        <w:tc>
          <w:tcPr>
            <w:tcW w:w="3224" w:type="dxa"/>
            <w:shd w:val="clear" w:color="auto" w:fill="FFFFFF"/>
            <w:tcMar>
              <w:top w:w="57" w:type="dxa"/>
              <w:left w:w="57" w:type="dxa"/>
              <w:bottom w:w="57" w:type="dxa"/>
              <w:right w:w="57" w:type="dxa"/>
            </w:tcMar>
            <w:vAlign w:val="center"/>
          </w:tcPr>
          <w:p w14:paraId="080B647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中国石油大学学报（自然学科版）</w:t>
            </w:r>
          </w:p>
        </w:tc>
      </w:tr>
      <w:tr w:rsidR="004F7514" w:rsidRPr="000956E8" w14:paraId="75D1B91D" w14:textId="77777777" w:rsidTr="00442AAE">
        <w:trPr>
          <w:trHeight w:val="260"/>
          <w:jc w:val="center"/>
        </w:trPr>
        <w:tc>
          <w:tcPr>
            <w:tcW w:w="778" w:type="dxa"/>
            <w:shd w:val="clear" w:color="auto" w:fill="FFFFFF"/>
            <w:tcMar>
              <w:top w:w="57" w:type="dxa"/>
              <w:left w:w="57" w:type="dxa"/>
              <w:bottom w:w="57" w:type="dxa"/>
              <w:right w:w="57" w:type="dxa"/>
            </w:tcMar>
            <w:vAlign w:val="center"/>
          </w:tcPr>
          <w:p w14:paraId="7C6D22A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w:t>
            </w:r>
          </w:p>
        </w:tc>
        <w:tc>
          <w:tcPr>
            <w:tcW w:w="3262" w:type="dxa"/>
            <w:shd w:val="clear" w:color="auto" w:fill="FFFFFF"/>
            <w:tcMar>
              <w:top w:w="57" w:type="dxa"/>
              <w:left w:w="57" w:type="dxa"/>
              <w:bottom w:w="57" w:type="dxa"/>
              <w:right w:w="57" w:type="dxa"/>
            </w:tcMar>
            <w:vAlign w:val="center"/>
          </w:tcPr>
          <w:p w14:paraId="01D7EC9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工程热物理学报</w:t>
            </w:r>
          </w:p>
        </w:tc>
        <w:tc>
          <w:tcPr>
            <w:tcW w:w="819" w:type="dxa"/>
            <w:shd w:val="clear" w:color="auto" w:fill="FFFFFF"/>
            <w:tcMar>
              <w:top w:w="57" w:type="dxa"/>
              <w:left w:w="57" w:type="dxa"/>
              <w:bottom w:w="57" w:type="dxa"/>
              <w:right w:w="57" w:type="dxa"/>
            </w:tcMar>
            <w:vAlign w:val="center"/>
          </w:tcPr>
          <w:p w14:paraId="539D0B7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7</w:t>
            </w:r>
          </w:p>
        </w:tc>
        <w:tc>
          <w:tcPr>
            <w:tcW w:w="3224" w:type="dxa"/>
            <w:shd w:val="clear" w:color="auto" w:fill="FFFFFF"/>
            <w:tcMar>
              <w:top w:w="57" w:type="dxa"/>
              <w:left w:w="57" w:type="dxa"/>
              <w:bottom w:w="57" w:type="dxa"/>
              <w:right w:w="57" w:type="dxa"/>
            </w:tcMar>
            <w:vAlign w:val="center"/>
          </w:tcPr>
          <w:p w14:paraId="4ACEAD0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Petroleum Science</w:t>
            </w:r>
          </w:p>
        </w:tc>
      </w:tr>
      <w:tr w:rsidR="004F7514" w:rsidRPr="000956E8" w14:paraId="5176822D" w14:textId="77777777" w:rsidTr="00442AAE">
        <w:trPr>
          <w:jc w:val="center"/>
        </w:trPr>
        <w:tc>
          <w:tcPr>
            <w:tcW w:w="778" w:type="dxa"/>
            <w:shd w:val="clear" w:color="auto" w:fill="FFFFFF"/>
            <w:tcMar>
              <w:top w:w="57" w:type="dxa"/>
              <w:left w:w="57" w:type="dxa"/>
              <w:bottom w:w="57" w:type="dxa"/>
              <w:right w:w="57" w:type="dxa"/>
            </w:tcMar>
            <w:vAlign w:val="center"/>
          </w:tcPr>
          <w:p w14:paraId="09B7953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lastRenderedPageBreak/>
              <w:t>4</w:t>
            </w:r>
          </w:p>
        </w:tc>
        <w:tc>
          <w:tcPr>
            <w:tcW w:w="3262" w:type="dxa"/>
            <w:shd w:val="clear" w:color="auto" w:fill="FFFFFF"/>
            <w:tcMar>
              <w:top w:w="57" w:type="dxa"/>
              <w:left w:w="57" w:type="dxa"/>
              <w:bottom w:w="57" w:type="dxa"/>
              <w:right w:w="57" w:type="dxa"/>
            </w:tcMar>
            <w:vAlign w:val="center"/>
          </w:tcPr>
          <w:p w14:paraId="62E4D07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w:t>
            </w:r>
            <w:r w:rsidRPr="000956E8">
              <w:rPr>
                <w:rFonts w:ascii="仿宋" w:eastAsia="仿宋" w:hAnsi="仿宋"/>
                <w:color w:val="000000"/>
                <w:sz w:val="24"/>
                <w:szCs w:val="24"/>
              </w:rPr>
              <w:sym w:font="Wingdings 2" w:char="F096"/>
            </w:r>
            <w:r w:rsidRPr="000956E8">
              <w:rPr>
                <w:rFonts w:ascii="仿宋" w:eastAsia="仿宋" w:hAnsi="仿宋"/>
                <w:color w:val="000000"/>
                <w:sz w:val="24"/>
                <w:szCs w:val="24"/>
              </w:rPr>
              <w:t>技术科学（月刊）</w:t>
            </w:r>
          </w:p>
        </w:tc>
        <w:tc>
          <w:tcPr>
            <w:tcW w:w="819" w:type="dxa"/>
            <w:shd w:val="clear" w:color="auto" w:fill="FFFFFF"/>
            <w:tcMar>
              <w:top w:w="57" w:type="dxa"/>
              <w:left w:w="57" w:type="dxa"/>
              <w:bottom w:w="57" w:type="dxa"/>
              <w:right w:w="57" w:type="dxa"/>
            </w:tcMar>
            <w:vAlign w:val="center"/>
          </w:tcPr>
          <w:p w14:paraId="7F1E9C3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8</w:t>
            </w:r>
          </w:p>
        </w:tc>
        <w:tc>
          <w:tcPr>
            <w:tcW w:w="3224" w:type="dxa"/>
            <w:shd w:val="clear" w:color="auto" w:fill="FFFFFF"/>
            <w:tcMar>
              <w:top w:w="57" w:type="dxa"/>
              <w:left w:w="57" w:type="dxa"/>
              <w:bottom w:w="57" w:type="dxa"/>
              <w:right w:w="57" w:type="dxa"/>
            </w:tcMar>
            <w:vAlign w:val="center"/>
          </w:tcPr>
          <w:p w14:paraId="545B66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Pipeline Science and Engineering</w:t>
            </w:r>
          </w:p>
        </w:tc>
      </w:tr>
      <w:tr w:rsidR="004F7514" w:rsidRPr="000956E8" w14:paraId="4BE22BF2" w14:textId="77777777" w:rsidTr="00442AAE">
        <w:trPr>
          <w:jc w:val="center"/>
        </w:trPr>
        <w:tc>
          <w:tcPr>
            <w:tcW w:w="8083" w:type="dxa"/>
            <w:gridSpan w:val="4"/>
            <w:shd w:val="clear" w:color="auto" w:fill="FFFFFF"/>
            <w:tcMar>
              <w:top w:w="57" w:type="dxa"/>
              <w:left w:w="57" w:type="dxa"/>
              <w:bottom w:w="57" w:type="dxa"/>
              <w:right w:w="57" w:type="dxa"/>
            </w:tcMar>
            <w:vAlign w:val="center"/>
          </w:tcPr>
          <w:p w14:paraId="4A6CD2D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本学科相关被SCI或EI收录的国内期刊</w:t>
            </w:r>
          </w:p>
        </w:tc>
      </w:tr>
    </w:tbl>
    <w:p w14:paraId="3EBCBD94"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机械工程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021"/>
        <w:gridCol w:w="1107"/>
        <w:gridCol w:w="3365"/>
      </w:tblGrid>
      <w:tr w:rsidR="004F7514" w:rsidRPr="00920254" w14:paraId="75474FA6" w14:textId="77777777" w:rsidTr="00442AAE">
        <w:tc>
          <w:tcPr>
            <w:tcW w:w="817" w:type="dxa"/>
            <w:shd w:val="clear" w:color="auto" w:fill="auto"/>
            <w:vAlign w:val="center"/>
          </w:tcPr>
          <w:p w14:paraId="69C1A85C"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序号</w:t>
            </w:r>
          </w:p>
        </w:tc>
        <w:tc>
          <w:tcPr>
            <w:tcW w:w="3119" w:type="dxa"/>
            <w:shd w:val="clear" w:color="auto" w:fill="auto"/>
            <w:vAlign w:val="center"/>
          </w:tcPr>
          <w:p w14:paraId="4564CA35"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期刊名称</w:t>
            </w:r>
          </w:p>
        </w:tc>
        <w:tc>
          <w:tcPr>
            <w:tcW w:w="1134" w:type="dxa"/>
            <w:shd w:val="clear" w:color="auto" w:fill="auto"/>
            <w:vAlign w:val="center"/>
          </w:tcPr>
          <w:p w14:paraId="46AE259A"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序号</w:t>
            </w:r>
          </w:p>
        </w:tc>
        <w:tc>
          <w:tcPr>
            <w:tcW w:w="3452" w:type="dxa"/>
            <w:shd w:val="clear" w:color="auto" w:fill="auto"/>
            <w:vAlign w:val="center"/>
          </w:tcPr>
          <w:p w14:paraId="21E55053"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b/>
                <w:color w:val="000000"/>
                <w:sz w:val="24"/>
                <w:szCs w:val="24"/>
              </w:rPr>
              <w:t>期刊名称</w:t>
            </w:r>
          </w:p>
        </w:tc>
      </w:tr>
      <w:tr w:rsidR="004F7514" w:rsidRPr="00920254" w14:paraId="7804BC10" w14:textId="77777777" w:rsidTr="00442AAE">
        <w:tc>
          <w:tcPr>
            <w:tcW w:w="817" w:type="dxa"/>
            <w:shd w:val="clear" w:color="auto" w:fill="auto"/>
            <w:vAlign w:val="center"/>
          </w:tcPr>
          <w:p w14:paraId="4BC788C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w:t>
            </w:r>
          </w:p>
        </w:tc>
        <w:tc>
          <w:tcPr>
            <w:tcW w:w="3119" w:type="dxa"/>
            <w:shd w:val="clear" w:color="auto" w:fill="auto"/>
            <w:vAlign w:val="center"/>
          </w:tcPr>
          <w:p w14:paraId="40D7A66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中国科学</w:t>
            </w:r>
            <w:r w:rsidRPr="00920254">
              <w:rPr>
                <w:rFonts w:ascii="微软雅黑" w:eastAsia="微软雅黑" w:hAnsi="微软雅黑" w:cs="微软雅黑" w:hint="eastAsia"/>
                <w:color w:val="000000"/>
                <w:sz w:val="24"/>
                <w:szCs w:val="24"/>
              </w:rPr>
              <w:t>•</w:t>
            </w:r>
            <w:r w:rsidRPr="00920254">
              <w:rPr>
                <w:rFonts w:ascii="仿宋" w:eastAsia="仿宋" w:hAnsi="仿宋"/>
                <w:color w:val="000000"/>
                <w:sz w:val="24"/>
                <w:szCs w:val="24"/>
              </w:rPr>
              <w:t>技术科学（月刊）</w:t>
            </w:r>
          </w:p>
        </w:tc>
        <w:tc>
          <w:tcPr>
            <w:tcW w:w="1134" w:type="dxa"/>
            <w:shd w:val="clear" w:color="auto" w:fill="auto"/>
            <w:vAlign w:val="center"/>
          </w:tcPr>
          <w:p w14:paraId="2C17319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11</w:t>
            </w:r>
          </w:p>
        </w:tc>
        <w:tc>
          <w:tcPr>
            <w:tcW w:w="3452" w:type="dxa"/>
            <w:shd w:val="clear" w:color="auto" w:fill="auto"/>
            <w:vAlign w:val="center"/>
          </w:tcPr>
          <w:p w14:paraId="10D5E02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内燃机学报</w:t>
            </w:r>
          </w:p>
        </w:tc>
      </w:tr>
      <w:tr w:rsidR="004F7514" w:rsidRPr="00920254" w14:paraId="13C1A360" w14:textId="77777777" w:rsidTr="00442AAE">
        <w:tc>
          <w:tcPr>
            <w:tcW w:w="817" w:type="dxa"/>
            <w:shd w:val="clear" w:color="auto" w:fill="auto"/>
            <w:vAlign w:val="center"/>
          </w:tcPr>
          <w:p w14:paraId="68AF9CB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w:t>
            </w:r>
          </w:p>
        </w:tc>
        <w:tc>
          <w:tcPr>
            <w:tcW w:w="3119" w:type="dxa"/>
            <w:shd w:val="clear" w:color="auto" w:fill="auto"/>
            <w:vAlign w:val="center"/>
          </w:tcPr>
          <w:p w14:paraId="341CB9E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科学通报</w:t>
            </w:r>
          </w:p>
        </w:tc>
        <w:tc>
          <w:tcPr>
            <w:tcW w:w="1134" w:type="dxa"/>
            <w:shd w:val="clear" w:color="auto" w:fill="auto"/>
            <w:vAlign w:val="center"/>
          </w:tcPr>
          <w:p w14:paraId="4D15ACF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12</w:t>
            </w:r>
          </w:p>
        </w:tc>
        <w:tc>
          <w:tcPr>
            <w:tcW w:w="3452" w:type="dxa"/>
            <w:shd w:val="clear" w:color="auto" w:fill="auto"/>
            <w:vAlign w:val="center"/>
          </w:tcPr>
          <w:p w14:paraId="539845F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中国电机工程学报</w:t>
            </w:r>
          </w:p>
        </w:tc>
      </w:tr>
      <w:tr w:rsidR="004F7514" w:rsidRPr="00920254" w14:paraId="7B4CAF68" w14:textId="77777777" w:rsidTr="00442AAE">
        <w:tc>
          <w:tcPr>
            <w:tcW w:w="817" w:type="dxa"/>
            <w:shd w:val="clear" w:color="auto" w:fill="auto"/>
            <w:vAlign w:val="center"/>
          </w:tcPr>
          <w:p w14:paraId="06A550A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3</w:t>
            </w:r>
          </w:p>
        </w:tc>
        <w:tc>
          <w:tcPr>
            <w:tcW w:w="3119" w:type="dxa"/>
            <w:shd w:val="clear" w:color="auto" w:fill="auto"/>
            <w:vAlign w:val="center"/>
          </w:tcPr>
          <w:p w14:paraId="0F13C1A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机械工程学报（中文或英文版）</w:t>
            </w:r>
          </w:p>
        </w:tc>
        <w:tc>
          <w:tcPr>
            <w:tcW w:w="1134" w:type="dxa"/>
            <w:shd w:val="clear" w:color="auto" w:fill="auto"/>
            <w:vAlign w:val="center"/>
          </w:tcPr>
          <w:p w14:paraId="03F9EDB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13</w:t>
            </w:r>
          </w:p>
        </w:tc>
        <w:tc>
          <w:tcPr>
            <w:tcW w:w="3452" w:type="dxa"/>
            <w:shd w:val="clear" w:color="auto" w:fill="auto"/>
            <w:vAlign w:val="center"/>
          </w:tcPr>
          <w:p w14:paraId="2621D74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机器人</w:t>
            </w:r>
          </w:p>
        </w:tc>
      </w:tr>
      <w:tr w:rsidR="004F7514" w:rsidRPr="00920254" w14:paraId="23804EF2" w14:textId="77777777" w:rsidTr="00442AAE">
        <w:tc>
          <w:tcPr>
            <w:tcW w:w="817" w:type="dxa"/>
            <w:shd w:val="clear" w:color="auto" w:fill="auto"/>
            <w:vAlign w:val="center"/>
          </w:tcPr>
          <w:p w14:paraId="47F2293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4</w:t>
            </w:r>
          </w:p>
        </w:tc>
        <w:tc>
          <w:tcPr>
            <w:tcW w:w="3119" w:type="dxa"/>
            <w:shd w:val="clear" w:color="auto" w:fill="auto"/>
            <w:vAlign w:val="center"/>
          </w:tcPr>
          <w:p w14:paraId="3023BCF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力学学报（中文或英文版）</w:t>
            </w:r>
          </w:p>
        </w:tc>
        <w:tc>
          <w:tcPr>
            <w:tcW w:w="1134" w:type="dxa"/>
            <w:shd w:val="clear" w:color="auto" w:fill="auto"/>
            <w:vAlign w:val="center"/>
          </w:tcPr>
          <w:p w14:paraId="6615C42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14</w:t>
            </w:r>
          </w:p>
        </w:tc>
        <w:tc>
          <w:tcPr>
            <w:tcW w:w="3452" w:type="dxa"/>
            <w:shd w:val="clear" w:color="auto" w:fill="auto"/>
            <w:vAlign w:val="center"/>
          </w:tcPr>
          <w:p w14:paraId="6C12ACE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海洋工程</w:t>
            </w:r>
          </w:p>
        </w:tc>
      </w:tr>
      <w:tr w:rsidR="004F7514" w:rsidRPr="00920254" w14:paraId="4FD328BE" w14:textId="77777777" w:rsidTr="00442AAE">
        <w:tc>
          <w:tcPr>
            <w:tcW w:w="817" w:type="dxa"/>
            <w:shd w:val="clear" w:color="auto" w:fill="auto"/>
            <w:vAlign w:val="center"/>
          </w:tcPr>
          <w:p w14:paraId="0C616DC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5</w:t>
            </w:r>
          </w:p>
        </w:tc>
        <w:tc>
          <w:tcPr>
            <w:tcW w:w="3119" w:type="dxa"/>
            <w:shd w:val="clear" w:color="auto" w:fill="auto"/>
            <w:vAlign w:val="center"/>
          </w:tcPr>
          <w:p w14:paraId="10BC8F2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石油学报</w:t>
            </w:r>
          </w:p>
        </w:tc>
        <w:tc>
          <w:tcPr>
            <w:tcW w:w="1134" w:type="dxa"/>
            <w:shd w:val="clear" w:color="auto" w:fill="auto"/>
            <w:vAlign w:val="center"/>
          </w:tcPr>
          <w:p w14:paraId="2CCBD52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15</w:t>
            </w:r>
          </w:p>
        </w:tc>
        <w:tc>
          <w:tcPr>
            <w:tcW w:w="3452" w:type="dxa"/>
            <w:shd w:val="clear" w:color="auto" w:fill="auto"/>
            <w:vAlign w:val="center"/>
          </w:tcPr>
          <w:p w14:paraId="22BD362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中国石油大学学报（自然学科版）</w:t>
            </w:r>
          </w:p>
        </w:tc>
      </w:tr>
      <w:tr w:rsidR="004F7514" w:rsidRPr="00920254" w14:paraId="130FF5C6" w14:textId="77777777" w:rsidTr="00442AAE">
        <w:tc>
          <w:tcPr>
            <w:tcW w:w="817" w:type="dxa"/>
            <w:shd w:val="clear" w:color="auto" w:fill="auto"/>
            <w:vAlign w:val="center"/>
          </w:tcPr>
          <w:p w14:paraId="72CEF22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6</w:t>
            </w:r>
          </w:p>
        </w:tc>
        <w:tc>
          <w:tcPr>
            <w:tcW w:w="3119" w:type="dxa"/>
            <w:shd w:val="clear" w:color="auto" w:fill="auto"/>
            <w:vAlign w:val="center"/>
          </w:tcPr>
          <w:p w14:paraId="082D19B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振动工程学报</w:t>
            </w:r>
          </w:p>
        </w:tc>
        <w:tc>
          <w:tcPr>
            <w:tcW w:w="1134" w:type="dxa"/>
            <w:shd w:val="clear" w:color="auto" w:fill="auto"/>
            <w:vAlign w:val="center"/>
          </w:tcPr>
          <w:p w14:paraId="4541317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16</w:t>
            </w:r>
          </w:p>
        </w:tc>
        <w:tc>
          <w:tcPr>
            <w:tcW w:w="3452" w:type="dxa"/>
            <w:shd w:val="clear" w:color="auto" w:fill="auto"/>
            <w:vAlign w:val="center"/>
          </w:tcPr>
          <w:p w14:paraId="711378D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固体力学学报</w:t>
            </w:r>
          </w:p>
        </w:tc>
      </w:tr>
      <w:tr w:rsidR="004F7514" w:rsidRPr="00920254" w14:paraId="330756BB" w14:textId="77777777" w:rsidTr="00442AAE">
        <w:tc>
          <w:tcPr>
            <w:tcW w:w="817" w:type="dxa"/>
            <w:shd w:val="clear" w:color="auto" w:fill="auto"/>
            <w:vAlign w:val="center"/>
          </w:tcPr>
          <w:p w14:paraId="665477C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7</w:t>
            </w:r>
          </w:p>
        </w:tc>
        <w:tc>
          <w:tcPr>
            <w:tcW w:w="3119" w:type="dxa"/>
            <w:shd w:val="clear" w:color="auto" w:fill="auto"/>
            <w:vAlign w:val="center"/>
          </w:tcPr>
          <w:p w14:paraId="51841F1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仪器仪表学报</w:t>
            </w:r>
          </w:p>
        </w:tc>
        <w:tc>
          <w:tcPr>
            <w:tcW w:w="1134" w:type="dxa"/>
            <w:shd w:val="clear" w:color="auto" w:fill="auto"/>
            <w:vAlign w:val="center"/>
          </w:tcPr>
          <w:p w14:paraId="54AA146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17</w:t>
            </w:r>
          </w:p>
        </w:tc>
        <w:tc>
          <w:tcPr>
            <w:tcW w:w="3452" w:type="dxa"/>
            <w:shd w:val="clear" w:color="auto" w:fill="auto"/>
            <w:vAlign w:val="center"/>
          </w:tcPr>
          <w:p w14:paraId="1BDE1CE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Petroleum Science</w:t>
            </w:r>
          </w:p>
        </w:tc>
      </w:tr>
      <w:tr w:rsidR="004F7514" w:rsidRPr="00920254" w14:paraId="0CE85BCA" w14:textId="77777777" w:rsidTr="00442AAE">
        <w:tc>
          <w:tcPr>
            <w:tcW w:w="817" w:type="dxa"/>
            <w:shd w:val="clear" w:color="auto" w:fill="auto"/>
            <w:vAlign w:val="center"/>
          </w:tcPr>
          <w:p w14:paraId="3B97201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8</w:t>
            </w:r>
          </w:p>
        </w:tc>
        <w:tc>
          <w:tcPr>
            <w:tcW w:w="3119" w:type="dxa"/>
            <w:shd w:val="clear" w:color="auto" w:fill="auto"/>
            <w:vAlign w:val="center"/>
          </w:tcPr>
          <w:p w14:paraId="2FB7229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摩擦学学报</w:t>
            </w:r>
          </w:p>
        </w:tc>
        <w:tc>
          <w:tcPr>
            <w:tcW w:w="1134" w:type="dxa"/>
            <w:shd w:val="clear" w:color="auto" w:fill="auto"/>
            <w:vAlign w:val="center"/>
          </w:tcPr>
          <w:p w14:paraId="1FB6EDF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18</w:t>
            </w:r>
          </w:p>
        </w:tc>
        <w:tc>
          <w:tcPr>
            <w:tcW w:w="3452" w:type="dxa"/>
            <w:shd w:val="clear" w:color="auto" w:fill="auto"/>
            <w:vAlign w:val="center"/>
          </w:tcPr>
          <w:p w14:paraId="47D336C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中国安全科学学报</w:t>
            </w:r>
          </w:p>
        </w:tc>
      </w:tr>
      <w:tr w:rsidR="004F7514" w:rsidRPr="00920254" w14:paraId="0A3810F8" w14:textId="77777777" w:rsidTr="00442AAE">
        <w:tc>
          <w:tcPr>
            <w:tcW w:w="817" w:type="dxa"/>
            <w:shd w:val="clear" w:color="auto" w:fill="auto"/>
            <w:vAlign w:val="center"/>
          </w:tcPr>
          <w:p w14:paraId="4916076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9</w:t>
            </w:r>
          </w:p>
        </w:tc>
        <w:tc>
          <w:tcPr>
            <w:tcW w:w="3119" w:type="dxa"/>
            <w:shd w:val="clear" w:color="auto" w:fill="auto"/>
            <w:vAlign w:val="center"/>
          </w:tcPr>
          <w:p w14:paraId="6D27155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焊接学报</w:t>
            </w:r>
          </w:p>
        </w:tc>
        <w:tc>
          <w:tcPr>
            <w:tcW w:w="1134" w:type="dxa"/>
            <w:shd w:val="clear" w:color="auto" w:fill="auto"/>
            <w:vAlign w:val="center"/>
          </w:tcPr>
          <w:p w14:paraId="0F6BA94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19</w:t>
            </w:r>
          </w:p>
        </w:tc>
        <w:tc>
          <w:tcPr>
            <w:tcW w:w="3452" w:type="dxa"/>
            <w:shd w:val="clear" w:color="auto" w:fill="auto"/>
            <w:vAlign w:val="center"/>
          </w:tcPr>
          <w:p w14:paraId="304961C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自动化学报</w:t>
            </w:r>
          </w:p>
        </w:tc>
      </w:tr>
      <w:tr w:rsidR="004F7514" w:rsidRPr="00920254" w14:paraId="4DECC066" w14:textId="77777777" w:rsidTr="00442AAE">
        <w:tc>
          <w:tcPr>
            <w:tcW w:w="817" w:type="dxa"/>
            <w:shd w:val="clear" w:color="auto" w:fill="auto"/>
            <w:vAlign w:val="center"/>
          </w:tcPr>
          <w:p w14:paraId="23EFA42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10</w:t>
            </w:r>
          </w:p>
        </w:tc>
        <w:tc>
          <w:tcPr>
            <w:tcW w:w="3119" w:type="dxa"/>
            <w:shd w:val="clear" w:color="auto" w:fill="auto"/>
            <w:vAlign w:val="center"/>
          </w:tcPr>
          <w:p w14:paraId="3B785C0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振动工程学报</w:t>
            </w:r>
          </w:p>
        </w:tc>
        <w:tc>
          <w:tcPr>
            <w:tcW w:w="1134" w:type="dxa"/>
            <w:shd w:val="clear" w:color="auto" w:fill="auto"/>
            <w:vAlign w:val="center"/>
          </w:tcPr>
          <w:p w14:paraId="136E804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20</w:t>
            </w:r>
          </w:p>
        </w:tc>
        <w:tc>
          <w:tcPr>
            <w:tcW w:w="3452" w:type="dxa"/>
            <w:shd w:val="clear" w:color="auto" w:fill="auto"/>
            <w:vAlign w:val="center"/>
          </w:tcPr>
          <w:p w14:paraId="113C35E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系统仿真学报</w:t>
            </w:r>
          </w:p>
        </w:tc>
      </w:tr>
      <w:tr w:rsidR="004F7514" w:rsidRPr="00920254" w14:paraId="5BE5080A" w14:textId="77777777" w:rsidTr="00442AAE">
        <w:tc>
          <w:tcPr>
            <w:tcW w:w="8522" w:type="dxa"/>
            <w:gridSpan w:val="4"/>
            <w:shd w:val="clear" w:color="auto" w:fill="auto"/>
            <w:vAlign w:val="center"/>
          </w:tcPr>
          <w:p w14:paraId="0E9DEEF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本学科相关被SCI或EI收录的国内期刊</w:t>
            </w:r>
          </w:p>
        </w:tc>
      </w:tr>
    </w:tbl>
    <w:p w14:paraId="7C725C11"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动力工程及工程热物理（热能工程、化工机械）</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768"/>
        <w:gridCol w:w="3213"/>
        <w:gridCol w:w="808"/>
        <w:gridCol w:w="3175"/>
      </w:tblGrid>
      <w:tr w:rsidR="004F7514" w:rsidRPr="000956E8" w14:paraId="1D908604" w14:textId="77777777" w:rsidTr="00442AAE">
        <w:trPr>
          <w:trHeight w:val="296"/>
          <w:tblHeader/>
          <w:jc w:val="center"/>
        </w:trPr>
        <w:tc>
          <w:tcPr>
            <w:tcW w:w="778" w:type="dxa"/>
            <w:shd w:val="clear" w:color="auto" w:fill="FFFFFF"/>
            <w:tcMar>
              <w:top w:w="57" w:type="dxa"/>
              <w:left w:w="57" w:type="dxa"/>
              <w:bottom w:w="57" w:type="dxa"/>
              <w:right w:w="57" w:type="dxa"/>
            </w:tcMar>
            <w:vAlign w:val="center"/>
          </w:tcPr>
          <w:p w14:paraId="4A4302B8"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62" w:type="dxa"/>
            <w:shd w:val="clear" w:color="auto" w:fill="FFFFFF"/>
            <w:tcMar>
              <w:top w:w="57" w:type="dxa"/>
              <w:left w:w="57" w:type="dxa"/>
              <w:bottom w:w="57" w:type="dxa"/>
              <w:right w:w="57" w:type="dxa"/>
            </w:tcMar>
            <w:vAlign w:val="center"/>
          </w:tcPr>
          <w:p w14:paraId="07CC2124"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期刊中文名称</w:t>
            </w:r>
          </w:p>
        </w:tc>
        <w:tc>
          <w:tcPr>
            <w:tcW w:w="819" w:type="dxa"/>
            <w:shd w:val="clear" w:color="auto" w:fill="FFFFFF"/>
            <w:tcMar>
              <w:top w:w="57" w:type="dxa"/>
              <w:left w:w="57" w:type="dxa"/>
              <w:bottom w:w="57" w:type="dxa"/>
              <w:right w:w="57" w:type="dxa"/>
            </w:tcMar>
            <w:vAlign w:val="center"/>
          </w:tcPr>
          <w:p w14:paraId="3D2022D1"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24" w:type="dxa"/>
            <w:shd w:val="clear" w:color="auto" w:fill="FFFFFF"/>
            <w:tcMar>
              <w:top w:w="57" w:type="dxa"/>
              <w:left w:w="57" w:type="dxa"/>
              <w:bottom w:w="57" w:type="dxa"/>
              <w:right w:w="57" w:type="dxa"/>
            </w:tcMar>
            <w:vAlign w:val="center"/>
          </w:tcPr>
          <w:p w14:paraId="14E4835F"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期刊中文名称</w:t>
            </w:r>
          </w:p>
        </w:tc>
      </w:tr>
      <w:tr w:rsidR="004F7514" w:rsidRPr="000956E8" w14:paraId="2F0F5372" w14:textId="77777777" w:rsidTr="00442AAE">
        <w:trPr>
          <w:trHeight w:val="294"/>
          <w:jc w:val="center"/>
        </w:trPr>
        <w:tc>
          <w:tcPr>
            <w:tcW w:w="778" w:type="dxa"/>
            <w:shd w:val="clear" w:color="auto" w:fill="FFFFFF"/>
            <w:tcMar>
              <w:top w:w="57" w:type="dxa"/>
              <w:left w:w="57" w:type="dxa"/>
              <w:bottom w:w="57" w:type="dxa"/>
              <w:right w:w="57" w:type="dxa"/>
            </w:tcMar>
            <w:vAlign w:val="center"/>
          </w:tcPr>
          <w:p w14:paraId="4C720B4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w:t>
            </w:r>
          </w:p>
        </w:tc>
        <w:tc>
          <w:tcPr>
            <w:tcW w:w="3262" w:type="dxa"/>
            <w:shd w:val="clear" w:color="auto" w:fill="auto"/>
            <w:tcMar>
              <w:top w:w="57" w:type="dxa"/>
              <w:left w:w="57" w:type="dxa"/>
              <w:bottom w:w="57" w:type="dxa"/>
              <w:right w:w="57" w:type="dxa"/>
            </w:tcMar>
            <w:vAlign w:val="center"/>
          </w:tcPr>
          <w:p w14:paraId="4E26F1F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w:t>
            </w:r>
          </w:p>
        </w:tc>
        <w:tc>
          <w:tcPr>
            <w:tcW w:w="819" w:type="dxa"/>
            <w:shd w:val="clear" w:color="auto" w:fill="auto"/>
            <w:tcMar>
              <w:top w:w="57" w:type="dxa"/>
              <w:left w:w="57" w:type="dxa"/>
              <w:bottom w:w="57" w:type="dxa"/>
              <w:right w:w="57" w:type="dxa"/>
            </w:tcMar>
            <w:vAlign w:val="center"/>
          </w:tcPr>
          <w:p w14:paraId="471C73E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14</w:t>
            </w:r>
          </w:p>
        </w:tc>
        <w:tc>
          <w:tcPr>
            <w:tcW w:w="3224" w:type="dxa"/>
            <w:shd w:val="clear" w:color="auto" w:fill="auto"/>
            <w:tcMar>
              <w:top w:w="57" w:type="dxa"/>
              <w:left w:w="57" w:type="dxa"/>
              <w:bottom w:w="57" w:type="dxa"/>
              <w:right w:w="57" w:type="dxa"/>
            </w:tcMar>
            <w:vAlign w:val="center"/>
          </w:tcPr>
          <w:p w14:paraId="29975E7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制冷学报</w:t>
            </w:r>
          </w:p>
        </w:tc>
      </w:tr>
      <w:tr w:rsidR="004F7514" w:rsidRPr="000956E8" w14:paraId="1EEFB46B" w14:textId="77777777" w:rsidTr="00442AAE">
        <w:trPr>
          <w:jc w:val="center"/>
        </w:trPr>
        <w:tc>
          <w:tcPr>
            <w:tcW w:w="778" w:type="dxa"/>
            <w:shd w:val="clear" w:color="auto" w:fill="FFFFFF"/>
            <w:tcMar>
              <w:top w:w="57" w:type="dxa"/>
              <w:left w:w="57" w:type="dxa"/>
              <w:bottom w:w="57" w:type="dxa"/>
              <w:right w:w="57" w:type="dxa"/>
            </w:tcMar>
            <w:vAlign w:val="center"/>
          </w:tcPr>
          <w:p w14:paraId="7A0104F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w:t>
            </w:r>
          </w:p>
        </w:tc>
        <w:tc>
          <w:tcPr>
            <w:tcW w:w="3262" w:type="dxa"/>
            <w:shd w:val="clear" w:color="auto" w:fill="auto"/>
            <w:tcMar>
              <w:top w:w="57" w:type="dxa"/>
              <w:left w:w="57" w:type="dxa"/>
              <w:bottom w:w="57" w:type="dxa"/>
              <w:right w:w="57" w:type="dxa"/>
            </w:tcMar>
            <w:vAlign w:val="center"/>
          </w:tcPr>
          <w:p w14:paraId="14278B2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科学通报（中文版）/Science Bulletin（英文版）</w:t>
            </w:r>
          </w:p>
        </w:tc>
        <w:tc>
          <w:tcPr>
            <w:tcW w:w="819" w:type="dxa"/>
            <w:shd w:val="clear" w:color="auto" w:fill="auto"/>
            <w:tcMar>
              <w:top w:w="57" w:type="dxa"/>
              <w:left w:w="57" w:type="dxa"/>
              <w:bottom w:w="57" w:type="dxa"/>
              <w:right w:w="57" w:type="dxa"/>
            </w:tcMar>
            <w:vAlign w:val="center"/>
          </w:tcPr>
          <w:p w14:paraId="4C12763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15</w:t>
            </w:r>
          </w:p>
        </w:tc>
        <w:tc>
          <w:tcPr>
            <w:tcW w:w="3224" w:type="dxa"/>
            <w:shd w:val="clear" w:color="auto" w:fill="auto"/>
            <w:tcMar>
              <w:top w:w="57" w:type="dxa"/>
              <w:left w:w="57" w:type="dxa"/>
              <w:bottom w:w="57" w:type="dxa"/>
              <w:right w:w="57" w:type="dxa"/>
            </w:tcMar>
            <w:vAlign w:val="center"/>
          </w:tcPr>
          <w:p w14:paraId="7B4EF3E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 xml:space="preserve">Acta </w:t>
            </w:r>
            <w:proofErr w:type="spellStart"/>
            <w:r w:rsidRPr="000956E8">
              <w:rPr>
                <w:rFonts w:ascii="仿宋" w:eastAsia="仿宋" w:hAnsi="仿宋"/>
                <w:color w:val="000000"/>
                <w:sz w:val="24"/>
                <w:szCs w:val="24"/>
              </w:rPr>
              <w:t>PhysicaSinica</w:t>
            </w:r>
            <w:proofErr w:type="spellEnd"/>
            <w:r w:rsidRPr="000956E8">
              <w:rPr>
                <w:rFonts w:ascii="仿宋" w:eastAsia="仿宋" w:hAnsi="仿宋"/>
                <w:color w:val="000000"/>
                <w:sz w:val="24"/>
                <w:szCs w:val="24"/>
              </w:rPr>
              <w:t>/物理学报</w:t>
            </w:r>
          </w:p>
        </w:tc>
      </w:tr>
      <w:tr w:rsidR="004F7514" w:rsidRPr="000956E8" w14:paraId="7AC2CCE2" w14:textId="77777777" w:rsidTr="00442AAE">
        <w:trPr>
          <w:trHeight w:val="260"/>
          <w:jc w:val="center"/>
        </w:trPr>
        <w:tc>
          <w:tcPr>
            <w:tcW w:w="778" w:type="dxa"/>
            <w:shd w:val="clear" w:color="auto" w:fill="FFFFFF"/>
            <w:tcMar>
              <w:top w:w="57" w:type="dxa"/>
              <w:left w:w="57" w:type="dxa"/>
              <w:bottom w:w="57" w:type="dxa"/>
              <w:right w:w="57" w:type="dxa"/>
            </w:tcMar>
            <w:vAlign w:val="center"/>
          </w:tcPr>
          <w:p w14:paraId="6CE93C1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w:t>
            </w:r>
          </w:p>
        </w:tc>
        <w:tc>
          <w:tcPr>
            <w:tcW w:w="3262" w:type="dxa"/>
            <w:shd w:val="clear" w:color="auto" w:fill="auto"/>
            <w:tcMar>
              <w:top w:w="57" w:type="dxa"/>
              <w:left w:w="57" w:type="dxa"/>
              <w:bottom w:w="57" w:type="dxa"/>
              <w:right w:w="57" w:type="dxa"/>
            </w:tcMar>
            <w:vAlign w:val="center"/>
          </w:tcPr>
          <w:p w14:paraId="4AB2582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工程热物理学报</w:t>
            </w:r>
          </w:p>
        </w:tc>
        <w:tc>
          <w:tcPr>
            <w:tcW w:w="819" w:type="dxa"/>
            <w:shd w:val="clear" w:color="auto" w:fill="auto"/>
            <w:tcMar>
              <w:top w:w="57" w:type="dxa"/>
              <w:left w:w="57" w:type="dxa"/>
              <w:bottom w:w="57" w:type="dxa"/>
              <w:right w:w="57" w:type="dxa"/>
            </w:tcMar>
            <w:vAlign w:val="center"/>
          </w:tcPr>
          <w:p w14:paraId="36ECB34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16</w:t>
            </w:r>
          </w:p>
        </w:tc>
        <w:tc>
          <w:tcPr>
            <w:tcW w:w="3224" w:type="dxa"/>
            <w:shd w:val="clear" w:color="auto" w:fill="auto"/>
            <w:tcMar>
              <w:top w:w="57" w:type="dxa"/>
              <w:left w:w="57" w:type="dxa"/>
              <w:bottom w:w="57" w:type="dxa"/>
              <w:right w:w="57" w:type="dxa"/>
            </w:tcMar>
            <w:vAlign w:val="center"/>
          </w:tcPr>
          <w:p w14:paraId="31A7505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动力工程学报</w:t>
            </w:r>
          </w:p>
        </w:tc>
      </w:tr>
      <w:tr w:rsidR="004F7514" w:rsidRPr="000956E8" w14:paraId="1268800A" w14:textId="77777777" w:rsidTr="00442AAE">
        <w:trPr>
          <w:jc w:val="center"/>
        </w:trPr>
        <w:tc>
          <w:tcPr>
            <w:tcW w:w="778" w:type="dxa"/>
            <w:shd w:val="clear" w:color="auto" w:fill="FFFFFF"/>
            <w:tcMar>
              <w:top w:w="57" w:type="dxa"/>
              <w:left w:w="57" w:type="dxa"/>
              <w:bottom w:w="57" w:type="dxa"/>
              <w:right w:w="57" w:type="dxa"/>
            </w:tcMar>
            <w:vAlign w:val="center"/>
          </w:tcPr>
          <w:p w14:paraId="1E3AF6C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w:t>
            </w:r>
          </w:p>
        </w:tc>
        <w:tc>
          <w:tcPr>
            <w:tcW w:w="3262" w:type="dxa"/>
            <w:shd w:val="clear" w:color="auto" w:fill="auto"/>
            <w:tcMar>
              <w:top w:w="57" w:type="dxa"/>
              <w:left w:w="57" w:type="dxa"/>
              <w:bottom w:w="57" w:type="dxa"/>
              <w:right w:w="57" w:type="dxa"/>
            </w:tcMar>
            <w:vAlign w:val="center"/>
          </w:tcPr>
          <w:p w14:paraId="571A3A1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化工学报（中文或英文版）</w:t>
            </w:r>
          </w:p>
        </w:tc>
        <w:tc>
          <w:tcPr>
            <w:tcW w:w="819" w:type="dxa"/>
            <w:shd w:val="clear" w:color="auto" w:fill="auto"/>
            <w:tcMar>
              <w:top w:w="57" w:type="dxa"/>
              <w:left w:w="57" w:type="dxa"/>
              <w:bottom w:w="57" w:type="dxa"/>
              <w:right w:w="57" w:type="dxa"/>
            </w:tcMar>
            <w:vAlign w:val="center"/>
          </w:tcPr>
          <w:p w14:paraId="2433394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17</w:t>
            </w:r>
          </w:p>
        </w:tc>
        <w:tc>
          <w:tcPr>
            <w:tcW w:w="3224" w:type="dxa"/>
            <w:shd w:val="clear" w:color="auto" w:fill="auto"/>
            <w:tcMar>
              <w:top w:w="57" w:type="dxa"/>
              <w:left w:w="57" w:type="dxa"/>
              <w:bottom w:w="57" w:type="dxa"/>
              <w:right w:w="57" w:type="dxa"/>
            </w:tcMar>
            <w:vAlign w:val="center"/>
          </w:tcPr>
          <w:p w14:paraId="5C28559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中国航空学报（英文版）</w:t>
            </w:r>
          </w:p>
        </w:tc>
      </w:tr>
      <w:tr w:rsidR="004F7514" w:rsidRPr="000956E8" w14:paraId="3A08526B" w14:textId="77777777" w:rsidTr="00442AAE">
        <w:trPr>
          <w:jc w:val="center"/>
        </w:trPr>
        <w:tc>
          <w:tcPr>
            <w:tcW w:w="778" w:type="dxa"/>
            <w:shd w:val="clear" w:color="auto" w:fill="FFFFFF"/>
            <w:tcMar>
              <w:top w:w="57" w:type="dxa"/>
              <w:left w:w="57" w:type="dxa"/>
              <w:bottom w:w="57" w:type="dxa"/>
              <w:right w:w="57" w:type="dxa"/>
            </w:tcMar>
            <w:vAlign w:val="center"/>
          </w:tcPr>
          <w:p w14:paraId="4E04AE9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5</w:t>
            </w:r>
          </w:p>
        </w:tc>
        <w:tc>
          <w:tcPr>
            <w:tcW w:w="3262" w:type="dxa"/>
            <w:shd w:val="clear" w:color="auto" w:fill="auto"/>
            <w:tcMar>
              <w:top w:w="57" w:type="dxa"/>
              <w:left w:w="57" w:type="dxa"/>
              <w:bottom w:w="57" w:type="dxa"/>
              <w:right w:w="57" w:type="dxa"/>
            </w:tcMar>
            <w:vAlign w:val="center"/>
          </w:tcPr>
          <w:p w14:paraId="24AB929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中国电机工程学报</w:t>
            </w:r>
          </w:p>
        </w:tc>
        <w:tc>
          <w:tcPr>
            <w:tcW w:w="819" w:type="dxa"/>
            <w:shd w:val="clear" w:color="auto" w:fill="auto"/>
            <w:tcMar>
              <w:top w:w="57" w:type="dxa"/>
              <w:left w:w="57" w:type="dxa"/>
              <w:bottom w:w="57" w:type="dxa"/>
              <w:right w:w="57" w:type="dxa"/>
            </w:tcMar>
            <w:vAlign w:val="center"/>
          </w:tcPr>
          <w:p w14:paraId="6524086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18</w:t>
            </w:r>
          </w:p>
        </w:tc>
        <w:tc>
          <w:tcPr>
            <w:tcW w:w="3224" w:type="dxa"/>
            <w:shd w:val="clear" w:color="auto" w:fill="auto"/>
            <w:tcMar>
              <w:top w:w="57" w:type="dxa"/>
              <w:left w:w="57" w:type="dxa"/>
              <w:bottom w:w="57" w:type="dxa"/>
              <w:right w:w="57" w:type="dxa"/>
            </w:tcMar>
            <w:vAlign w:val="center"/>
          </w:tcPr>
          <w:p w14:paraId="3263CEF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Physics C</w:t>
            </w:r>
          </w:p>
        </w:tc>
      </w:tr>
      <w:tr w:rsidR="004F7514" w:rsidRPr="000956E8" w14:paraId="5AB8E6B6"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6C4EA78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6</w:t>
            </w:r>
          </w:p>
        </w:tc>
        <w:tc>
          <w:tcPr>
            <w:tcW w:w="3262" w:type="dxa"/>
            <w:shd w:val="clear" w:color="auto" w:fill="auto"/>
            <w:tcMar>
              <w:top w:w="57" w:type="dxa"/>
              <w:left w:w="57" w:type="dxa"/>
              <w:bottom w:w="57" w:type="dxa"/>
              <w:right w:w="57" w:type="dxa"/>
            </w:tcMar>
            <w:vAlign w:val="center"/>
          </w:tcPr>
          <w:p w14:paraId="207E3CB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机械工程学报（中文或英文版）</w:t>
            </w:r>
          </w:p>
        </w:tc>
        <w:tc>
          <w:tcPr>
            <w:tcW w:w="819" w:type="dxa"/>
            <w:shd w:val="clear" w:color="auto" w:fill="auto"/>
            <w:tcMar>
              <w:top w:w="57" w:type="dxa"/>
              <w:left w:w="57" w:type="dxa"/>
              <w:bottom w:w="57" w:type="dxa"/>
              <w:right w:w="57" w:type="dxa"/>
            </w:tcMar>
            <w:vAlign w:val="center"/>
          </w:tcPr>
          <w:p w14:paraId="25EBFB6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19</w:t>
            </w:r>
          </w:p>
        </w:tc>
        <w:tc>
          <w:tcPr>
            <w:tcW w:w="3224" w:type="dxa"/>
            <w:shd w:val="clear" w:color="auto" w:fill="auto"/>
            <w:tcMar>
              <w:top w:w="57" w:type="dxa"/>
              <w:left w:w="57" w:type="dxa"/>
              <w:bottom w:w="57" w:type="dxa"/>
              <w:right w:w="57" w:type="dxa"/>
            </w:tcMar>
            <w:vAlign w:val="center"/>
          </w:tcPr>
          <w:p w14:paraId="69180D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Physics B</w:t>
            </w:r>
          </w:p>
        </w:tc>
      </w:tr>
      <w:tr w:rsidR="004F7514" w:rsidRPr="000956E8" w14:paraId="65AAC1F5"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0277C92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lastRenderedPageBreak/>
              <w:t>7</w:t>
            </w:r>
          </w:p>
        </w:tc>
        <w:tc>
          <w:tcPr>
            <w:tcW w:w="3262" w:type="dxa"/>
            <w:shd w:val="clear" w:color="auto" w:fill="auto"/>
            <w:tcMar>
              <w:top w:w="57" w:type="dxa"/>
              <w:left w:w="57" w:type="dxa"/>
              <w:bottom w:w="57" w:type="dxa"/>
              <w:right w:w="57" w:type="dxa"/>
            </w:tcMar>
            <w:vAlign w:val="center"/>
          </w:tcPr>
          <w:p w14:paraId="486CD2B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水动力学研究与进展（中文版）/Journal of hydrodynamics（英文版）</w:t>
            </w:r>
          </w:p>
        </w:tc>
        <w:tc>
          <w:tcPr>
            <w:tcW w:w="819" w:type="dxa"/>
            <w:shd w:val="clear" w:color="auto" w:fill="auto"/>
            <w:tcMar>
              <w:top w:w="57" w:type="dxa"/>
              <w:left w:w="57" w:type="dxa"/>
              <w:bottom w:w="57" w:type="dxa"/>
              <w:right w:w="57" w:type="dxa"/>
            </w:tcMar>
            <w:vAlign w:val="center"/>
          </w:tcPr>
          <w:p w14:paraId="11DD298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20</w:t>
            </w:r>
          </w:p>
        </w:tc>
        <w:tc>
          <w:tcPr>
            <w:tcW w:w="3224" w:type="dxa"/>
            <w:shd w:val="clear" w:color="auto" w:fill="auto"/>
            <w:tcMar>
              <w:top w:w="57" w:type="dxa"/>
              <w:left w:w="57" w:type="dxa"/>
              <w:bottom w:w="57" w:type="dxa"/>
              <w:right w:w="57" w:type="dxa"/>
            </w:tcMar>
            <w:vAlign w:val="center"/>
          </w:tcPr>
          <w:p w14:paraId="6C8FD9F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Physics Letters</w:t>
            </w:r>
          </w:p>
        </w:tc>
      </w:tr>
      <w:tr w:rsidR="004F7514" w:rsidRPr="000956E8" w14:paraId="694CF4AA"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62DFC85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8</w:t>
            </w:r>
          </w:p>
        </w:tc>
        <w:tc>
          <w:tcPr>
            <w:tcW w:w="3262" w:type="dxa"/>
            <w:shd w:val="clear" w:color="auto" w:fill="auto"/>
            <w:tcMar>
              <w:top w:w="57" w:type="dxa"/>
              <w:left w:w="57" w:type="dxa"/>
              <w:bottom w:w="57" w:type="dxa"/>
              <w:right w:w="57" w:type="dxa"/>
            </w:tcMar>
            <w:vAlign w:val="center"/>
          </w:tcPr>
          <w:p w14:paraId="3E169B5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计算力学学报</w:t>
            </w:r>
          </w:p>
        </w:tc>
        <w:tc>
          <w:tcPr>
            <w:tcW w:w="819" w:type="dxa"/>
            <w:shd w:val="clear" w:color="auto" w:fill="auto"/>
            <w:tcMar>
              <w:top w:w="57" w:type="dxa"/>
              <w:left w:w="57" w:type="dxa"/>
              <w:bottom w:w="57" w:type="dxa"/>
              <w:right w:w="57" w:type="dxa"/>
            </w:tcMar>
            <w:vAlign w:val="center"/>
          </w:tcPr>
          <w:p w14:paraId="0452F0C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21</w:t>
            </w:r>
          </w:p>
        </w:tc>
        <w:tc>
          <w:tcPr>
            <w:tcW w:w="3224" w:type="dxa"/>
            <w:shd w:val="clear" w:color="auto" w:fill="auto"/>
            <w:tcMar>
              <w:top w:w="57" w:type="dxa"/>
              <w:left w:w="57" w:type="dxa"/>
              <w:bottom w:w="57" w:type="dxa"/>
              <w:right w:w="57" w:type="dxa"/>
            </w:tcMar>
            <w:vAlign w:val="center"/>
          </w:tcPr>
          <w:p w14:paraId="7CEB489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系统仿真学报</w:t>
            </w:r>
          </w:p>
        </w:tc>
      </w:tr>
      <w:tr w:rsidR="004F7514" w:rsidRPr="000956E8" w14:paraId="53680ECF"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48530AE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9</w:t>
            </w:r>
          </w:p>
        </w:tc>
        <w:tc>
          <w:tcPr>
            <w:tcW w:w="3262" w:type="dxa"/>
            <w:shd w:val="clear" w:color="auto" w:fill="auto"/>
            <w:tcMar>
              <w:top w:w="57" w:type="dxa"/>
              <w:left w:w="57" w:type="dxa"/>
              <w:bottom w:w="57" w:type="dxa"/>
              <w:right w:w="57" w:type="dxa"/>
            </w:tcMar>
            <w:vAlign w:val="center"/>
          </w:tcPr>
          <w:p w14:paraId="34D718E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应用数学和力学</w:t>
            </w:r>
          </w:p>
        </w:tc>
        <w:tc>
          <w:tcPr>
            <w:tcW w:w="819" w:type="dxa"/>
            <w:shd w:val="clear" w:color="auto" w:fill="auto"/>
            <w:tcMar>
              <w:top w:w="57" w:type="dxa"/>
              <w:left w:w="57" w:type="dxa"/>
              <w:bottom w:w="57" w:type="dxa"/>
              <w:right w:w="57" w:type="dxa"/>
            </w:tcMar>
            <w:vAlign w:val="center"/>
          </w:tcPr>
          <w:p w14:paraId="3AE2A0C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22</w:t>
            </w:r>
          </w:p>
        </w:tc>
        <w:tc>
          <w:tcPr>
            <w:tcW w:w="3224" w:type="dxa"/>
            <w:shd w:val="clear" w:color="auto" w:fill="auto"/>
            <w:tcMar>
              <w:top w:w="57" w:type="dxa"/>
              <w:left w:w="57" w:type="dxa"/>
              <w:bottom w:w="57" w:type="dxa"/>
              <w:right w:w="57" w:type="dxa"/>
            </w:tcMar>
            <w:vAlign w:val="center"/>
          </w:tcPr>
          <w:p w14:paraId="233F6DE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燃料化学学报</w:t>
            </w:r>
          </w:p>
        </w:tc>
      </w:tr>
      <w:tr w:rsidR="004F7514" w:rsidRPr="000956E8" w14:paraId="4C7B250A"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5A0CF78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10</w:t>
            </w:r>
          </w:p>
        </w:tc>
        <w:tc>
          <w:tcPr>
            <w:tcW w:w="3262" w:type="dxa"/>
            <w:shd w:val="clear" w:color="auto" w:fill="auto"/>
            <w:tcMar>
              <w:top w:w="57" w:type="dxa"/>
              <w:left w:w="57" w:type="dxa"/>
              <w:bottom w:w="57" w:type="dxa"/>
              <w:right w:w="57" w:type="dxa"/>
            </w:tcMar>
            <w:vAlign w:val="center"/>
          </w:tcPr>
          <w:p w14:paraId="3E802E0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石油学报（石油加工）</w:t>
            </w:r>
          </w:p>
        </w:tc>
        <w:tc>
          <w:tcPr>
            <w:tcW w:w="819" w:type="dxa"/>
            <w:shd w:val="clear" w:color="auto" w:fill="auto"/>
            <w:tcMar>
              <w:top w:w="57" w:type="dxa"/>
              <w:left w:w="57" w:type="dxa"/>
              <w:bottom w:w="57" w:type="dxa"/>
              <w:right w:w="57" w:type="dxa"/>
            </w:tcMar>
            <w:vAlign w:val="center"/>
          </w:tcPr>
          <w:p w14:paraId="5672FA1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23</w:t>
            </w:r>
          </w:p>
        </w:tc>
        <w:tc>
          <w:tcPr>
            <w:tcW w:w="3224" w:type="dxa"/>
            <w:shd w:val="clear" w:color="auto" w:fill="auto"/>
            <w:tcMar>
              <w:top w:w="57" w:type="dxa"/>
              <w:left w:w="57" w:type="dxa"/>
              <w:bottom w:w="57" w:type="dxa"/>
              <w:right w:w="57" w:type="dxa"/>
            </w:tcMar>
            <w:vAlign w:val="center"/>
          </w:tcPr>
          <w:p w14:paraId="13F22B7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颗粒学报（</w:t>
            </w:r>
            <w:proofErr w:type="spellStart"/>
            <w:r w:rsidRPr="000956E8">
              <w:rPr>
                <w:rFonts w:ascii="仿宋" w:eastAsia="仿宋" w:hAnsi="仿宋"/>
                <w:color w:val="000000"/>
                <w:sz w:val="24"/>
                <w:szCs w:val="24"/>
              </w:rPr>
              <w:t>Particuology</w:t>
            </w:r>
            <w:proofErr w:type="spellEnd"/>
            <w:r w:rsidRPr="000956E8">
              <w:rPr>
                <w:rFonts w:ascii="仿宋" w:eastAsia="仿宋" w:hAnsi="仿宋"/>
                <w:color w:val="000000"/>
                <w:sz w:val="24"/>
                <w:szCs w:val="24"/>
              </w:rPr>
              <w:t>）</w:t>
            </w:r>
          </w:p>
        </w:tc>
      </w:tr>
      <w:tr w:rsidR="004F7514" w:rsidRPr="000956E8" w14:paraId="00334640"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2B48C72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11</w:t>
            </w:r>
          </w:p>
        </w:tc>
        <w:tc>
          <w:tcPr>
            <w:tcW w:w="3262" w:type="dxa"/>
            <w:shd w:val="clear" w:color="auto" w:fill="auto"/>
            <w:tcMar>
              <w:top w:w="57" w:type="dxa"/>
              <w:left w:w="57" w:type="dxa"/>
              <w:bottom w:w="57" w:type="dxa"/>
              <w:right w:w="57" w:type="dxa"/>
            </w:tcMar>
            <w:vAlign w:val="center"/>
          </w:tcPr>
          <w:p w14:paraId="220DDB5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高校化学工程学报</w:t>
            </w:r>
          </w:p>
        </w:tc>
        <w:tc>
          <w:tcPr>
            <w:tcW w:w="819" w:type="dxa"/>
            <w:shd w:val="clear" w:color="auto" w:fill="auto"/>
            <w:tcMar>
              <w:top w:w="57" w:type="dxa"/>
              <w:left w:w="57" w:type="dxa"/>
              <w:bottom w:w="57" w:type="dxa"/>
              <w:right w:w="57" w:type="dxa"/>
            </w:tcMar>
            <w:vAlign w:val="center"/>
          </w:tcPr>
          <w:p w14:paraId="08A3A7B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24</w:t>
            </w:r>
          </w:p>
        </w:tc>
        <w:tc>
          <w:tcPr>
            <w:tcW w:w="3224" w:type="dxa"/>
            <w:shd w:val="clear" w:color="auto" w:fill="auto"/>
            <w:tcMar>
              <w:top w:w="57" w:type="dxa"/>
              <w:left w:w="57" w:type="dxa"/>
              <w:bottom w:w="57" w:type="dxa"/>
              <w:right w:w="57" w:type="dxa"/>
            </w:tcMar>
            <w:vAlign w:val="center"/>
          </w:tcPr>
          <w:p w14:paraId="0964EF0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航空动力学报</w:t>
            </w:r>
          </w:p>
        </w:tc>
      </w:tr>
      <w:tr w:rsidR="004F7514" w:rsidRPr="000956E8" w14:paraId="12DC4FDA"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4A1AC32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12</w:t>
            </w:r>
          </w:p>
        </w:tc>
        <w:tc>
          <w:tcPr>
            <w:tcW w:w="3262" w:type="dxa"/>
            <w:shd w:val="clear" w:color="auto" w:fill="auto"/>
            <w:tcMar>
              <w:top w:w="57" w:type="dxa"/>
              <w:left w:w="57" w:type="dxa"/>
              <w:bottom w:w="57" w:type="dxa"/>
              <w:right w:w="57" w:type="dxa"/>
            </w:tcMar>
            <w:vAlign w:val="center"/>
          </w:tcPr>
          <w:p w14:paraId="7FBD174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内燃机学报</w:t>
            </w:r>
          </w:p>
        </w:tc>
        <w:tc>
          <w:tcPr>
            <w:tcW w:w="819" w:type="dxa"/>
            <w:shd w:val="clear" w:color="auto" w:fill="auto"/>
            <w:tcMar>
              <w:top w:w="57" w:type="dxa"/>
              <w:left w:w="57" w:type="dxa"/>
              <w:bottom w:w="57" w:type="dxa"/>
              <w:right w:w="57" w:type="dxa"/>
            </w:tcMar>
            <w:vAlign w:val="center"/>
          </w:tcPr>
          <w:p w14:paraId="1432761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25</w:t>
            </w:r>
          </w:p>
        </w:tc>
        <w:tc>
          <w:tcPr>
            <w:tcW w:w="3224" w:type="dxa"/>
            <w:shd w:val="clear" w:color="auto" w:fill="auto"/>
            <w:tcMar>
              <w:top w:w="57" w:type="dxa"/>
              <w:left w:w="57" w:type="dxa"/>
              <w:bottom w:w="57" w:type="dxa"/>
              <w:right w:w="57" w:type="dxa"/>
            </w:tcMar>
            <w:vAlign w:val="center"/>
          </w:tcPr>
          <w:p w14:paraId="6EE99A9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太阳能学报</w:t>
            </w:r>
          </w:p>
        </w:tc>
      </w:tr>
      <w:tr w:rsidR="004F7514" w:rsidRPr="000956E8" w14:paraId="71B25D8D" w14:textId="77777777" w:rsidTr="00442AAE">
        <w:trPr>
          <w:trHeight w:val="389"/>
          <w:jc w:val="center"/>
        </w:trPr>
        <w:tc>
          <w:tcPr>
            <w:tcW w:w="778" w:type="dxa"/>
            <w:shd w:val="clear" w:color="auto" w:fill="FFFFFF"/>
            <w:tcMar>
              <w:top w:w="57" w:type="dxa"/>
              <w:left w:w="57" w:type="dxa"/>
              <w:bottom w:w="57" w:type="dxa"/>
              <w:right w:w="57" w:type="dxa"/>
            </w:tcMar>
            <w:vAlign w:val="center"/>
          </w:tcPr>
          <w:p w14:paraId="28F00C4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13</w:t>
            </w:r>
          </w:p>
        </w:tc>
        <w:tc>
          <w:tcPr>
            <w:tcW w:w="3262" w:type="dxa"/>
            <w:shd w:val="clear" w:color="auto" w:fill="auto"/>
            <w:tcMar>
              <w:top w:w="57" w:type="dxa"/>
              <w:left w:w="57" w:type="dxa"/>
              <w:bottom w:w="57" w:type="dxa"/>
              <w:right w:w="57" w:type="dxa"/>
            </w:tcMar>
            <w:vAlign w:val="center"/>
          </w:tcPr>
          <w:p w14:paraId="1C13CE7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力学学报</w:t>
            </w:r>
          </w:p>
        </w:tc>
        <w:tc>
          <w:tcPr>
            <w:tcW w:w="819" w:type="dxa"/>
            <w:shd w:val="clear" w:color="auto" w:fill="auto"/>
            <w:tcMar>
              <w:top w:w="57" w:type="dxa"/>
              <w:left w:w="57" w:type="dxa"/>
              <w:bottom w:w="57" w:type="dxa"/>
              <w:right w:w="57" w:type="dxa"/>
            </w:tcMar>
            <w:vAlign w:val="center"/>
          </w:tcPr>
          <w:p w14:paraId="3EE4A0CB" w14:textId="77777777" w:rsidR="004F7514" w:rsidRPr="000956E8" w:rsidRDefault="004F7514" w:rsidP="00442AAE">
            <w:pPr>
              <w:spacing w:line="276" w:lineRule="auto"/>
              <w:jc w:val="center"/>
              <w:rPr>
                <w:rFonts w:ascii="仿宋" w:eastAsia="仿宋" w:hAnsi="仿宋"/>
                <w:color w:val="000000"/>
                <w:sz w:val="24"/>
                <w:szCs w:val="24"/>
              </w:rPr>
            </w:pPr>
          </w:p>
        </w:tc>
        <w:tc>
          <w:tcPr>
            <w:tcW w:w="3224" w:type="dxa"/>
            <w:shd w:val="clear" w:color="auto" w:fill="auto"/>
            <w:tcMar>
              <w:top w:w="57" w:type="dxa"/>
              <w:left w:w="57" w:type="dxa"/>
              <w:bottom w:w="57" w:type="dxa"/>
              <w:right w:w="57" w:type="dxa"/>
            </w:tcMar>
            <w:vAlign w:val="center"/>
          </w:tcPr>
          <w:p w14:paraId="63F9655C" w14:textId="77777777" w:rsidR="004F7514" w:rsidRPr="000956E8" w:rsidRDefault="004F7514" w:rsidP="00442AAE">
            <w:pPr>
              <w:spacing w:line="276" w:lineRule="auto"/>
              <w:jc w:val="center"/>
              <w:rPr>
                <w:rFonts w:ascii="仿宋" w:eastAsia="仿宋" w:hAnsi="仿宋"/>
                <w:color w:val="000000"/>
                <w:sz w:val="24"/>
                <w:szCs w:val="24"/>
              </w:rPr>
            </w:pPr>
          </w:p>
        </w:tc>
      </w:tr>
    </w:tbl>
    <w:p w14:paraId="62BBCFF9" w14:textId="77777777" w:rsidR="004F7514" w:rsidRPr="000956E8" w:rsidRDefault="004F7514" w:rsidP="004F7514">
      <w:pPr>
        <w:shd w:val="clear" w:color="auto" w:fill="FFFFFF"/>
        <w:spacing w:line="276" w:lineRule="auto"/>
        <w:ind w:firstLineChars="200" w:firstLine="480"/>
        <w:rPr>
          <w:rFonts w:ascii="仿宋" w:eastAsia="仿宋" w:hAnsi="仿宋"/>
          <w:color w:val="000000"/>
          <w:sz w:val="24"/>
          <w:szCs w:val="24"/>
          <w:shd w:val="clear" w:color="auto" w:fill="FFFFFF"/>
        </w:rPr>
      </w:pPr>
    </w:p>
    <w:p w14:paraId="5A267712" w14:textId="77777777" w:rsidR="004F7514" w:rsidRPr="000956E8" w:rsidRDefault="004F7514" w:rsidP="004F7514">
      <w:pPr>
        <w:spacing w:line="276" w:lineRule="auto"/>
        <w:rPr>
          <w:rFonts w:ascii="仿宋" w:eastAsia="仿宋" w:hAnsi="仿宋"/>
          <w:b/>
          <w:color w:val="000000"/>
          <w:sz w:val="24"/>
          <w:szCs w:val="24"/>
        </w:rPr>
      </w:pPr>
      <w:r w:rsidRPr="000956E8">
        <w:rPr>
          <w:rFonts w:ascii="仿宋" w:eastAsia="仿宋" w:hAnsi="仿宋"/>
          <w:b/>
          <w:color w:val="000000"/>
          <w:sz w:val="24"/>
          <w:szCs w:val="24"/>
        </w:rPr>
        <w:t>（3）中国大陆主办的本学科特色学术期刊</w:t>
      </w:r>
    </w:p>
    <w:p w14:paraId="10B2D1CC"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石油与天然气工程（油气储运）</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768"/>
        <w:gridCol w:w="3213"/>
        <w:gridCol w:w="808"/>
        <w:gridCol w:w="3175"/>
      </w:tblGrid>
      <w:tr w:rsidR="004F7514" w:rsidRPr="000956E8" w14:paraId="11C0F9AD" w14:textId="77777777" w:rsidTr="00442AAE">
        <w:trPr>
          <w:trHeight w:val="296"/>
          <w:tblHeader/>
          <w:jc w:val="center"/>
        </w:trPr>
        <w:tc>
          <w:tcPr>
            <w:tcW w:w="778" w:type="dxa"/>
            <w:shd w:val="clear" w:color="auto" w:fill="FFFFFF"/>
            <w:tcMar>
              <w:top w:w="57" w:type="dxa"/>
              <w:left w:w="57" w:type="dxa"/>
              <w:bottom w:w="57" w:type="dxa"/>
              <w:right w:w="57" w:type="dxa"/>
            </w:tcMar>
            <w:vAlign w:val="center"/>
          </w:tcPr>
          <w:p w14:paraId="372733EF"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62" w:type="dxa"/>
            <w:shd w:val="clear" w:color="auto" w:fill="FFFFFF"/>
            <w:tcMar>
              <w:top w:w="57" w:type="dxa"/>
              <w:left w:w="57" w:type="dxa"/>
              <w:bottom w:w="57" w:type="dxa"/>
              <w:right w:w="57" w:type="dxa"/>
            </w:tcMar>
            <w:vAlign w:val="center"/>
          </w:tcPr>
          <w:p w14:paraId="760033D5"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期刊中文名称</w:t>
            </w:r>
          </w:p>
        </w:tc>
        <w:tc>
          <w:tcPr>
            <w:tcW w:w="819" w:type="dxa"/>
            <w:shd w:val="clear" w:color="auto" w:fill="FFFFFF"/>
            <w:tcMar>
              <w:top w:w="57" w:type="dxa"/>
              <w:left w:w="57" w:type="dxa"/>
              <w:bottom w:w="57" w:type="dxa"/>
              <w:right w:w="57" w:type="dxa"/>
            </w:tcMar>
            <w:vAlign w:val="center"/>
          </w:tcPr>
          <w:p w14:paraId="00D174AF"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24" w:type="dxa"/>
            <w:shd w:val="clear" w:color="auto" w:fill="FFFFFF"/>
            <w:tcMar>
              <w:top w:w="57" w:type="dxa"/>
              <w:left w:w="57" w:type="dxa"/>
              <w:bottom w:w="57" w:type="dxa"/>
              <w:right w:w="57" w:type="dxa"/>
            </w:tcMar>
            <w:vAlign w:val="center"/>
          </w:tcPr>
          <w:p w14:paraId="7E760C40"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期刊中文名称</w:t>
            </w:r>
          </w:p>
        </w:tc>
      </w:tr>
      <w:tr w:rsidR="004F7514" w:rsidRPr="000956E8" w14:paraId="6287C774" w14:textId="77777777" w:rsidTr="00442AAE">
        <w:trPr>
          <w:trHeight w:val="294"/>
          <w:jc w:val="center"/>
        </w:trPr>
        <w:tc>
          <w:tcPr>
            <w:tcW w:w="778" w:type="dxa"/>
            <w:shd w:val="clear" w:color="auto" w:fill="FFFFFF"/>
            <w:tcMar>
              <w:top w:w="57" w:type="dxa"/>
              <w:left w:w="57" w:type="dxa"/>
              <w:bottom w:w="57" w:type="dxa"/>
              <w:right w:w="57" w:type="dxa"/>
            </w:tcMar>
            <w:vAlign w:val="center"/>
          </w:tcPr>
          <w:p w14:paraId="33371B9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w:t>
            </w:r>
          </w:p>
        </w:tc>
        <w:tc>
          <w:tcPr>
            <w:tcW w:w="3262" w:type="dxa"/>
            <w:shd w:val="clear" w:color="auto" w:fill="FFFFFF"/>
            <w:tcMar>
              <w:top w:w="57" w:type="dxa"/>
              <w:left w:w="57" w:type="dxa"/>
              <w:bottom w:w="57" w:type="dxa"/>
              <w:right w:w="57" w:type="dxa"/>
            </w:tcMar>
            <w:vAlign w:val="center"/>
          </w:tcPr>
          <w:p w14:paraId="642B57F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油气储运</w:t>
            </w:r>
          </w:p>
        </w:tc>
        <w:tc>
          <w:tcPr>
            <w:tcW w:w="819" w:type="dxa"/>
            <w:shd w:val="clear" w:color="auto" w:fill="FFFFFF"/>
            <w:tcMar>
              <w:top w:w="57" w:type="dxa"/>
              <w:left w:w="57" w:type="dxa"/>
              <w:bottom w:w="57" w:type="dxa"/>
              <w:right w:w="57" w:type="dxa"/>
            </w:tcMar>
            <w:vAlign w:val="center"/>
          </w:tcPr>
          <w:p w14:paraId="6DDA50D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w:t>
            </w:r>
          </w:p>
        </w:tc>
        <w:tc>
          <w:tcPr>
            <w:tcW w:w="3224" w:type="dxa"/>
            <w:shd w:val="clear" w:color="auto" w:fill="FFFFFF"/>
            <w:tcMar>
              <w:top w:w="57" w:type="dxa"/>
              <w:left w:w="57" w:type="dxa"/>
              <w:bottom w:w="57" w:type="dxa"/>
              <w:right w:w="57" w:type="dxa"/>
            </w:tcMar>
            <w:vAlign w:val="center"/>
          </w:tcPr>
          <w:p w14:paraId="6B5CCF4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油气田地面工程</w:t>
            </w:r>
          </w:p>
        </w:tc>
      </w:tr>
      <w:tr w:rsidR="004F7514" w:rsidRPr="000956E8" w14:paraId="133DF582" w14:textId="77777777" w:rsidTr="00442AAE">
        <w:trPr>
          <w:trHeight w:val="294"/>
          <w:jc w:val="center"/>
        </w:trPr>
        <w:tc>
          <w:tcPr>
            <w:tcW w:w="778" w:type="dxa"/>
            <w:shd w:val="clear" w:color="auto" w:fill="FFFFFF"/>
            <w:tcMar>
              <w:top w:w="57" w:type="dxa"/>
              <w:left w:w="57" w:type="dxa"/>
              <w:bottom w:w="57" w:type="dxa"/>
              <w:right w:w="57" w:type="dxa"/>
            </w:tcMar>
            <w:vAlign w:val="center"/>
          </w:tcPr>
          <w:p w14:paraId="0DFB9B1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w:t>
            </w:r>
          </w:p>
        </w:tc>
        <w:tc>
          <w:tcPr>
            <w:tcW w:w="3262" w:type="dxa"/>
            <w:shd w:val="clear" w:color="auto" w:fill="FFFFFF"/>
            <w:tcMar>
              <w:top w:w="57" w:type="dxa"/>
              <w:left w:w="57" w:type="dxa"/>
              <w:bottom w:w="57" w:type="dxa"/>
              <w:right w:w="57" w:type="dxa"/>
            </w:tcMar>
            <w:vAlign w:val="center"/>
          </w:tcPr>
          <w:p w14:paraId="08787A3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天然气工业</w:t>
            </w:r>
          </w:p>
        </w:tc>
        <w:tc>
          <w:tcPr>
            <w:tcW w:w="819" w:type="dxa"/>
            <w:shd w:val="clear" w:color="auto" w:fill="FFFFFF"/>
            <w:tcMar>
              <w:top w:w="57" w:type="dxa"/>
              <w:left w:w="57" w:type="dxa"/>
              <w:bottom w:w="57" w:type="dxa"/>
              <w:right w:w="57" w:type="dxa"/>
            </w:tcMar>
            <w:vAlign w:val="center"/>
          </w:tcPr>
          <w:p w14:paraId="10F4B1A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w:t>
            </w:r>
          </w:p>
        </w:tc>
        <w:tc>
          <w:tcPr>
            <w:tcW w:w="3224" w:type="dxa"/>
            <w:shd w:val="clear" w:color="auto" w:fill="FFFFFF"/>
            <w:tcMar>
              <w:top w:w="57" w:type="dxa"/>
              <w:left w:w="57" w:type="dxa"/>
              <w:bottom w:w="57" w:type="dxa"/>
              <w:right w:w="57" w:type="dxa"/>
            </w:tcMar>
            <w:vAlign w:val="center"/>
          </w:tcPr>
          <w:p w14:paraId="164FECD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石油科学通报</w:t>
            </w:r>
          </w:p>
        </w:tc>
      </w:tr>
      <w:tr w:rsidR="004F7514" w:rsidRPr="000956E8" w14:paraId="652F5026" w14:textId="77777777" w:rsidTr="00442AAE">
        <w:trPr>
          <w:jc w:val="center"/>
        </w:trPr>
        <w:tc>
          <w:tcPr>
            <w:tcW w:w="8083" w:type="dxa"/>
            <w:gridSpan w:val="4"/>
            <w:shd w:val="clear" w:color="auto" w:fill="FFFFFF"/>
            <w:tcMar>
              <w:top w:w="57" w:type="dxa"/>
              <w:left w:w="57" w:type="dxa"/>
              <w:bottom w:w="57" w:type="dxa"/>
              <w:right w:w="57" w:type="dxa"/>
            </w:tcMar>
            <w:vAlign w:val="center"/>
          </w:tcPr>
          <w:p w14:paraId="4B004A4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本学科相关的北大核心期刊</w:t>
            </w:r>
          </w:p>
        </w:tc>
      </w:tr>
    </w:tbl>
    <w:p w14:paraId="6322BC63"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机械工程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63"/>
        <w:gridCol w:w="1130"/>
        <w:gridCol w:w="3245"/>
      </w:tblGrid>
      <w:tr w:rsidR="004F7514" w:rsidRPr="00920254" w14:paraId="54696EDF" w14:textId="77777777" w:rsidTr="00442AAE">
        <w:tc>
          <w:tcPr>
            <w:tcW w:w="709" w:type="dxa"/>
            <w:shd w:val="clear" w:color="auto" w:fill="auto"/>
            <w:vAlign w:val="center"/>
          </w:tcPr>
          <w:p w14:paraId="46A2021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序号</w:t>
            </w:r>
          </w:p>
        </w:tc>
        <w:tc>
          <w:tcPr>
            <w:tcW w:w="2977" w:type="dxa"/>
            <w:shd w:val="clear" w:color="auto" w:fill="auto"/>
            <w:vAlign w:val="center"/>
          </w:tcPr>
          <w:p w14:paraId="503754A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期刊名称</w:t>
            </w:r>
          </w:p>
        </w:tc>
        <w:tc>
          <w:tcPr>
            <w:tcW w:w="1134" w:type="dxa"/>
            <w:shd w:val="clear" w:color="auto" w:fill="auto"/>
            <w:vAlign w:val="center"/>
          </w:tcPr>
          <w:p w14:paraId="75B7166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序号</w:t>
            </w:r>
          </w:p>
        </w:tc>
        <w:tc>
          <w:tcPr>
            <w:tcW w:w="3260" w:type="dxa"/>
            <w:shd w:val="clear" w:color="auto" w:fill="auto"/>
            <w:vAlign w:val="center"/>
          </w:tcPr>
          <w:p w14:paraId="0BE467A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期刊名称</w:t>
            </w:r>
          </w:p>
        </w:tc>
      </w:tr>
      <w:tr w:rsidR="004F7514" w:rsidRPr="00920254" w14:paraId="15781A17" w14:textId="77777777" w:rsidTr="00442AAE">
        <w:tc>
          <w:tcPr>
            <w:tcW w:w="709" w:type="dxa"/>
            <w:shd w:val="clear" w:color="auto" w:fill="auto"/>
            <w:vAlign w:val="center"/>
          </w:tcPr>
          <w:p w14:paraId="6BCF4ED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1</w:t>
            </w:r>
          </w:p>
        </w:tc>
        <w:tc>
          <w:tcPr>
            <w:tcW w:w="2977" w:type="dxa"/>
            <w:shd w:val="clear" w:color="auto" w:fill="auto"/>
            <w:vAlign w:val="center"/>
          </w:tcPr>
          <w:p w14:paraId="0B110C5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石油机械</w:t>
            </w:r>
          </w:p>
        </w:tc>
        <w:tc>
          <w:tcPr>
            <w:tcW w:w="1134" w:type="dxa"/>
            <w:shd w:val="clear" w:color="auto" w:fill="auto"/>
            <w:vAlign w:val="center"/>
          </w:tcPr>
          <w:p w14:paraId="281324E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5</w:t>
            </w:r>
          </w:p>
        </w:tc>
        <w:tc>
          <w:tcPr>
            <w:tcW w:w="3260" w:type="dxa"/>
            <w:shd w:val="clear" w:color="auto" w:fill="auto"/>
            <w:vAlign w:val="center"/>
          </w:tcPr>
          <w:p w14:paraId="017C37D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石油科学通报</w:t>
            </w:r>
          </w:p>
        </w:tc>
      </w:tr>
      <w:tr w:rsidR="004F7514" w:rsidRPr="00920254" w14:paraId="34D0BD0D" w14:textId="77777777" w:rsidTr="00442AAE">
        <w:tc>
          <w:tcPr>
            <w:tcW w:w="709" w:type="dxa"/>
            <w:shd w:val="clear" w:color="auto" w:fill="auto"/>
            <w:vAlign w:val="center"/>
          </w:tcPr>
          <w:p w14:paraId="3B8DA10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2</w:t>
            </w:r>
          </w:p>
        </w:tc>
        <w:tc>
          <w:tcPr>
            <w:tcW w:w="2977" w:type="dxa"/>
            <w:shd w:val="clear" w:color="auto" w:fill="auto"/>
            <w:vAlign w:val="center"/>
          </w:tcPr>
          <w:p w14:paraId="436833A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石油矿场机械</w:t>
            </w:r>
          </w:p>
        </w:tc>
        <w:tc>
          <w:tcPr>
            <w:tcW w:w="1134" w:type="dxa"/>
            <w:shd w:val="clear" w:color="auto" w:fill="auto"/>
            <w:vAlign w:val="center"/>
          </w:tcPr>
          <w:p w14:paraId="0F9220D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6</w:t>
            </w:r>
          </w:p>
        </w:tc>
        <w:tc>
          <w:tcPr>
            <w:tcW w:w="3260" w:type="dxa"/>
            <w:shd w:val="clear" w:color="auto" w:fill="auto"/>
            <w:vAlign w:val="center"/>
          </w:tcPr>
          <w:p w14:paraId="740311D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中国海上油气</w:t>
            </w:r>
          </w:p>
        </w:tc>
      </w:tr>
      <w:tr w:rsidR="004F7514" w:rsidRPr="00920254" w14:paraId="70677D52" w14:textId="77777777" w:rsidTr="00442AAE">
        <w:tc>
          <w:tcPr>
            <w:tcW w:w="709" w:type="dxa"/>
            <w:shd w:val="clear" w:color="auto" w:fill="auto"/>
            <w:vAlign w:val="center"/>
          </w:tcPr>
          <w:p w14:paraId="46F1621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3</w:t>
            </w:r>
          </w:p>
        </w:tc>
        <w:tc>
          <w:tcPr>
            <w:tcW w:w="2977" w:type="dxa"/>
            <w:shd w:val="clear" w:color="auto" w:fill="auto"/>
            <w:vAlign w:val="center"/>
          </w:tcPr>
          <w:p w14:paraId="354C889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天然气工业</w:t>
            </w:r>
          </w:p>
        </w:tc>
        <w:tc>
          <w:tcPr>
            <w:tcW w:w="1134" w:type="dxa"/>
            <w:shd w:val="clear" w:color="auto" w:fill="auto"/>
            <w:vAlign w:val="center"/>
          </w:tcPr>
          <w:p w14:paraId="54219F5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7</w:t>
            </w:r>
          </w:p>
        </w:tc>
        <w:tc>
          <w:tcPr>
            <w:tcW w:w="3260" w:type="dxa"/>
            <w:shd w:val="clear" w:color="auto" w:fill="auto"/>
            <w:vAlign w:val="center"/>
          </w:tcPr>
          <w:p w14:paraId="28EB92B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油气田地面工程</w:t>
            </w:r>
          </w:p>
        </w:tc>
      </w:tr>
      <w:tr w:rsidR="004F7514" w:rsidRPr="00920254" w14:paraId="145F30CA" w14:textId="77777777" w:rsidTr="00442AAE">
        <w:tc>
          <w:tcPr>
            <w:tcW w:w="709" w:type="dxa"/>
            <w:shd w:val="clear" w:color="auto" w:fill="auto"/>
            <w:vAlign w:val="center"/>
          </w:tcPr>
          <w:p w14:paraId="4D3F97A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4</w:t>
            </w:r>
          </w:p>
        </w:tc>
        <w:tc>
          <w:tcPr>
            <w:tcW w:w="2977" w:type="dxa"/>
            <w:shd w:val="clear" w:color="auto" w:fill="auto"/>
            <w:vAlign w:val="center"/>
          </w:tcPr>
          <w:p w14:paraId="1BA95B4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油气储运</w:t>
            </w:r>
          </w:p>
        </w:tc>
        <w:tc>
          <w:tcPr>
            <w:tcW w:w="1134" w:type="dxa"/>
            <w:shd w:val="clear" w:color="auto" w:fill="auto"/>
            <w:vAlign w:val="center"/>
          </w:tcPr>
          <w:p w14:paraId="4B2061F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8</w:t>
            </w:r>
          </w:p>
        </w:tc>
        <w:tc>
          <w:tcPr>
            <w:tcW w:w="3260" w:type="dxa"/>
            <w:shd w:val="clear" w:color="auto" w:fill="auto"/>
            <w:vAlign w:val="center"/>
          </w:tcPr>
          <w:p w14:paraId="345AA45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海洋科学</w:t>
            </w:r>
          </w:p>
        </w:tc>
      </w:tr>
      <w:tr w:rsidR="004F7514" w:rsidRPr="00920254" w14:paraId="72A6707C" w14:textId="77777777" w:rsidTr="00442AAE">
        <w:tc>
          <w:tcPr>
            <w:tcW w:w="8080" w:type="dxa"/>
            <w:gridSpan w:val="4"/>
            <w:shd w:val="clear" w:color="auto" w:fill="auto"/>
            <w:vAlign w:val="center"/>
          </w:tcPr>
          <w:p w14:paraId="22DF7C0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本学科相关的北大核心期刊</w:t>
            </w:r>
          </w:p>
        </w:tc>
      </w:tr>
    </w:tbl>
    <w:p w14:paraId="7636319D"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动力工程及工程热物理（热能工程、化工机械）</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768"/>
        <w:gridCol w:w="3213"/>
        <w:gridCol w:w="808"/>
        <w:gridCol w:w="3175"/>
      </w:tblGrid>
      <w:tr w:rsidR="004F7514" w:rsidRPr="000956E8" w14:paraId="6B39BF56" w14:textId="77777777" w:rsidTr="00442AAE">
        <w:trPr>
          <w:trHeight w:val="296"/>
          <w:tblHeader/>
          <w:jc w:val="center"/>
        </w:trPr>
        <w:tc>
          <w:tcPr>
            <w:tcW w:w="778" w:type="dxa"/>
            <w:shd w:val="clear" w:color="auto" w:fill="FFFFFF"/>
            <w:tcMar>
              <w:top w:w="57" w:type="dxa"/>
              <w:left w:w="57" w:type="dxa"/>
              <w:bottom w:w="57" w:type="dxa"/>
              <w:right w:w="57" w:type="dxa"/>
            </w:tcMar>
            <w:vAlign w:val="center"/>
          </w:tcPr>
          <w:p w14:paraId="181A5BE2"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62" w:type="dxa"/>
            <w:shd w:val="clear" w:color="auto" w:fill="FFFFFF"/>
            <w:tcMar>
              <w:top w:w="57" w:type="dxa"/>
              <w:left w:w="57" w:type="dxa"/>
              <w:bottom w:w="57" w:type="dxa"/>
              <w:right w:w="57" w:type="dxa"/>
            </w:tcMar>
            <w:vAlign w:val="center"/>
          </w:tcPr>
          <w:p w14:paraId="4643ACB7"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期刊中文名称</w:t>
            </w:r>
          </w:p>
        </w:tc>
        <w:tc>
          <w:tcPr>
            <w:tcW w:w="819" w:type="dxa"/>
            <w:shd w:val="clear" w:color="auto" w:fill="FFFFFF"/>
            <w:tcMar>
              <w:top w:w="57" w:type="dxa"/>
              <w:left w:w="57" w:type="dxa"/>
              <w:bottom w:w="57" w:type="dxa"/>
              <w:right w:w="57" w:type="dxa"/>
            </w:tcMar>
            <w:vAlign w:val="center"/>
          </w:tcPr>
          <w:p w14:paraId="2D45CA7D"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序号</w:t>
            </w:r>
          </w:p>
        </w:tc>
        <w:tc>
          <w:tcPr>
            <w:tcW w:w="3224" w:type="dxa"/>
            <w:shd w:val="clear" w:color="auto" w:fill="FFFFFF"/>
            <w:tcMar>
              <w:top w:w="57" w:type="dxa"/>
              <w:left w:w="57" w:type="dxa"/>
              <w:bottom w:w="57" w:type="dxa"/>
              <w:right w:w="57" w:type="dxa"/>
            </w:tcMar>
            <w:vAlign w:val="center"/>
          </w:tcPr>
          <w:p w14:paraId="6975E75D"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期刊中文名称</w:t>
            </w:r>
          </w:p>
        </w:tc>
      </w:tr>
      <w:tr w:rsidR="004F7514" w:rsidRPr="000956E8" w14:paraId="5B995CF4" w14:textId="77777777" w:rsidTr="00442AAE">
        <w:trPr>
          <w:trHeight w:val="294"/>
          <w:jc w:val="center"/>
        </w:trPr>
        <w:tc>
          <w:tcPr>
            <w:tcW w:w="778" w:type="dxa"/>
            <w:shd w:val="clear" w:color="auto" w:fill="FFFFFF"/>
            <w:tcMar>
              <w:top w:w="57" w:type="dxa"/>
              <w:left w:w="57" w:type="dxa"/>
              <w:bottom w:w="57" w:type="dxa"/>
              <w:right w:w="57" w:type="dxa"/>
            </w:tcMar>
            <w:vAlign w:val="center"/>
          </w:tcPr>
          <w:p w14:paraId="216E3D4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1</w:t>
            </w:r>
          </w:p>
        </w:tc>
        <w:tc>
          <w:tcPr>
            <w:tcW w:w="3262" w:type="dxa"/>
            <w:shd w:val="clear" w:color="auto" w:fill="auto"/>
            <w:tcMar>
              <w:top w:w="57" w:type="dxa"/>
              <w:left w:w="57" w:type="dxa"/>
              <w:bottom w:w="57" w:type="dxa"/>
              <w:right w:w="57" w:type="dxa"/>
            </w:tcMar>
            <w:vAlign w:val="center"/>
          </w:tcPr>
          <w:p w14:paraId="1D32A4F1" w14:textId="77777777" w:rsidR="004F7514" w:rsidRPr="000956E8" w:rsidRDefault="004F7514" w:rsidP="00442AAE">
            <w:pPr>
              <w:spacing w:line="276" w:lineRule="auto"/>
              <w:jc w:val="center"/>
              <w:rPr>
                <w:rFonts w:ascii="仿宋" w:eastAsia="仿宋" w:hAnsi="仿宋"/>
                <w:color w:val="000000"/>
                <w:sz w:val="24"/>
                <w:szCs w:val="24"/>
              </w:rPr>
            </w:pPr>
            <w:proofErr w:type="gramStart"/>
            <w:r w:rsidRPr="000956E8">
              <w:rPr>
                <w:rFonts w:ascii="仿宋" w:eastAsia="仿宋" w:hAnsi="仿宋"/>
                <w:color w:val="000000"/>
                <w:sz w:val="24"/>
                <w:szCs w:val="24"/>
              </w:rPr>
              <w:t>热科学</w:t>
            </w:r>
            <w:proofErr w:type="gramEnd"/>
            <w:r w:rsidRPr="000956E8">
              <w:rPr>
                <w:rFonts w:ascii="仿宋" w:eastAsia="仿宋" w:hAnsi="仿宋"/>
                <w:color w:val="000000"/>
                <w:sz w:val="24"/>
                <w:szCs w:val="24"/>
              </w:rPr>
              <w:t>与技术</w:t>
            </w:r>
          </w:p>
        </w:tc>
        <w:tc>
          <w:tcPr>
            <w:tcW w:w="819" w:type="dxa"/>
            <w:shd w:val="clear" w:color="auto" w:fill="FFFFFF"/>
            <w:tcMar>
              <w:top w:w="57" w:type="dxa"/>
              <w:left w:w="57" w:type="dxa"/>
              <w:bottom w:w="57" w:type="dxa"/>
              <w:right w:w="57" w:type="dxa"/>
            </w:tcMar>
            <w:vAlign w:val="center"/>
          </w:tcPr>
          <w:p w14:paraId="3AEE6F9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5</w:t>
            </w:r>
          </w:p>
        </w:tc>
        <w:tc>
          <w:tcPr>
            <w:tcW w:w="3224" w:type="dxa"/>
            <w:shd w:val="clear" w:color="auto" w:fill="auto"/>
            <w:tcMar>
              <w:top w:w="57" w:type="dxa"/>
              <w:left w:w="57" w:type="dxa"/>
              <w:bottom w:w="57" w:type="dxa"/>
              <w:right w:w="57" w:type="dxa"/>
            </w:tcMar>
            <w:vAlign w:val="center"/>
          </w:tcPr>
          <w:p w14:paraId="683BDCF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流体机械</w:t>
            </w:r>
          </w:p>
        </w:tc>
      </w:tr>
      <w:tr w:rsidR="004F7514" w:rsidRPr="000956E8" w14:paraId="3ACDDE23" w14:textId="77777777" w:rsidTr="00442AAE">
        <w:trPr>
          <w:jc w:val="center"/>
        </w:trPr>
        <w:tc>
          <w:tcPr>
            <w:tcW w:w="778" w:type="dxa"/>
            <w:shd w:val="clear" w:color="auto" w:fill="FFFFFF"/>
            <w:tcMar>
              <w:top w:w="57" w:type="dxa"/>
              <w:left w:w="57" w:type="dxa"/>
              <w:bottom w:w="57" w:type="dxa"/>
              <w:right w:w="57" w:type="dxa"/>
            </w:tcMar>
            <w:vAlign w:val="center"/>
          </w:tcPr>
          <w:p w14:paraId="258FD95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w:t>
            </w:r>
          </w:p>
        </w:tc>
        <w:tc>
          <w:tcPr>
            <w:tcW w:w="3262" w:type="dxa"/>
            <w:shd w:val="clear" w:color="auto" w:fill="auto"/>
            <w:tcMar>
              <w:top w:w="57" w:type="dxa"/>
              <w:left w:w="57" w:type="dxa"/>
              <w:bottom w:w="57" w:type="dxa"/>
              <w:right w:w="57" w:type="dxa"/>
            </w:tcMar>
            <w:vAlign w:val="center"/>
          </w:tcPr>
          <w:p w14:paraId="1A91397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热能动力工程</w:t>
            </w:r>
          </w:p>
        </w:tc>
        <w:tc>
          <w:tcPr>
            <w:tcW w:w="819" w:type="dxa"/>
            <w:shd w:val="clear" w:color="auto" w:fill="FFFFFF"/>
            <w:tcMar>
              <w:top w:w="57" w:type="dxa"/>
              <w:left w:w="57" w:type="dxa"/>
              <w:bottom w:w="57" w:type="dxa"/>
              <w:right w:w="57" w:type="dxa"/>
            </w:tcMar>
            <w:vAlign w:val="center"/>
          </w:tcPr>
          <w:p w14:paraId="50557A4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6</w:t>
            </w:r>
          </w:p>
        </w:tc>
        <w:tc>
          <w:tcPr>
            <w:tcW w:w="3224" w:type="dxa"/>
            <w:shd w:val="clear" w:color="auto" w:fill="auto"/>
            <w:tcMar>
              <w:top w:w="57" w:type="dxa"/>
              <w:left w:w="57" w:type="dxa"/>
              <w:bottom w:w="57" w:type="dxa"/>
              <w:right w:w="57" w:type="dxa"/>
            </w:tcMar>
            <w:vAlign w:val="center"/>
          </w:tcPr>
          <w:p w14:paraId="7A416BB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燃烧科学与技术</w:t>
            </w:r>
          </w:p>
        </w:tc>
      </w:tr>
      <w:tr w:rsidR="004F7514" w:rsidRPr="000956E8" w14:paraId="3C80280A" w14:textId="77777777" w:rsidTr="00442AAE">
        <w:trPr>
          <w:trHeight w:val="260"/>
          <w:jc w:val="center"/>
        </w:trPr>
        <w:tc>
          <w:tcPr>
            <w:tcW w:w="778" w:type="dxa"/>
            <w:shd w:val="clear" w:color="auto" w:fill="FFFFFF"/>
            <w:tcMar>
              <w:top w:w="57" w:type="dxa"/>
              <w:left w:w="57" w:type="dxa"/>
              <w:bottom w:w="57" w:type="dxa"/>
              <w:right w:w="57" w:type="dxa"/>
            </w:tcMar>
            <w:vAlign w:val="center"/>
          </w:tcPr>
          <w:p w14:paraId="06CFC76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w:t>
            </w:r>
          </w:p>
        </w:tc>
        <w:tc>
          <w:tcPr>
            <w:tcW w:w="3262" w:type="dxa"/>
            <w:shd w:val="clear" w:color="auto" w:fill="auto"/>
            <w:tcMar>
              <w:top w:w="57" w:type="dxa"/>
              <w:left w:w="57" w:type="dxa"/>
              <w:bottom w:w="57" w:type="dxa"/>
              <w:right w:w="57" w:type="dxa"/>
            </w:tcMar>
            <w:vAlign w:val="center"/>
          </w:tcPr>
          <w:p w14:paraId="6C214F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石油炼制与化工</w:t>
            </w:r>
          </w:p>
        </w:tc>
        <w:tc>
          <w:tcPr>
            <w:tcW w:w="819" w:type="dxa"/>
            <w:shd w:val="clear" w:color="auto" w:fill="FFFFFF"/>
            <w:tcMar>
              <w:top w:w="57" w:type="dxa"/>
              <w:left w:w="57" w:type="dxa"/>
              <w:bottom w:w="57" w:type="dxa"/>
              <w:right w:w="57" w:type="dxa"/>
            </w:tcMar>
            <w:vAlign w:val="center"/>
          </w:tcPr>
          <w:p w14:paraId="5506CF7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7</w:t>
            </w:r>
          </w:p>
        </w:tc>
        <w:tc>
          <w:tcPr>
            <w:tcW w:w="3224" w:type="dxa"/>
            <w:shd w:val="clear" w:color="auto" w:fill="auto"/>
            <w:tcMar>
              <w:top w:w="57" w:type="dxa"/>
              <w:left w:w="57" w:type="dxa"/>
              <w:bottom w:w="57" w:type="dxa"/>
              <w:right w:w="57" w:type="dxa"/>
            </w:tcMar>
            <w:vAlign w:val="center"/>
          </w:tcPr>
          <w:p w14:paraId="0151DC6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化工进展</w:t>
            </w:r>
          </w:p>
        </w:tc>
      </w:tr>
      <w:tr w:rsidR="004F7514" w:rsidRPr="000956E8" w14:paraId="0E4D9F4B" w14:textId="77777777" w:rsidTr="00442AAE">
        <w:trPr>
          <w:jc w:val="center"/>
        </w:trPr>
        <w:tc>
          <w:tcPr>
            <w:tcW w:w="778" w:type="dxa"/>
            <w:shd w:val="clear" w:color="auto" w:fill="FFFFFF"/>
            <w:tcMar>
              <w:top w:w="57" w:type="dxa"/>
              <w:left w:w="57" w:type="dxa"/>
              <w:bottom w:w="57" w:type="dxa"/>
              <w:right w:w="57" w:type="dxa"/>
            </w:tcMar>
            <w:vAlign w:val="center"/>
          </w:tcPr>
          <w:p w14:paraId="1B8CE75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w:t>
            </w:r>
          </w:p>
        </w:tc>
        <w:tc>
          <w:tcPr>
            <w:tcW w:w="3262" w:type="dxa"/>
            <w:shd w:val="clear" w:color="auto" w:fill="auto"/>
            <w:tcMar>
              <w:top w:w="57" w:type="dxa"/>
              <w:left w:w="57" w:type="dxa"/>
              <w:bottom w:w="57" w:type="dxa"/>
              <w:right w:w="57" w:type="dxa"/>
            </w:tcMar>
            <w:vAlign w:val="center"/>
          </w:tcPr>
          <w:p w14:paraId="0792F20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炼油技术与工程</w:t>
            </w:r>
          </w:p>
        </w:tc>
        <w:tc>
          <w:tcPr>
            <w:tcW w:w="819" w:type="dxa"/>
            <w:shd w:val="clear" w:color="auto" w:fill="FFFFFF"/>
            <w:tcMar>
              <w:top w:w="57" w:type="dxa"/>
              <w:left w:w="57" w:type="dxa"/>
              <w:bottom w:w="57" w:type="dxa"/>
              <w:right w:w="57" w:type="dxa"/>
            </w:tcMar>
            <w:vAlign w:val="center"/>
          </w:tcPr>
          <w:p w14:paraId="2B5AF99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8</w:t>
            </w:r>
          </w:p>
        </w:tc>
        <w:tc>
          <w:tcPr>
            <w:tcW w:w="3224" w:type="dxa"/>
            <w:shd w:val="clear" w:color="auto" w:fill="auto"/>
            <w:tcMar>
              <w:top w:w="57" w:type="dxa"/>
              <w:left w:w="57" w:type="dxa"/>
              <w:bottom w:w="57" w:type="dxa"/>
              <w:right w:w="57" w:type="dxa"/>
            </w:tcMar>
            <w:vAlign w:val="center"/>
          </w:tcPr>
          <w:p w14:paraId="5C24E40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化工机械</w:t>
            </w:r>
          </w:p>
        </w:tc>
      </w:tr>
    </w:tbl>
    <w:p w14:paraId="52E4A82F" w14:textId="77777777" w:rsidR="004F7514" w:rsidRPr="00572615" w:rsidRDefault="004F7514" w:rsidP="004F7514">
      <w:pPr>
        <w:pStyle w:val="1"/>
        <w:spacing w:line="276" w:lineRule="auto"/>
        <w:ind w:firstLine="560"/>
        <w:sectPr w:rsidR="004F7514" w:rsidRPr="00572615" w:rsidSect="001B75BA">
          <w:footerReference w:type="default" r:id="rId8"/>
          <w:pgSz w:w="11906" w:h="16838"/>
          <w:pgMar w:top="1440" w:right="1800" w:bottom="1440" w:left="1800" w:header="851" w:footer="992" w:gutter="0"/>
          <w:pgNumType w:start="1"/>
          <w:cols w:space="425"/>
          <w:docGrid w:type="lines" w:linePitch="312"/>
        </w:sectPr>
      </w:pPr>
    </w:p>
    <w:p w14:paraId="2914E5CC" w14:textId="77777777" w:rsidR="004F7514" w:rsidRPr="007878D2" w:rsidRDefault="004F7514" w:rsidP="004F7514">
      <w:pPr>
        <w:pStyle w:val="14"/>
        <w:ind w:firstLine="480"/>
        <w:rPr>
          <w:rFonts w:ascii="黑体" w:eastAsia="黑体" w:hAnsi="黑体"/>
          <w:sz w:val="24"/>
        </w:rPr>
      </w:pPr>
      <w:bookmarkStart w:id="18" w:name="_Toc76458052"/>
      <w:bookmarkStart w:id="19" w:name="_Toc83196471"/>
      <w:r w:rsidRPr="007878D2">
        <w:rPr>
          <w:rFonts w:ascii="黑体" w:eastAsia="黑体" w:hAnsi="黑体" w:hint="eastAsia"/>
          <w:sz w:val="24"/>
        </w:rPr>
        <w:lastRenderedPageBreak/>
        <w:t>（5）地球物理学院博士生在学期间学术创新成果基本要求</w:t>
      </w:r>
      <w:bookmarkEnd w:id="18"/>
      <w:bookmarkEnd w:id="19"/>
    </w:p>
    <w:p w14:paraId="21C08AF8"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一、地球物理学院学术型博士研究生在学期间取得的学术成果满足下列条件之一，可申请学术型博士学位。</w:t>
      </w:r>
    </w:p>
    <w:p w14:paraId="72A006FC"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1.至少发表2篇学术论文，其中在JCR期刊分区表3区期刊及以上至少发表1篇学术论文，且必须在核心期刊及以上的国内期刊上至少发表1篇学术论文。</w:t>
      </w:r>
    </w:p>
    <w:p w14:paraId="0038E8E9"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2．至少发表3篇学术论文，其中在SCI期刊或EI期刊上至少发表2篇学术论文（在JCR期刊分区表4区（含）以上的期刊上至少发表1篇学术论文），且必须在核心期刊及以上的国内期刊上至少发表1篇学术论文。</w:t>
      </w:r>
    </w:p>
    <w:p w14:paraId="224BF3C2"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3. 至少发表2篇学术论文和获得一项国家发明专利（导师和学生排名前两位），其中在SCI期刊或EI期刊上至少发表1篇学术论文，且必须在核心期刊及以上的国内期刊上至少发表1篇学术论文。</w:t>
      </w:r>
    </w:p>
    <w:p w14:paraId="56D32D66"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4.对学位论文取得重大理论创新、前沿技术突破、成果转化或技术推广中</w:t>
      </w:r>
      <w:proofErr w:type="gramStart"/>
      <w:r w:rsidRPr="004F0277">
        <w:rPr>
          <w:rFonts w:ascii="仿宋" w:eastAsia="仿宋" w:hAnsi="仿宋" w:cs="宋体" w:hint="eastAsia"/>
          <w:color w:val="000000"/>
          <w:sz w:val="24"/>
          <w:szCs w:val="28"/>
        </w:rPr>
        <w:t>作出</w:t>
      </w:r>
      <w:proofErr w:type="gramEnd"/>
      <w:r w:rsidRPr="004F0277">
        <w:rPr>
          <w:rFonts w:ascii="仿宋" w:eastAsia="仿宋" w:hAnsi="仿宋" w:cs="宋体" w:hint="eastAsia"/>
          <w:color w:val="000000"/>
          <w:sz w:val="24"/>
          <w:szCs w:val="28"/>
        </w:rPr>
        <w:t>重大贡献的，学位论文通过专家评审，并通过学院组织的专家鉴定，经学院学位</w:t>
      </w:r>
      <w:proofErr w:type="gramStart"/>
      <w:r w:rsidRPr="004F0277">
        <w:rPr>
          <w:rFonts w:ascii="仿宋" w:eastAsia="仿宋" w:hAnsi="仿宋" w:cs="宋体" w:hint="eastAsia"/>
          <w:color w:val="000000"/>
          <w:sz w:val="24"/>
          <w:szCs w:val="28"/>
        </w:rPr>
        <w:t>评定分</w:t>
      </w:r>
      <w:proofErr w:type="gramEnd"/>
      <w:r w:rsidRPr="004F0277">
        <w:rPr>
          <w:rFonts w:ascii="仿宋" w:eastAsia="仿宋" w:hAnsi="仿宋" w:cs="宋体" w:hint="eastAsia"/>
          <w:color w:val="000000"/>
          <w:sz w:val="24"/>
          <w:szCs w:val="28"/>
        </w:rPr>
        <w:t>委员会、学校学位评定委员会审批，对其发表学术论文可不作限制性要求。</w:t>
      </w:r>
    </w:p>
    <w:p w14:paraId="7E8174B2"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二、附则</w:t>
      </w:r>
    </w:p>
    <w:p w14:paraId="4766DE47"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1.</w:t>
      </w:r>
      <w:r w:rsidRPr="00572615">
        <w:rPr>
          <w:rFonts w:ascii="仿宋" w:eastAsia="仿宋" w:hAnsi="仿宋" w:hint="eastAsia"/>
          <w:sz w:val="24"/>
          <w:szCs w:val="28"/>
        </w:rPr>
        <w:t>发表的</w:t>
      </w:r>
      <w:r w:rsidRPr="00572615">
        <w:rPr>
          <w:rFonts w:ascii="仿宋" w:eastAsia="仿宋" w:hAnsi="仿宋" w:cs="宋体" w:hint="eastAsia"/>
          <w:color w:val="000000"/>
          <w:sz w:val="24"/>
          <w:szCs w:val="28"/>
        </w:rPr>
        <w:t>学术论文必须本人为第一作者，导师为通讯作者。</w:t>
      </w:r>
    </w:p>
    <w:p w14:paraId="506A2F52"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2.本规定从2021级博士生开始执行，2021级以前学位论文未按期答辩的博士生可以参照执行，由地球物理学院学位</w:t>
      </w:r>
      <w:proofErr w:type="gramStart"/>
      <w:r w:rsidRPr="00572615">
        <w:rPr>
          <w:rFonts w:ascii="仿宋" w:eastAsia="仿宋" w:hAnsi="仿宋" w:cs="宋体" w:hint="eastAsia"/>
          <w:color w:val="000000"/>
          <w:sz w:val="24"/>
          <w:szCs w:val="28"/>
        </w:rPr>
        <w:t>评定分</w:t>
      </w:r>
      <w:proofErr w:type="gramEnd"/>
      <w:r w:rsidRPr="00572615">
        <w:rPr>
          <w:rFonts w:ascii="仿宋" w:eastAsia="仿宋" w:hAnsi="仿宋" w:cs="宋体" w:hint="eastAsia"/>
          <w:color w:val="000000"/>
          <w:sz w:val="24"/>
          <w:szCs w:val="28"/>
        </w:rPr>
        <w:t>委员会负责解释。</w:t>
      </w:r>
    </w:p>
    <w:p w14:paraId="14A63B5A" w14:textId="77777777" w:rsidR="004F7514" w:rsidRPr="00572615" w:rsidRDefault="004F7514" w:rsidP="004F7514">
      <w:pPr>
        <w:spacing w:line="276" w:lineRule="auto"/>
        <w:ind w:left="420" w:firstLineChars="200" w:firstLine="480"/>
        <w:rPr>
          <w:rFonts w:ascii="仿宋" w:eastAsia="仿宋" w:hAnsi="仿宋"/>
          <w:sz w:val="24"/>
          <w:szCs w:val="28"/>
        </w:rPr>
        <w:sectPr w:rsidR="004F7514" w:rsidRPr="00572615" w:rsidSect="004F0277">
          <w:pgSz w:w="11906" w:h="16838"/>
          <w:pgMar w:top="1440" w:right="1800" w:bottom="1440" w:left="1800" w:header="851" w:footer="992" w:gutter="0"/>
          <w:cols w:space="425"/>
          <w:docGrid w:type="lines" w:linePitch="312"/>
        </w:sectPr>
      </w:pPr>
    </w:p>
    <w:p w14:paraId="483FA803" w14:textId="77777777" w:rsidR="004F7514" w:rsidRPr="007878D2" w:rsidRDefault="004F7514" w:rsidP="004F7514">
      <w:pPr>
        <w:pStyle w:val="14"/>
        <w:ind w:firstLine="480"/>
        <w:rPr>
          <w:rFonts w:ascii="黑体" w:eastAsia="黑体" w:hAnsi="黑体"/>
          <w:sz w:val="24"/>
          <w:szCs w:val="24"/>
        </w:rPr>
      </w:pPr>
      <w:bookmarkStart w:id="20" w:name="_Toc76458053"/>
      <w:bookmarkStart w:id="21" w:name="_Toc83196472"/>
      <w:r w:rsidRPr="007878D2">
        <w:rPr>
          <w:rFonts w:ascii="黑体" w:eastAsia="黑体" w:hAnsi="黑体" w:hint="eastAsia"/>
          <w:sz w:val="24"/>
          <w:szCs w:val="24"/>
        </w:rPr>
        <w:lastRenderedPageBreak/>
        <w:t>（6）安全与海洋工程学院博士生在学期间学术创新成果基本要求</w:t>
      </w:r>
      <w:bookmarkEnd w:id="20"/>
      <w:bookmarkEnd w:id="21"/>
    </w:p>
    <w:p w14:paraId="4D1D5D65" w14:textId="77777777" w:rsidR="004F7514" w:rsidRPr="004F0277" w:rsidRDefault="004F7514" w:rsidP="004F7514">
      <w:pPr>
        <w:shd w:val="clear" w:color="auto" w:fill="FFFFFF"/>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安全与海洋工程学院博士研究生在学期间学术创新成果满足下列条件，可申请博士学位。</w:t>
      </w:r>
    </w:p>
    <w:p w14:paraId="7A94D184"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一、基本要求</w:t>
      </w:r>
    </w:p>
    <w:p w14:paraId="3A36AF63"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学术论文应针对学科前沿问题、行业共性“卡脖子”工程技术问题开展深入研究，并支撑学位论文的创新点。基本要求分A、B、C三类标准，各类标准适用的博士研究生见附表1</w:t>
      </w:r>
      <w:r w:rsidRPr="004F0277">
        <w:rPr>
          <w:rFonts w:ascii="仿宋" w:eastAsia="仿宋" w:hAnsi="仿宋"/>
          <w:color w:val="000000"/>
          <w:sz w:val="24"/>
          <w:szCs w:val="28"/>
        </w:rPr>
        <w:t>。</w:t>
      </w:r>
    </w:p>
    <w:p w14:paraId="5EF33B4F"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（一）</w:t>
      </w:r>
      <w:r w:rsidRPr="004F0277">
        <w:rPr>
          <w:rFonts w:ascii="仿宋" w:eastAsia="仿宋" w:hAnsi="仿宋"/>
          <w:color w:val="000000"/>
          <w:sz w:val="24"/>
          <w:szCs w:val="28"/>
        </w:rPr>
        <w:t>A标准：</w:t>
      </w:r>
    </w:p>
    <w:p w14:paraId="34373771"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w:t>
      </w:r>
      <w:r w:rsidRPr="004F0277">
        <w:rPr>
          <w:rFonts w:ascii="仿宋" w:eastAsia="仿宋" w:hAnsi="仿宋"/>
          <w:color w:val="000000"/>
          <w:sz w:val="24"/>
          <w:szCs w:val="28"/>
        </w:rPr>
        <w:t>在JCR期刊分区发表1区1篇或2区2篇学术论文（不含Open Journal期刊论文）</w:t>
      </w:r>
      <w:r w:rsidRPr="004F0277">
        <w:rPr>
          <w:rFonts w:ascii="仿宋" w:eastAsia="仿宋" w:hAnsi="仿宋" w:hint="eastAsia"/>
          <w:color w:val="000000"/>
          <w:sz w:val="24"/>
          <w:szCs w:val="28"/>
        </w:rPr>
        <w:t>；</w:t>
      </w:r>
    </w:p>
    <w:p w14:paraId="4556B98D"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2</w:t>
      </w:r>
      <w:r w:rsidRPr="004F0277">
        <w:rPr>
          <w:rFonts w:ascii="仿宋" w:eastAsia="仿宋" w:hAnsi="仿宋" w:hint="eastAsia"/>
          <w:color w:val="000000"/>
          <w:sz w:val="24"/>
          <w:szCs w:val="28"/>
        </w:rPr>
        <w:t>）在本学科的国内高水平学术期刊（包括SCI、EI收录以及中文核心）至少发表1篇学术论文；</w:t>
      </w:r>
    </w:p>
    <w:p w14:paraId="2B192559"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3</w:t>
      </w:r>
      <w:r w:rsidRPr="004F0277">
        <w:rPr>
          <w:rFonts w:ascii="仿宋" w:eastAsia="仿宋" w:hAnsi="仿宋" w:hint="eastAsia"/>
          <w:color w:val="000000"/>
          <w:sz w:val="24"/>
          <w:szCs w:val="28"/>
        </w:rPr>
        <w:t>）</w:t>
      </w:r>
      <w:r w:rsidRPr="004F0277">
        <w:rPr>
          <w:rFonts w:ascii="仿宋" w:eastAsia="仿宋" w:hAnsi="仿宋"/>
          <w:color w:val="000000"/>
          <w:sz w:val="24"/>
          <w:szCs w:val="28"/>
        </w:rPr>
        <w:t>至少在国外参加一次本领域的国际学术会议并有会议论文。</w:t>
      </w:r>
    </w:p>
    <w:p w14:paraId="7EBA99F9"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（二）</w:t>
      </w:r>
      <w:r w:rsidRPr="004F0277">
        <w:rPr>
          <w:rFonts w:ascii="仿宋" w:eastAsia="仿宋" w:hAnsi="仿宋"/>
          <w:color w:val="000000"/>
          <w:sz w:val="24"/>
          <w:szCs w:val="28"/>
        </w:rPr>
        <w:t>B标准：</w:t>
      </w:r>
    </w:p>
    <w:p w14:paraId="57B1F312"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w:t>
      </w:r>
      <w:r w:rsidRPr="004F0277">
        <w:rPr>
          <w:rFonts w:ascii="仿宋" w:eastAsia="仿宋" w:hAnsi="仿宋"/>
          <w:color w:val="000000"/>
          <w:sz w:val="24"/>
          <w:szCs w:val="28"/>
        </w:rPr>
        <w:t>在JCR期刊分区</w:t>
      </w:r>
      <w:r w:rsidRPr="004F0277">
        <w:rPr>
          <w:rFonts w:ascii="仿宋" w:eastAsia="仿宋" w:hAnsi="仿宋" w:hint="eastAsia"/>
          <w:color w:val="000000"/>
          <w:sz w:val="24"/>
          <w:szCs w:val="28"/>
        </w:rPr>
        <w:t>发</w:t>
      </w:r>
      <w:r w:rsidRPr="004F0277">
        <w:rPr>
          <w:rFonts w:ascii="仿宋" w:eastAsia="仿宋" w:hAnsi="仿宋"/>
          <w:color w:val="000000"/>
          <w:sz w:val="24"/>
          <w:szCs w:val="28"/>
        </w:rPr>
        <w:t>表2区（含）以上或影响因子大于1.5（含）的本领域国外高水平期刊上至少发表1篇学术论文（不含Open Journal期刊论文）</w:t>
      </w:r>
      <w:r w:rsidRPr="004F0277">
        <w:rPr>
          <w:rFonts w:ascii="仿宋" w:eastAsia="仿宋" w:hAnsi="仿宋" w:hint="eastAsia"/>
          <w:color w:val="000000"/>
          <w:sz w:val="24"/>
          <w:szCs w:val="28"/>
        </w:rPr>
        <w:t>；</w:t>
      </w:r>
    </w:p>
    <w:p w14:paraId="60C6DF11"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2</w:t>
      </w:r>
      <w:r w:rsidRPr="004F0277">
        <w:rPr>
          <w:rFonts w:ascii="仿宋" w:eastAsia="仿宋" w:hAnsi="仿宋" w:hint="eastAsia"/>
          <w:color w:val="000000"/>
          <w:sz w:val="24"/>
          <w:szCs w:val="28"/>
        </w:rPr>
        <w:t>）在本学科的国内高水平学术期刊（包括SCI、EI收录以及中文核心）至少发表1篇学术论文；</w:t>
      </w:r>
    </w:p>
    <w:p w14:paraId="48686DBC"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3</w:t>
      </w:r>
      <w:r w:rsidRPr="004F0277">
        <w:rPr>
          <w:rFonts w:ascii="仿宋" w:eastAsia="仿宋" w:hAnsi="仿宋" w:hint="eastAsia"/>
          <w:color w:val="000000"/>
          <w:sz w:val="24"/>
          <w:szCs w:val="28"/>
        </w:rPr>
        <w:t>）</w:t>
      </w:r>
      <w:r w:rsidRPr="004F0277">
        <w:rPr>
          <w:rFonts w:ascii="仿宋" w:eastAsia="仿宋" w:hAnsi="仿宋"/>
          <w:color w:val="000000"/>
          <w:sz w:val="24"/>
          <w:szCs w:val="28"/>
        </w:rPr>
        <w:t>至少在国外参加一次本领域的国际学术会议并有会议论文。</w:t>
      </w:r>
    </w:p>
    <w:p w14:paraId="6946A7FA"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（三）</w:t>
      </w:r>
      <w:r w:rsidRPr="004F0277">
        <w:rPr>
          <w:rFonts w:ascii="仿宋" w:eastAsia="仿宋" w:hAnsi="仿宋"/>
          <w:color w:val="000000"/>
          <w:sz w:val="24"/>
          <w:szCs w:val="28"/>
        </w:rPr>
        <w:t>C标准：</w:t>
      </w:r>
    </w:p>
    <w:p w14:paraId="56A70420"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w:t>
      </w:r>
      <w:r w:rsidRPr="004F0277">
        <w:rPr>
          <w:rFonts w:ascii="仿宋" w:eastAsia="仿宋" w:hAnsi="仿宋"/>
          <w:color w:val="000000"/>
          <w:sz w:val="24"/>
          <w:szCs w:val="28"/>
        </w:rPr>
        <w:t>在核心期刊或SCI或EI收录的本领域期刊上至少发表3篇学术论文，其中至少有1篇发表在SCI收录的国内外期刊或EI收录的国外期刊上，并有收录证明</w:t>
      </w:r>
      <w:r w:rsidRPr="004F0277">
        <w:rPr>
          <w:rFonts w:ascii="仿宋" w:eastAsia="仿宋" w:hAnsi="仿宋" w:hint="eastAsia"/>
          <w:color w:val="000000"/>
          <w:sz w:val="24"/>
          <w:szCs w:val="28"/>
        </w:rPr>
        <w:t>；</w:t>
      </w:r>
    </w:p>
    <w:p w14:paraId="60562573"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2</w:t>
      </w:r>
      <w:r w:rsidRPr="004F0277">
        <w:rPr>
          <w:rFonts w:ascii="仿宋" w:eastAsia="仿宋" w:hAnsi="仿宋" w:hint="eastAsia"/>
          <w:color w:val="000000"/>
          <w:sz w:val="24"/>
          <w:szCs w:val="28"/>
        </w:rPr>
        <w:t>）在本学科的国内高水平学术期刊（包括SCI、EI收录以及中文核心）至少发表1篇学术论文；</w:t>
      </w:r>
    </w:p>
    <w:p w14:paraId="63E7A735"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3</w:t>
      </w:r>
      <w:r w:rsidRPr="004F0277">
        <w:rPr>
          <w:rFonts w:ascii="仿宋" w:eastAsia="仿宋" w:hAnsi="仿宋" w:hint="eastAsia"/>
          <w:color w:val="000000"/>
          <w:sz w:val="24"/>
          <w:szCs w:val="28"/>
        </w:rPr>
        <w:t>）</w:t>
      </w:r>
      <w:r w:rsidRPr="004F0277">
        <w:rPr>
          <w:rFonts w:ascii="仿宋" w:eastAsia="仿宋" w:hAnsi="仿宋"/>
          <w:color w:val="000000"/>
          <w:sz w:val="24"/>
          <w:szCs w:val="28"/>
        </w:rPr>
        <w:t>至少在国外参加一次本领域的国际学术会议并有会议论文。</w:t>
      </w:r>
    </w:p>
    <w:p w14:paraId="490694D0"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二、其他说明</w:t>
      </w:r>
    </w:p>
    <w:p w14:paraId="1C87D35F"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上述所指论文均需见刊，并被收录。</w:t>
      </w:r>
    </w:p>
    <w:p w14:paraId="21C494E4"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三、具有突出贡献的情况</w:t>
      </w:r>
    </w:p>
    <w:p w14:paraId="0D90BD35" w14:textId="77777777" w:rsidR="004F7514" w:rsidRPr="000956E8" w:rsidRDefault="004F7514" w:rsidP="004F7514">
      <w:pPr>
        <w:adjustRightInd w:val="0"/>
        <w:snapToGrid w:val="0"/>
        <w:spacing w:line="276" w:lineRule="auto"/>
        <w:ind w:firstLineChars="200" w:firstLine="480"/>
        <w:rPr>
          <w:rFonts w:ascii="仿宋" w:eastAsia="仿宋" w:hAnsi="仿宋"/>
          <w:color w:val="000000"/>
          <w:sz w:val="24"/>
          <w:szCs w:val="24"/>
        </w:rPr>
      </w:pPr>
      <w:r w:rsidRPr="004F0277">
        <w:rPr>
          <w:rFonts w:ascii="仿宋" w:eastAsia="仿宋" w:hAnsi="仿宋" w:hint="eastAsia"/>
          <w:color w:val="000000"/>
          <w:sz w:val="24"/>
          <w:szCs w:val="28"/>
        </w:rPr>
        <w:t>对学位论文取得重大理论创新、前沿技术突破、成果转化或技术推广中</w:t>
      </w:r>
      <w:proofErr w:type="gramStart"/>
      <w:r w:rsidRPr="004F0277">
        <w:rPr>
          <w:rFonts w:ascii="仿宋" w:eastAsia="仿宋" w:hAnsi="仿宋" w:hint="eastAsia"/>
          <w:color w:val="000000"/>
          <w:sz w:val="24"/>
          <w:szCs w:val="28"/>
        </w:rPr>
        <w:t>作出</w:t>
      </w:r>
      <w:proofErr w:type="gramEnd"/>
      <w:r w:rsidRPr="004F0277">
        <w:rPr>
          <w:rFonts w:ascii="仿宋" w:eastAsia="仿宋" w:hAnsi="仿宋" w:hint="eastAsia"/>
          <w:color w:val="000000"/>
          <w:sz w:val="24"/>
          <w:szCs w:val="28"/>
        </w:rPr>
        <w:t>重大贡献的，通过学</w:t>
      </w:r>
      <w:r w:rsidRPr="000956E8">
        <w:rPr>
          <w:rFonts w:ascii="仿宋" w:eastAsia="仿宋" w:hAnsi="仿宋" w:hint="eastAsia"/>
          <w:color w:val="000000"/>
          <w:sz w:val="24"/>
          <w:szCs w:val="24"/>
        </w:rPr>
        <w:t>院组织的专家论证，经学院学位</w:t>
      </w:r>
      <w:proofErr w:type="gramStart"/>
      <w:r w:rsidRPr="000956E8">
        <w:rPr>
          <w:rFonts w:ascii="仿宋" w:eastAsia="仿宋" w:hAnsi="仿宋" w:hint="eastAsia"/>
          <w:color w:val="000000"/>
          <w:sz w:val="24"/>
          <w:szCs w:val="24"/>
        </w:rPr>
        <w:t>评定分</w:t>
      </w:r>
      <w:proofErr w:type="gramEnd"/>
      <w:r w:rsidRPr="000956E8">
        <w:rPr>
          <w:rFonts w:ascii="仿宋" w:eastAsia="仿宋" w:hAnsi="仿宋" w:hint="eastAsia"/>
          <w:color w:val="000000"/>
          <w:sz w:val="24"/>
          <w:szCs w:val="24"/>
        </w:rPr>
        <w:t>委员会、学校学位评定委员会审批，对其发表学术论文可不作限制性要求。新增重大贡献可不发表学术论文。</w:t>
      </w:r>
    </w:p>
    <w:p w14:paraId="04B74D95"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附表1：自取得博士生入学资格起X年申请博士学位者适用标准</w:t>
      </w:r>
    </w:p>
    <w:p w14:paraId="072810DE"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（X=3、4、5、6、7、8、9）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929"/>
        <w:gridCol w:w="816"/>
        <w:gridCol w:w="955"/>
        <w:gridCol w:w="956"/>
        <w:gridCol w:w="955"/>
        <w:gridCol w:w="955"/>
        <w:gridCol w:w="956"/>
      </w:tblGrid>
      <w:tr w:rsidR="004F7514" w:rsidRPr="000956E8" w14:paraId="1A5CEA84" w14:textId="77777777" w:rsidTr="00442AAE">
        <w:trPr>
          <w:trHeight w:val="728"/>
        </w:trPr>
        <w:tc>
          <w:tcPr>
            <w:tcW w:w="1661" w:type="dxa"/>
            <w:shd w:val="clear" w:color="auto" w:fill="auto"/>
            <w:vAlign w:val="center"/>
          </w:tcPr>
          <w:p w14:paraId="271BCFEB" w14:textId="77777777" w:rsidR="004F7514" w:rsidRPr="000956E8" w:rsidRDefault="004F7514" w:rsidP="00442AAE">
            <w:pPr>
              <w:spacing w:line="276" w:lineRule="auto"/>
              <w:jc w:val="center"/>
              <w:rPr>
                <w:rFonts w:ascii="仿宋" w:eastAsia="仿宋" w:hAnsi="仿宋"/>
                <w:color w:val="000000"/>
                <w:sz w:val="24"/>
                <w:szCs w:val="24"/>
              </w:rPr>
            </w:pPr>
          </w:p>
        </w:tc>
        <w:tc>
          <w:tcPr>
            <w:tcW w:w="929" w:type="dxa"/>
            <w:shd w:val="clear" w:color="auto" w:fill="auto"/>
            <w:vAlign w:val="center"/>
          </w:tcPr>
          <w:p w14:paraId="710437D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3年</w:t>
            </w:r>
          </w:p>
        </w:tc>
        <w:tc>
          <w:tcPr>
            <w:tcW w:w="816" w:type="dxa"/>
            <w:shd w:val="clear" w:color="auto" w:fill="auto"/>
            <w:vAlign w:val="center"/>
          </w:tcPr>
          <w:p w14:paraId="49DF52A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4年</w:t>
            </w:r>
          </w:p>
        </w:tc>
        <w:tc>
          <w:tcPr>
            <w:tcW w:w="955" w:type="dxa"/>
            <w:shd w:val="clear" w:color="auto" w:fill="auto"/>
            <w:vAlign w:val="center"/>
          </w:tcPr>
          <w:p w14:paraId="1771B96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5年</w:t>
            </w:r>
          </w:p>
        </w:tc>
        <w:tc>
          <w:tcPr>
            <w:tcW w:w="956" w:type="dxa"/>
            <w:shd w:val="clear" w:color="auto" w:fill="auto"/>
            <w:vAlign w:val="center"/>
          </w:tcPr>
          <w:p w14:paraId="00E1EF1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6年</w:t>
            </w:r>
          </w:p>
        </w:tc>
        <w:tc>
          <w:tcPr>
            <w:tcW w:w="955" w:type="dxa"/>
            <w:shd w:val="clear" w:color="auto" w:fill="auto"/>
            <w:vAlign w:val="center"/>
          </w:tcPr>
          <w:p w14:paraId="769D52C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7年</w:t>
            </w:r>
          </w:p>
        </w:tc>
        <w:tc>
          <w:tcPr>
            <w:tcW w:w="955" w:type="dxa"/>
            <w:shd w:val="clear" w:color="auto" w:fill="auto"/>
            <w:vAlign w:val="center"/>
          </w:tcPr>
          <w:p w14:paraId="0C7DF3A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8年</w:t>
            </w:r>
          </w:p>
        </w:tc>
        <w:tc>
          <w:tcPr>
            <w:tcW w:w="956" w:type="dxa"/>
            <w:shd w:val="clear" w:color="auto" w:fill="auto"/>
            <w:vAlign w:val="center"/>
          </w:tcPr>
          <w:p w14:paraId="56F89AF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9年</w:t>
            </w:r>
          </w:p>
        </w:tc>
      </w:tr>
      <w:tr w:rsidR="004F7514" w:rsidRPr="000956E8" w14:paraId="283CA5A3" w14:textId="77777777" w:rsidTr="00442AAE">
        <w:trPr>
          <w:trHeight w:val="728"/>
        </w:trPr>
        <w:tc>
          <w:tcPr>
            <w:tcW w:w="1661" w:type="dxa"/>
            <w:shd w:val="clear" w:color="auto" w:fill="auto"/>
            <w:vAlign w:val="center"/>
          </w:tcPr>
          <w:p w14:paraId="799D910F" w14:textId="77777777" w:rsidR="004F7514" w:rsidRPr="000956E8" w:rsidRDefault="004F7514" w:rsidP="00442AAE">
            <w:pPr>
              <w:spacing w:line="276" w:lineRule="auto"/>
              <w:jc w:val="center"/>
              <w:rPr>
                <w:rFonts w:ascii="仿宋" w:eastAsia="仿宋" w:hAnsi="仿宋"/>
                <w:color w:val="000000"/>
                <w:sz w:val="24"/>
                <w:szCs w:val="24"/>
              </w:rPr>
            </w:pPr>
            <w:proofErr w:type="gramStart"/>
            <w:r w:rsidRPr="000956E8">
              <w:rPr>
                <w:rFonts w:ascii="仿宋" w:eastAsia="仿宋" w:hAnsi="仿宋"/>
                <w:color w:val="000000"/>
                <w:sz w:val="24"/>
                <w:szCs w:val="24"/>
              </w:rPr>
              <w:lastRenderedPageBreak/>
              <w:t>普博生</w:t>
            </w:r>
            <w:proofErr w:type="gramEnd"/>
          </w:p>
        </w:tc>
        <w:tc>
          <w:tcPr>
            <w:tcW w:w="929" w:type="dxa"/>
            <w:shd w:val="clear" w:color="auto" w:fill="auto"/>
            <w:vAlign w:val="center"/>
          </w:tcPr>
          <w:p w14:paraId="2CD2D4C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816" w:type="dxa"/>
            <w:shd w:val="clear" w:color="auto" w:fill="auto"/>
            <w:vAlign w:val="center"/>
          </w:tcPr>
          <w:p w14:paraId="2F389D9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955" w:type="dxa"/>
            <w:shd w:val="clear" w:color="auto" w:fill="auto"/>
            <w:vAlign w:val="center"/>
          </w:tcPr>
          <w:p w14:paraId="2A02B3E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6" w:type="dxa"/>
            <w:shd w:val="clear" w:color="auto" w:fill="auto"/>
            <w:vAlign w:val="center"/>
          </w:tcPr>
          <w:p w14:paraId="44BB622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63B2555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4B8050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956" w:type="dxa"/>
            <w:shd w:val="clear" w:color="auto" w:fill="auto"/>
            <w:vAlign w:val="center"/>
          </w:tcPr>
          <w:p w14:paraId="149B634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6C464B88" w14:textId="77777777" w:rsidTr="00442AAE">
        <w:trPr>
          <w:trHeight w:val="728"/>
        </w:trPr>
        <w:tc>
          <w:tcPr>
            <w:tcW w:w="1661" w:type="dxa"/>
            <w:shd w:val="clear" w:color="auto" w:fill="auto"/>
            <w:vAlign w:val="center"/>
          </w:tcPr>
          <w:p w14:paraId="39AB27F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硕士</w:t>
            </w:r>
            <w:r w:rsidRPr="000956E8">
              <w:rPr>
                <w:rFonts w:ascii="仿宋" w:eastAsia="仿宋" w:hAnsi="仿宋" w:hint="eastAsia"/>
                <w:color w:val="000000"/>
                <w:sz w:val="24"/>
                <w:szCs w:val="24"/>
              </w:rPr>
              <w:t>1</w:t>
            </w:r>
            <w:r w:rsidRPr="000956E8">
              <w:rPr>
                <w:rFonts w:ascii="仿宋" w:eastAsia="仿宋" w:hAnsi="仿宋"/>
                <w:color w:val="000000"/>
                <w:sz w:val="24"/>
                <w:szCs w:val="24"/>
              </w:rPr>
              <w:t>年后硕博连读生</w:t>
            </w:r>
          </w:p>
        </w:tc>
        <w:tc>
          <w:tcPr>
            <w:tcW w:w="929" w:type="dxa"/>
            <w:shd w:val="clear" w:color="auto" w:fill="auto"/>
            <w:vAlign w:val="center"/>
          </w:tcPr>
          <w:p w14:paraId="76283E8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816" w:type="dxa"/>
            <w:shd w:val="clear" w:color="auto" w:fill="auto"/>
            <w:vAlign w:val="center"/>
          </w:tcPr>
          <w:p w14:paraId="00F4F76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955" w:type="dxa"/>
            <w:shd w:val="clear" w:color="auto" w:fill="auto"/>
            <w:vAlign w:val="center"/>
          </w:tcPr>
          <w:p w14:paraId="50C2E86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956" w:type="dxa"/>
            <w:shd w:val="clear" w:color="auto" w:fill="auto"/>
            <w:vAlign w:val="center"/>
          </w:tcPr>
          <w:p w14:paraId="605B938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3437D05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5C3FED0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6" w:type="dxa"/>
            <w:shd w:val="clear" w:color="auto" w:fill="auto"/>
            <w:vAlign w:val="center"/>
          </w:tcPr>
          <w:p w14:paraId="1B74D61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14D4D77F" w14:textId="77777777" w:rsidTr="00442AAE">
        <w:trPr>
          <w:trHeight w:val="728"/>
        </w:trPr>
        <w:tc>
          <w:tcPr>
            <w:tcW w:w="1661" w:type="dxa"/>
            <w:shd w:val="clear" w:color="auto" w:fill="auto"/>
            <w:vAlign w:val="center"/>
          </w:tcPr>
          <w:p w14:paraId="5FCC811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硕士</w:t>
            </w:r>
            <w:r w:rsidRPr="000956E8">
              <w:rPr>
                <w:rFonts w:ascii="仿宋" w:eastAsia="仿宋" w:hAnsi="仿宋" w:hint="eastAsia"/>
                <w:color w:val="000000"/>
                <w:sz w:val="24"/>
                <w:szCs w:val="24"/>
              </w:rPr>
              <w:t>2</w:t>
            </w:r>
            <w:r w:rsidRPr="000956E8">
              <w:rPr>
                <w:rFonts w:ascii="仿宋" w:eastAsia="仿宋" w:hAnsi="仿宋"/>
                <w:color w:val="000000"/>
                <w:sz w:val="24"/>
                <w:szCs w:val="24"/>
              </w:rPr>
              <w:t>年后硕博连读生</w:t>
            </w:r>
          </w:p>
        </w:tc>
        <w:tc>
          <w:tcPr>
            <w:tcW w:w="929" w:type="dxa"/>
            <w:shd w:val="clear" w:color="auto" w:fill="auto"/>
            <w:vAlign w:val="center"/>
          </w:tcPr>
          <w:p w14:paraId="438028F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816" w:type="dxa"/>
            <w:shd w:val="clear" w:color="auto" w:fill="auto"/>
            <w:vAlign w:val="center"/>
          </w:tcPr>
          <w:p w14:paraId="26AF6F2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955" w:type="dxa"/>
            <w:shd w:val="clear" w:color="auto" w:fill="auto"/>
            <w:vAlign w:val="center"/>
          </w:tcPr>
          <w:p w14:paraId="33472D1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6" w:type="dxa"/>
            <w:shd w:val="clear" w:color="auto" w:fill="auto"/>
            <w:vAlign w:val="center"/>
          </w:tcPr>
          <w:p w14:paraId="4C98A41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16DCDC8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3205FC4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956" w:type="dxa"/>
            <w:shd w:val="clear" w:color="auto" w:fill="auto"/>
            <w:vAlign w:val="center"/>
          </w:tcPr>
          <w:p w14:paraId="2AAB9DE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4882D79C" w14:textId="77777777" w:rsidTr="00442AAE">
        <w:trPr>
          <w:trHeight w:val="728"/>
        </w:trPr>
        <w:tc>
          <w:tcPr>
            <w:tcW w:w="1661" w:type="dxa"/>
            <w:shd w:val="clear" w:color="auto" w:fill="auto"/>
            <w:vAlign w:val="center"/>
          </w:tcPr>
          <w:p w14:paraId="445BE84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硕士</w:t>
            </w:r>
            <w:r w:rsidRPr="000956E8">
              <w:rPr>
                <w:rFonts w:ascii="仿宋" w:eastAsia="仿宋" w:hAnsi="仿宋"/>
                <w:color w:val="000000"/>
                <w:sz w:val="24"/>
                <w:szCs w:val="24"/>
              </w:rPr>
              <w:t>3年后</w:t>
            </w:r>
          </w:p>
          <w:p w14:paraId="14EB783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硕博连读生</w:t>
            </w:r>
          </w:p>
        </w:tc>
        <w:tc>
          <w:tcPr>
            <w:tcW w:w="929" w:type="dxa"/>
            <w:shd w:val="clear" w:color="auto" w:fill="auto"/>
            <w:vAlign w:val="center"/>
          </w:tcPr>
          <w:p w14:paraId="286E955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816" w:type="dxa"/>
            <w:shd w:val="clear" w:color="auto" w:fill="auto"/>
            <w:vAlign w:val="center"/>
          </w:tcPr>
          <w:p w14:paraId="3564048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955" w:type="dxa"/>
            <w:shd w:val="clear" w:color="auto" w:fill="auto"/>
            <w:vAlign w:val="center"/>
          </w:tcPr>
          <w:p w14:paraId="590E3AF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6" w:type="dxa"/>
            <w:shd w:val="clear" w:color="auto" w:fill="auto"/>
            <w:vAlign w:val="center"/>
          </w:tcPr>
          <w:p w14:paraId="11F89E4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09DCB2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72A6A52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956" w:type="dxa"/>
            <w:shd w:val="clear" w:color="auto" w:fill="auto"/>
            <w:vAlign w:val="center"/>
          </w:tcPr>
          <w:p w14:paraId="7E1A0D7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r>
      <w:tr w:rsidR="004F7514" w:rsidRPr="000956E8" w14:paraId="2D59C6AC" w14:textId="77777777" w:rsidTr="00442AAE">
        <w:trPr>
          <w:trHeight w:val="728"/>
        </w:trPr>
        <w:tc>
          <w:tcPr>
            <w:tcW w:w="1661" w:type="dxa"/>
            <w:shd w:val="clear" w:color="auto" w:fill="auto"/>
            <w:vAlign w:val="center"/>
          </w:tcPr>
          <w:p w14:paraId="5E9645A0" w14:textId="77777777" w:rsidR="004F7514" w:rsidRPr="000956E8" w:rsidRDefault="004F7514" w:rsidP="00442AAE">
            <w:pPr>
              <w:spacing w:line="276" w:lineRule="auto"/>
              <w:jc w:val="center"/>
              <w:rPr>
                <w:rFonts w:ascii="仿宋" w:eastAsia="仿宋" w:hAnsi="仿宋"/>
                <w:color w:val="000000"/>
                <w:sz w:val="24"/>
                <w:szCs w:val="24"/>
              </w:rPr>
            </w:pPr>
            <w:proofErr w:type="gramStart"/>
            <w:r w:rsidRPr="000956E8">
              <w:rPr>
                <w:rFonts w:ascii="仿宋" w:eastAsia="仿宋" w:hAnsi="仿宋" w:hint="eastAsia"/>
                <w:color w:val="000000"/>
                <w:sz w:val="24"/>
                <w:szCs w:val="24"/>
              </w:rPr>
              <w:t>直博生</w:t>
            </w:r>
            <w:proofErr w:type="gramEnd"/>
          </w:p>
        </w:tc>
        <w:tc>
          <w:tcPr>
            <w:tcW w:w="929" w:type="dxa"/>
            <w:shd w:val="clear" w:color="auto" w:fill="auto"/>
            <w:vAlign w:val="center"/>
          </w:tcPr>
          <w:p w14:paraId="45F9EFA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816" w:type="dxa"/>
            <w:shd w:val="clear" w:color="auto" w:fill="auto"/>
            <w:vAlign w:val="center"/>
          </w:tcPr>
          <w:p w14:paraId="206CB6E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w:t>
            </w:r>
          </w:p>
        </w:tc>
        <w:tc>
          <w:tcPr>
            <w:tcW w:w="955" w:type="dxa"/>
            <w:shd w:val="clear" w:color="auto" w:fill="auto"/>
            <w:vAlign w:val="center"/>
          </w:tcPr>
          <w:p w14:paraId="05B1D42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w:t>
            </w:r>
          </w:p>
        </w:tc>
        <w:tc>
          <w:tcPr>
            <w:tcW w:w="956" w:type="dxa"/>
            <w:shd w:val="clear" w:color="auto" w:fill="auto"/>
            <w:vAlign w:val="center"/>
          </w:tcPr>
          <w:p w14:paraId="1225796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w:t>
            </w:r>
          </w:p>
        </w:tc>
        <w:tc>
          <w:tcPr>
            <w:tcW w:w="955" w:type="dxa"/>
            <w:shd w:val="clear" w:color="auto" w:fill="auto"/>
            <w:vAlign w:val="center"/>
          </w:tcPr>
          <w:p w14:paraId="42AFEB1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5" w:type="dxa"/>
            <w:shd w:val="clear" w:color="auto" w:fill="auto"/>
            <w:vAlign w:val="center"/>
          </w:tcPr>
          <w:p w14:paraId="71DBB14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c>
          <w:tcPr>
            <w:tcW w:w="956" w:type="dxa"/>
            <w:shd w:val="clear" w:color="auto" w:fill="auto"/>
            <w:vAlign w:val="center"/>
          </w:tcPr>
          <w:p w14:paraId="142D6A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ABC</w:t>
            </w:r>
          </w:p>
        </w:tc>
      </w:tr>
    </w:tbl>
    <w:p w14:paraId="682788DA" w14:textId="77777777" w:rsidR="004F7514" w:rsidRPr="000956E8" w:rsidRDefault="004F7514" w:rsidP="004F7514">
      <w:pPr>
        <w:spacing w:line="276" w:lineRule="auto"/>
        <w:ind w:firstLineChars="200" w:firstLine="482"/>
        <w:rPr>
          <w:rFonts w:ascii="仿宋" w:eastAsia="仿宋" w:hAnsi="仿宋" w:cs="宋体"/>
          <w:b/>
          <w:color w:val="000000"/>
          <w:sz w:val="24"/>
          <w:szCs w:val="24"/>
        </w:rPr>
      </w:pPr>
    </w:p>
    <w:p w14:paraId="4FBA0144" w14:textId="77777777" w:rsidR="004F7514" w:rsidRPr="000956E8" w:rsidRDefault="004F7514" w:rsidP="004F7514">
      <w:pPr>
        <w:shd w:val="clear" w:color="auto" w:fill="FFFFFF"/>
        <w:spacing w:line="276" w:lineRule="auto"/>
        <w:ind w:firstLineChars="200" w:firstLine="480"/>
        <w:rPr>
          <w:rFonts w:ascii="仿宋" w:eastAsia="仿宋" w:hAnsi="仿宋" w:cs="宋体"/>
          <w:color w:val="000000"/>
          <w:sz w:val="24"/>
          <w:szCs w:val="24"/>
        </w:rPr>
        <w:sectPr w:rsidR="004F7514" w:rsidRPr="000956E8" w:rsidSect="004F0277">
          <w:pgSz w:w="11906" w:h="16838"/>
          <w:pgMar w:top="1440" w:right="1800" w:bottom="1440" w:left="1800" w:header="851" w:footer="992" w:gutter="0"/>
          <w:cols w:space="425"/>
          <w:docGrid w:type="lines" w:linePitch="312"/>
        </w:sectPr>
      </w:pPr>
      <w:r w:rsidRPr="000956E8">
        <w:rPr>
          <w:rFonts w:ascii="仿宋" w:eastAsia="仿宋" w:hAnsi="仿宋" w:cs="宋体" w:hint="eastAsia"/>
          <w:color w:val="000000"/>
          <w:sz w:val="24"/>
          <w:szCs w:val="24"/>
        </w:rPr>
        <w:t>四、本规定从2021级博士生开始执行，2021级以前学位论文未按期答辩的博士生可以参照执行，由安全与海洋工程学院学位</w:t>
      </w:r>
      <w:proofErr w:type="gramStart"/>
      <w:r w:rsidRPr="000956E8">
        <w:rPr>
          <w:rFonts w:ascii="仿宋" w:eastAsia="仿宋" w:hAnsi="仿宋" w:cs="宋体" w:hint="eastAsia"/>
          <w:color w:val="000000"/>
          <w:sz w:val="24"/>
          <w:szCs w:val="24"/>
        </w:rPr>
        <w:t>评定分</w:t>
      </w:r>
      <w:proofErr w:type="gramEnd"/>
      <w:r w:rsidRPr="000956E8">
        <w:rPr>
          <w:rFonts w:ascii="仿宋" w:eastAsia="仿宋" w:hAnsi="仿宋" w:cs="宋体" w:hint="eastAsia"/>
          <w:color w:val="000000"/>
          <w:sz w:val="24"/>
          <w:szCs w:val="24"/>
        </w:rPr>
        <w:t>委员会负责解释。</w:t>
      </w:r>
    </w:p>
    <w:p w14:paraId="2DCF6106" w14:textId="77777777" w:rsidR="004F7514" w:rsidRPr="007878D2" w:rsidRDefault="004F7514" w:rsidP="004F7514">
      <w:pPr>
        <w:pStyle w:val="14"/>
        <w:ind w:firstLine="480"/>
        <w:rPr>
          <w:rFonts w:ascii="黑体" w:eastAsia="黑体" w:hAnsi="黑体"/>
          <w:sz w:val="24"/>
        </w:rPr>
      </w:pPr>
      <w:bookmarkStart w:id="22" w:name="_Toc76458054"/>
      <w:bookmarkStart w:id="23" w:name="_Toc83196473"/>
      <w:r w:rsidRPr="007878D2">
        <w:rPr>
          <w:rFonts w:ascii="黑体" w:eastAsia="黑体" w:hAnsi="黑体" w:hint="eastAsia"/>
          <w:sz w:val="24"/>
        </w:rPr>
        <w:lastRenderedPageBreak/>
        <w:t>（7）新能源与材料学院博士生在学期间学术创新成果基本要求</w:t>
      </w:r>
      <w:bookmarkEnd w:id="22"/>
      <w:bookmarkEnd w:id="23"/>
    </w:p>
    <w:p w14:paraId="07C9FC6C"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shd w:val="clear" w:color="auto" w:fill="FFFFFF"/>
        </w:rPr>
      </w:pPr>
      <w:r w:rsidRPr="004F0277">
        <w:rPr>
          <w:rFonts w:ascii="仿宋" w:eastAsia="仿宋" w:hAnsi="仿宋" w:hint="eastAsia"/>
          <w:color w:val="000000"/>
          <w:sz w:val="24"/>
          <w:szCs w:val="28"/>
          <w:shd w:val="clear" w:color="auto" w:fill="FFFFFF"/>
        </w:rPr>
        <w:t>新能源与材料学院博士研究生在学期间学术创新成果满足下列条件，可申请博士学位。</w:t>
      </w:r>
    </w:p>
    <w:p w14:paraId="6AE57B85" w14:textId="77777777" w:rsidR="004F7514" w:rsidRPr="004F0277" w:rsidRDefault="004F7514" w:rsidP="004F7514">
      <w:pPr>
        <w:shd w:val="clear" w:color="auto" w:fill="FFFFFF"/>
        <w:spacing w:before="312" w:line="276" w:lineRule="auto"/>
        <w:ind w:firstLineChars="200" w:firstLine="482"/>
        <w:rPr>
          <w:rFonts w:ascii="仿宋" w:eastAsia="仿宋" w:hAnsi="仿宋" w:cs="宋体"/>
          <w:b/>
          <w:color w:val="000000"/>
          <w:sz w:val="24"/>
          <w:szCs w:val="28"/>
        </w:rPr>
      </w:pPr>
      <w:r w:rsidRPr="004F0277">
        <w:rPr>
          <w:rFonts w:ascii="仿宋" w:eastAsia="仿宋" w:hAnsi="仿宋" w:hint="eastAsia"/>
          <w:b/>
          <w:color w:val="000000"/>
          <w:sz w:val="24"/>
          <w:szCs w:val="28"/>
          <w:shd w:val="clear" w:color="auto" w:fill="FFFFFF"/>
        </w:rPr>
        <w:t>一、基本要求</w:t>
      </w:r>
    </w:p>
    <w:p w14:paraId="00C097AE"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（一）普通招考博士研究生和硕博连读研究生</w:t>
      </w:r>
    </w:p>
    <w:p w14:paraId="77879326"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1.自取得博士生入学资格起3年（含）至4年</w:t>
      </w:r>
      <w:r w:rsidRPr="004F0277">
        <w:rPr>
          <w:rFonts w:ascii="仿宋" w:eastAsia="仿宋" w:hAnsi="仿宋" w:cs="宋体"/>
          <w:color w:val="000000"/>
          <w:sz w:val="24"/>
          <w:szCs w:val="28"/>
        </w:rPr>
        <w:t>（含</w:t>
      </w:r>
      <w:r w:rsidRPr="004F0277">
        <w:rPr>
          <w:rFonts w:ascii="仿宋" w:eastAsia="仿宋" w:hAnsi="仿宋" w:cs="宋体" w:hint="eastAsia"/>
          <w:color w:val="000000"/>
          <w:sz w:val="24"/>
          <w:szCs w:val="28"/>
        </w:rPr>
        <w:t>）内申请博士学位者：</w:t>
      </w:r>
    </w:p>
    <w:p w14:paraId="272507B4"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（1）在JCR期刊分区表1区期刊或者影响因子大于6.0（含）的期刊上至少发表1篇学术论文；或在JCR期刊分区表2区（含）以上期刊或者影响因子大于</w:t>
      </w:r>
      <w:r w:rsidRPr="004F0277">
        <w:rPr>
          <w:rFonts w:ascii="仿宋" w:eastAsia="仿宋" w:hAnsi="仿宋" w:cs="宋体"/>
          <w:color w:val="000000"/>
          <w:sz w:val="24"/>
          <w:szCs w:val="28"/>
        </w:rPr>
        <w:t>3</w:t>
      </w:r>
      <w:r w:rsidRPr="004F0277">
        <w:rPr>
          <w:rFonts w:ascii="仿宋" w:eastAsia="仿宋" w:hAnsi="仿宋" w:cs="宋体" w:hint="eastAsia"/>
          <w:color w:val="000000"/>
          <w:sz w:val="24"/>
          <w:szCs w:val="28"/>
        </w:rPr>
        <w:t>.0（含）的期刊上至少发表2篇学术论文。</w:t>
      </w:r>
    </w:p>
    <w:p w14:paraId="52A53CD0"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2</w:t>
      </w:r>
      <w:r w:rsidRPr="004F0277">
        <w:rPr>
          <w:rFonts w:ascii="仿宋" w:eastAsia="仿宋" w:hAnsi="仿宋" w:cs="宋体" w:hint="eastAsia"/>
          <w:color w:val="000000"/>
          <w:sz w:val="24"/>
          <w:szCs w:val="28"/>
        </w:rPr>
        <w:t>）在本学科的国内高水平学术期刊（包括SCI、EI收录以及中文核心）至少发表1篇学术论文。</w:t>
      </w:r>
    </w:p>
    <w:p w14:paraId="281AC8C9"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2.自取得博士生入学资格起4年至5年</w:t>
      </w:r>
      <w:r w:rsidRPr="004F0277">
        <w:rPr>
          <w:rFonts w:ascii="仿宋" w:eastAsia="仿宋" w:hAnsi="仿宋" w:cs="宋体"/>
          <w:color w:val="000000"/>
          <w:sz w:val="24"/>
          <w:szCs w:val="28"/>
        </w:rPr>
        <w:t>（含</w:t>
      </w:r>
      <w:r w:rsidRPr="004F0277">
        <w:rPr>
          <w:rFonts w:ascii="仿宋" w:eastAsia="仿宋" w:hAnsi="仿宋" w:cs="宋体" w:hint="eastAsia"/>
          <w:color w:val="000000"/>
          <w:sz w:val="24"/>
          <w:szCs w:val="28"/>
        </w:rPr>
        <w:t>）内申请博士学位者：</w:t>
      </w:r>
    </w:p>
    <w:p w14:paraId="26959CF7"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（1）在JCR期刊分区表2区（含）以上期刊或者影响因子大于</w:t>
      </w:r>
      <w:r w:rsidRPr="004F0277">
        <w:rPr>
          <w:rFonts w:ascii="仿宋" w:eastAsia="仿宋" w:hAnsi="仿宋" w:cs="宋体"/>
          <w:color w:val="000000"/>
          <w:sz w:val="24"/>
          <w:szCs w:val="28"/>
        </w:rPr>
        <w:t>3</w:t>
      </w:r>
      <w:r w:rsidRPr="004F0277">
        <w:rPr>
          <w:rFonts w:ascii="仿宋" w:eastAsia="仿宋" w:hAnsi="仿宋" w:cs="宋体" w:hint="eastAsia"/>
          <w:color w:val="000000"/>
          <w:sz w:val="24"/>
          <w:szCs w:val="28"/>
        </w:rPr>
        <w:t>.0（含）的期刊上至少发表1篇学术论文；或在JCR期刊分区表3区（含）以上期刊上至少发表2篇学术论文。</w:t>
      </w:r>
    </w:p>
    <w:p w14:paraId="54B37051"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2</w:t>
      </w:r>
      <w:r w:rsidRPr="004F0277">
        <w:rPr>
          <w:rFonts w:ascii="仿宋" w:eastAsia="仿宋" w:hAnsi="仿宋" w:cs="宋体" w:hint="eastAsia"/>
          <w:color w:val="000000"/>
          <w:sz w:val="24"/>
          <w:szCs w:val="28"/>
        </w:rPr>
        <w:t>）在本学科的国内高水平学术期刊（包括SCI、EI收录以及中文核心）至少发表1篇学术论文。</w:t>
      </w:r>
    </w:p>
    <w:p w14:paraId="02E8C34C"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3.自取得博士生入学资格起5年以后申请博士学位者：</w:t>
      </w:r>
    </w:p>
    <w:p w14:paraId="3698F55B"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（1）在JCR期刊分区表3区（含）以上期刊上至少发表</w:t>
      </w:r>
      <w:r w:rsidRPr="004F0277">
        <w:rPr>
          <w:rFonts w:ascii="仿宋" w:eastAsia="仿宋" w:hAnsi="仿宋" w:cs="宋体"/>
          <w:color w:val="000000"/>
          <w:sz w:val="24"/>
          <w:szCs w:val="28"/>
        </w:rPr>
        <w:t>1</w:t>
      </w:r>
      <w:r w:rsidRPr="004F0277">
        <w:rPr>
          <w:rFonts w:ascii="仿宋" w:eastAsia="仿宋" w:hAnsi="仿宋" w:cs="宋体" w:hint="eastAsia"/>
          <w:color w:val="000000"/>
          <w:sz w:val="24"/>
          <w:szCs w:val="28"/>
        </w:rPr>
        <w:t>篇学术论文或EI收录的国内外期刊至少2篇。</w:t>
      </w:r>
    </w:p>
    <w:p w14:paraId="25096720"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2</w:t>
      </w:r>
      <w:r w:rsidRPr="004F0277">
        <w:rPr>
          <w:rFonts w:ascii="仿宋" w:eastAsia="仿宋" w:hAnsi="仿宋" w:cs="宋体" w:hint="eastAsia"/>
          <w:color w:val="000000"/>
          <w:sz w:val="24"/>
          <w:szCs w:val="28"/>
        </w:rPr>
        <w:t>）在本学科的国内高水平学术期刊（包括SCI、EI收录以及中文核心）至少发表1篇学术论文。</w:t>
      </w:r>
    </w:p>
    <w:p w14:paraId="74C5F08B"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（二）</w:t>
      </w:r>
      <w:r w:rsidRPr="004F0277">
        <w:rPr>
          <w:rFonts w:ascii="仿宋" w:eastAsia="仿宋" w:hAnsi="仿宋" w:cs="宋体"/>
          <w:color w:val="000000"/>
          <w:sz w:val="24"/>
          <w:szCs w:val="28"/>
        </w:rPr>
        <w:t>直接攻读博士学位研究生</w:t>
      </w:r>
    </w:p>
    <w:p w14:paraId="68A9EDFE"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1.自取得博士生入学资格起5年（含）申请博士学位者：</w:t>
      </w:r>
    </w:p>
    <w:p w14:paraId="5A1C1FE2"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1）在JCR期刊分区表1区期刊或者影响因子大于6.0（含）的期刊上至少发表1篇学术论文；或在JCR期刊分区表2区（含）以上期刊或者影响因子大于3.0（含）的期刊上至少发表2篇学术论文。</w:t>
      </w:r>
    </w:p>
    <w:p w14:paraId="04000F8D"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2）在本学科的国内高水平学术期刊（包括SCI、EI收录以及中文核心）至少发表1篇学术论文。</w:t>
      </w:r>
    </w:p>
    <w:p w14:paraId="11613DA9"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2.自取得博士生入学资格起5</w:t>
      </w:r>
      <w:r w:rsidRPr="004F0277">
        <w:rPr>
          <w:rFonts w:ascii="仿宋" w:eastAsia="仿宋" w:hAnsi="仿宋" w:cs="宋体" w:hint="eastAsia"/>
          <w:color w:val="000000"/>
          <w:sz w:val="24"/>
          <w:szCs w:val="28"/>
        </w:rPr>
        <w:t>年</w:t>
      </w:r>
      <w:r w:rsidRPr="004F0277">
        <w:rPr>
          <w:rFonts w:ascii="仿宋" w:eastAsia="仿宋" w:hAnsi="仿宋" w:cs="宋体"/>
          <w:color w:val="000000"/>
          <w:sz w:val="24"/>
          <w:szCs w:val="28"/>
        </w:rPr>
        <w:t>至6年（含）申请博士学位者：</w:t>
      </w:r>
    </w:p>
    <w:p w14:paraId="5A874107"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1）在JCR期刊分区表2区（含）以上期刊或者影响因子大于3.0（含）的期刊上至少发表1篇学术论文；或在JCR期刊分区表3区（含）以上期刊上至少发表2篇学术论文。</w:t>
      </w:r>
    </w:p>
    <w:p w14:paraId="11D69212"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2）在本学科的国内高水平学术期刊（包括SCI、EI收录以及中文核心）至少发表1篇学术论文。</w:t>
      </w:r>
    </w:p>
    <w:p w14:paraId="6FAE7EEC"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3.自取得博士生入学资格起6年以后申请博士学位者：</w:t>
      </w:r>
    </w:p>
    <w:p w14:paraId="14482164"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lastRenderedPageBreak/>
        <w:t>（</w:t>
      </w:r>
      <w:r w:rsidRPr="004F0277">
        <w:rPr>
          <w:rFonts w:ascii="仿宋" w:eastAsia="仿宋" w:hAnsi="仿宋" w:cs="宋体"/>
          <w:color w:val="000000"/>
          <w:sz w:val="24"/>
          <w:szCs w:val="28"/>
        </w:rPr>
        <w:t>1）在JCR期刊分区表3区（含）以上期刊上至少发表1篇学术论文</w:t>
      </w:r>
      <w:r w:rsidRPr="004F0277">
        <w:rPr>
          <w:rFonts w:ascii="仿宋" w:eastAsia="仿宋" w:hAnsi="仿宋" w:cs="宋体" w:hint="eastAsia"/>
          <w:color w:val="000000"/>
          <w:sz w:val="24"/>
          <w:szCs w:val="28"/>
        </w:rPr>
        <w:t>或EI收录的国内外期刊至少2篇。</w:t>
      </w:r>
    </w:p>
    <w:p w14:paraId="2E35C455"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2）在本学科的国内高水平学术期刊（包括SCI、EI收录以及中文核心）至少发表1篇学术论文。</w:t>
      </w:r>
    </w:p>
    <w:p w14:paraId="5FB9C3E6"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二、具有突出贡献的情况</w:t>
      </w:r>
    </w:p>
    <w:p w14:paraId="749D3248"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对学位论文取得重大理论创新、前沿技术突破、成果转化或技术推广中</w:t>
      </w:r>
      <w:proofErr w:type="gramStart"/>
      <w:r w:rsidRPr="004F0277">
        <w:rPr>
          <w:rFonts w:ascii="仿宋" w:eastAsia="仿宋" w:hAnsi="仿宋" w:cs="宋体" w:hint="eastAsia"/>
          <w:color w:val="000000"/>
          <w:sz w:val="24"/>
          <w:szCs w:val="28"/>
        </w:rPr>
        <w:t>作出</w:t>
      </w:r>
      <w:proofErr w:type="gramEnd"/>
      <w:r w:rsidRPr="004F0277">
        <w:rPr>
          <w:rFonts w:ascii="仿宋" w:eastAsia="仿宋" w:hAnsi="仿宋" w:cs="宋体" w:hint="eastAsia"/>
          <w:color w:val="000000"/>
          <w:sz w:val="24"/>
          <w:szCs w:val="28"/>
        </w:rPr>
        <w:t>重大贡献的，通过学院组织的专家论证，经学院学位</w:t>
      </w:r>
      <w:proofErr w:type="gramStart"/>
      <w:r w:rsidRPr="004F0277">
        <w:rPr>
          <w:rFonts w:ascii="仿宋" w:eastAsia="仿宋" w:hAnsi="仿宋" w:cs="宋体" w:hint="eastAsia"/>
          <w:color w:val="000000"/>
          <w:sz w:val="24"/>
          <w:szCs w:val="28"/>
        </w:rPr>
        <w:t>评定分</w:t>
      </w:r>
      <w:proofErr w:type="gramEnd"/>
      <w:r w:rsidRPr="004F0277">
        <w:rPr>
          <w:rFonts w:ascii="仿宋" w:eastAsia="仿宋" w:hAnsi="仿宋" w:cs="宋体" w:hint="eastAsia"/>
          <w:color w:val="000000"/>
          <w:sz w:val="24"/>
          <w:szCs w:val="28"/>
        </w:rPr>
        <w:t>委员会、学校学位评定委员会审批，对其发表学术论文可不作限制性要求。</w:t>
      </w:r>
    </w:p>
    <w:p w14:paraId="4D9EEB4B" w14:textId="77777777" w:rsidR="004F7514" w:rsidRPr="004F0277" w:rsidRDefault="004F7514" w:rsidP="004F7514">
      <w:pPr>
        <w:shd w:val="clear" w:color="auto" w:fill="FFFFFF"/>
        <w:spacing w:line="276" w:lineRule="auto"/>
        <w:ind w:firstLineChars="200" w:firstLine="482"/>
        <w:rPr>
          <w:rFonts w:ascii="仿宋" w:eastAsia="仿宋" w:hAnsi="仿宋" w:cs="Cambria"/>
          <w:b/>
          <w:color w:val="000000"/>
          <w:sz w:val="24"/>
          <w:szCs w:val="28"/>
        </w:rPr>
      </w:pPr>
      <w:r w:rsidRPr="004F0277">
        <w:rPr>
          <w:rFonts w:ascii="仿宋" w:eastAsia="仿宋" w:hAnsi="仿宋" w:cs="Cambria" w:hint="eastAsia"/>
          <w:b/>
          <w:color w:val="000000"/>
          <w:sz w:val="24"/>
          <w:szCs w:val="28"/>
        </w:rPr>
        <w:t>三</w:t>
      </w:r>
      <w:r w:rsidRPr="004F0277">
        <w:rPr>
          <w:rFonts w:ascii="仿宋" w:eastAsia="仿宋" w:hAnsi="仿宋" w:cs="Cambria"/>
          <w:b/>
          <w:color w:val="000000"/>
          <w:sz w:val="24"/>
          <w:szCs w:val="28"/>
        </w:rPr>
        <w:t>、其它说明</w:t>
      </w:r>
    </w:p>
    <w:p w14:paraId="64B56EE4" w14:textId="77777777" w:rsidR="004F7514" w:rsidRPr="004F0277" w:rsidRDefault="004F7514" w:rsidP="004F7514">
      <w:pPr>
        <w:shd w:val="clear" w:color="auto" w:fill="FFFFFF"/>
        <w:spacing w:line="276" w:lineRule="auto"/>
        <w:ind w:firstLineChars="200" w:firstLine="480"/>
        <w:rPr>
          <w:rFonts w:ascii="仿宋" w:eastAsia="仿宋" w:hAnsi="仿宋" w:cs="Cambria"/>
          <w:color w:val="000000"/>
          <w:sz w:val="24"/>
          <w:szCs w:val="28"/>
        </w:rPr>
      </w:pPr>
      <w:r w:rsidRPr="004F0277">
        <w:rPr>
          <w:rFonts w:ascii="仿宋" w:eastAsia="仿宋" w:hAnsi="仿宋" w:cs="Cambria" w:hint="eastAsia"/>
          <w:color w:val="000000"/>
          <w:sz w:val="24"/>
          <w:szCs w:val="28"/>
        </w:rPr>
        <w:t>1</w:t>
      </w:r>
      <w:r w:rsidRPr="004F0277">
        <w:rPr>
          <w:rFonts w:ascii="仿宋" w:eastAsia="仿宋" w:hAnsi="仿宋" w:cs="Cambria"/>
          <w:color w:val="000000"/>
          <w:sz w:val="24"/>
          <w:szCs w:val="28"/>
        </w:rPr>
        <w:t>.</w:t>
      </w:r>
      <w:r w:rsidRPr="004F0277">
        <w:rPr>
          <w:rFonts w:ascii="仿宋" w:eastAsia="仿宋" w:hAnsi="仿宋" w:cs="Cambria" w:hint="eastAsia"/>
          <w:color w:val="000000"/>
          <w:sz w:val="24"/>
          <w:szCs w:val="28"/>
        </w:rPr>
        <w:t>适用学科专业：材料科学与工程、化学工程与技术、新能源科学与工程</w:t>
      </w:r>
    </w:p>
    <w:p w14:paraId="1F6C0815" w14:textId="77777777" w:rsidR="004F7514" w:rsidRPr="004F0277" w:rsidRDefault="004F7514" w:rsidP="004F7514">
      <w:pPr>
        <w:shd w:val="clear" w:color="auto" w:fill="FFFFFF"/>
        <w:spacing w:line="276" w:lineRule="auto"/>
        <w:ind w:firstLineChars="200" w:firstLine="480"/>
        <w:rPr>
          <w:rFonts w:ascii="仿宋" w:eastAsia="仿宋" w:hAnsi="仿宋" w:cs="Cambria"/>
          <w:color w:val="000000"/>
          <w:sz w:val="24"/>
          <w:szCs w:val="28"/>
        </w:rPr>
      </w:pPr>
      <w:r w:rsidRPr="004F0277">
        <w:rPr>
          <w:rFonts w:ascii="仿宋" w:eastAsia="仿宋" w:hAnsi="仿宋" w:cs="Cambria"/>
          <w:color w:val="000000"/>
          <w:sz w:val="24"/>
          <w:szCs w:val="28"/>
        </w:rPr>
        <w:t>2.</w:t>
      </w:r>
      <w:r w:rsidRPr="004F0277">
        <w:rPr>
          <w:rFonts w:ascii="仿宋" w:eastAsia="仿宋" w:hAnsi="仿宋" w:cs="Cambria" w:hint="eastAsia"/>
          <w:color w:val="000000"/>
          <w:sz w:val="24"/>
          <w:szCs w:val="28"/>
        </w:rPr>
        <w:t>同一成果不能重复计算。</w:t>
      </w:r>
    </w:p>
    <w:p w14:paraId="0E7ECCA6" w14:textId="77777777" w:rsidR="004F7514" w:rsidRPr="004F0277" w:rsidRDefault="004F7514" w:rsidP="004F7514">
      <w:pPr>
        <w:shd w:val="clear" w:color="auto" w:fill="FFFFFF"/>
        <w:spacing w:line="276" w:lineRule="auto"/>
        <w:ind w:firstLineChars="200" w:firstLine="480"/>
        <w:rPr>
          <w:rFonts w:ascii="仿宋" w:eastAsia="仿宋" w:hAnsi="仿宋" w:cs="Cambria"/>
          <w:color w:val="000000"/>
          <w:sz w:val="24"/>
          <w:szCs w:val="28"/>
        </w:rPr>
      </w:pPr>
      <w:r w:rsidRPr="004F0277">
        <w:rPr>
          <w:rFonts w:ascii="仿宋" w:eastAsia="仿宋" w:hAnsi="仿宋" w:cs="Cambria"/>
          <w:color w:val="000000"/>
          <w:sz w:val="24"/>
          <w:szCs w:val="28"/>
        </w:rPr>
        <w:t>3</w:t>
      </w:r>
      <w:r w:rsidRPr="004F0277">
        <w:rPr>
          <w:rFonts w:ascii="仿宋" w:eastAsia="仿宋" w:hAnsi="仿宋" w:cs="Cambria" w:hint="eastAsia"/>
          <w:color w:val="000000"/>
          <w:sz w:val="24"/>
          <w:szCs w:val="28"/>
        </w:rPr>
        <w:t>.</w:t>
      </w:r>
      <w:r w:rsidRPr="004F0277">
        <w:rPr>
          <w:rFonts w:ascii="仿宋" w:eastAsia="仿宋" w:hAnsi="仿宋" w:cs="Cambria"/>
          <w:color w:val="000000"/>
          <w:sz w:val="24"/>
          <w:szCs w:val="28"/>
        </w:rPr>
        <w:t>各年限的条件可应用于以后年份，但不能逆向使用。</w:t>
      </w:r>
    </w:p>
    <w:p w14:paraId="317DA691" w14:textId="77777777" w:rsidR="004F7514" w:rsidRPr="004F0277" w:rsidRDefault="004F7514" w:rsidP="004F7514">
      <w:pPr>
        <w:shd w:val="clear" w:color="auto" w:fill="FFFFFF"/>
        <w:spacing w:line="276" w:lineRule="auto"/>
        <w:ind w:firstLineChars="200" w:firstLine="480"/>
        <w:rPr>
          <w:rFonts w:ascii="仿宋" w:eastAsia="仿宋" w:hAnsi="仿宋" w:cs="Cambria"/>
          <w:color w:val="000000"/>
          <w:sz w:val="24"/>
          <w:szCs w:val="28"/>
        </w:rPr>
        <w:sectPr w:rsidR="004F7514" w:rsidRPr="004F0277" w:rsidSect="004F0277">
          <w:footerReference w:type="default" r:id="rId9"/>
          <w:pgSz w:w="11906" w:h="16838"/>
          <w:pgMar w:top="1440" w:right="1800" w:bottom="1440" w:left="1800" w:header="851" w:footer="992" w:gutter="0"/>
          <w:cols w:space="425"/>
          <w:docGrid w:type="lines" w:linePitch="312"/>
        </w:sectPr>
      </w:pPr>
      <w:r w:rsidRPr="004F0277">
        <w:rPr>
          <w:rFonts w:ascii="仿宋" w:eastAsia="仿宋" w:hAnsi="仿宋" w:cs="Cambria"/>
          <w:color w:val="000000"/>
          <w:sz w:val="24"/>
          <w:szCs w:val="28"/>
        </w:rPr>
        <w:t>4</w:t>
      </w:r>
      <w:r w:rsidRPr="004F0277">
        <w:rPr>
          <w:rFonts w:ascii="仿宋" w:eastAsia="仿宋" w:hAnsi="仿宋" w:cs="Cambria" w:hint="eastAsia"/>
          <w:color w:val="000000"/>
          <w:sz w:val="24"/>
          <w:szCs w:val="28"/>
        </w:rPr>
        <w:t>.</w:t>
      </w:r>
      <w:r w:rsidRPr="004F0277">
        <w:rPr>
          <w:rFonts w:ascii="仿宋" w:eastAsia="仿宋" w:hAnsi="仿宋" w:cs="Cambria"/>
          <w:color w:val="000000"/>
          <w:sz w:val="24"/>
          <w:szCs w:val="28"/>
        </w:rPr>
        <w:t>本规定自2021级博士研究生开始执行，由</w:t>
      </w:r>
      <w:r w:rsidRPr="004F0277">
        <w:rPr>
          <w:rFonts w:ascii="仿宋" w:eastAsia="仿宋" w:hAnsi="仿宋" w:cs="Cambria" w:hint="eastAsia"/>
          <w:color w:val="000000"/>
          <w:sz w:val="24"/>
          <w:szCs w:val="28"/>
        </w:rPr>
        <w:t>新能源与材料</w:t>
      </w:r>
      <w:r w:rsidRPr="004F0277">
        <w:rPr>
          <w:rFonts w:ascii="仿宋" w:eastAsia="仿宋" w:hAnsi="仿宋" w:cs="Cambria"/>
          <w:color w:val="000000"/>
          <w:sz w:val="24"/>
          <w:szCs w:val="28"/>
        </w:rPr>
        <w:t>学院学位</w:t>
      </w:r>
      <w:proofErr w:type="gramStart"/>
      <w:r w:rsidRPr="004F0277">
        <w:rPr>
          <w:rFonts w:ascii="仿宋" w:eastAsia="仿宋" w:hAnsi="仿宋" w:cs="Cambria"/>
          <w:color w:val="000000"/>
          <w:sz w:val="24"/>
          <w:szCs w:val="28"/>
        </w:rPr>
        <w:t>评定分</w:t>
      </w:r>
      <w:proofErr w:type="gramEnd"/>
      <w:r w:rsidRPr="004F0277">
        <w:rPr>
          <w:rFonts w:ascii="仿宋" w:eastAsia="仿宋" w:hAnsi="仿宋" w:cs="Cambria"/>
          <w:color w:val="000000"/>
          <w:sz w:val="24"/>
          <w:szCs w:val="28"/>
        </w:rPr>
        <w:t>委员会负责解释</w:t>
      </w:r>
      <w:r w:rsidRPr="004F0277">
        <w:rPr>
          <w:rFonts w:ascii="仿宋" w:eastAsia="仿宋" w:hAnsi="仿宋" w:cs="Cambria" w:hint="eastAsia"/>
          <w:color w:val="000000"/>
          <w:sz w:val="24"/>
          <w:szCs w:val="28"/>
        </w:rPr>
        <w:t>，</w:t>
      </w:r>
      <w:r w:rsidRPr="004F0277">
        <w:rPr>
          <w:rFonts w:ascii="仿宋" w:eastAsia="仿宋" w:hAnsi="仿宋" w:cs="Cambria"/>
          <w:color w:val="000000"/>
          <w:sz w:val="24"/>
          <w:szCs w:val="28"/>
        </w:rPr>
        <w:t>2021级以前的博士研究生可以参照执行</w:t>
      </w:r>
      <w:r w:rsidRPr="004F0277">
        <w:rPr>
          <w:rFonts w:ascii="仿宋" w:eastAsia="仿宋" w:hAnsi="仿宋" w:cs="Cambria" w:hint="eastAsia"/>
          <w:color w:val="000000"/>
          <w:sz w:val="24"/>
          <w:szCs w:val="28"/>
        </w:rPr>
        <w:t>。</w:t>
      </w:r>
    </w:p>
    <w:p w14:paraId="3C6BCD3C" w14:textId="77777777" w:rsidR="004F7514" w:rsidRPr="007878D2" w:rsidRDefault="004F7514" w:rsidP="004F7514">
      <w:pPr>
        <w:pStyle w:val="14"/>
        <w:ind w:firstLine="480"/>
        <w:rPr>
          <w:rFonts w:ascii="黑体" w:eastAsia="黑体" w:hAnsi="黑体"/>
          <w:sz w:val="24"/>
        </w:rPr>
      </w:pPr>
      <w:bookmarkStart w:id="24" w:name="_Toc76458055"/>
      <w:bookmarkStart w:id="25" w:name="_Toc83196474"/>
      <w:r w:rsidRPr="007878D2">
        <w:rPr>
          <w:rFonts w:ascii="黑体" w:eastAsia="黑体" w:hAnsi="黑体" w:hint="eastAsia"/>
          <w:sz w:val="24"/>
        </w:rPr>
        <w:lastRenderedPageBreak/>
        <w:t>（8）信息科学与工程学院博士生在学期间学术创新成果基本要求</w:t>
      </w:r>
      <w:bookmarkEnd w:id="24"/>
      <w:bookmarkEnd w:id="25"/>
    </w:p>
    <w:p w14:paraId="0EAD585B"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信息科学与工程学院博士生在申请博士学位时，除满足学校博士学位授予的基本条件外，还需满足信息科学与工程学院对博士生在学期间学术创新成果的要求。</w:t>
      </w:r>
    </w:p>
    <w:p w14:paraId="2B236191" w14:textId="77777777" w:rsidR="004F7514" w:rsidRPr="004F0277" w:rsidRDefault="004F7514" w:rsidP="004F7514">
      <w:pPr>
        <w:adjustRightInd w:val="0"/>
        <w:snapToGrid w:val="0"/>
        <w:spacing w:line="276" w:lineRule="auto"/>
        <w:ind w:firstLineChars="200" w:firstLine="482"/>
        <w:rPr>
          <w:rFonts w:ascii="仿宋" w:eastAsia="仿宋" w:hAnsi="仿宋"/>
          <w:b/>
          <w:color w:val="000000"/>
          <w:sz w:val="24"/>
          <w:szCs w:val="28"/>
        </w:rPr>
      </w:pPr>
      <w:r w:rsidRPr="004F0277">
        <w:rPr>
          <w:rFonts w:ascii="仿宋" w:eastAsia="仿宋" w:hAnsi="仿宋" w:hint="eastAsia"/>
          <w:b/>
          <w:color w:val="000000"/>
          <w:sz w:val="24"/>
          <w:szCs w:val="28"/>
        </w:rPr>
        <w:t>一、学术学位博士研究生（适用专业：控制科学与工程，先进科学与工程计算）</w:t>
      </w:r>
    </w:p>
    <w:p w14:paraId="0762CE99"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信息科学与工程学院学术学位博士生在全面完成博士阶段学术研究工作的基础上，学术成果以学术期刊论文、学术会议论文、发明专利等形式呈现，学术成果以积分制方式计分。博士生学术成果积分达到</w:t>
      </w:r>
      <w:r w:rsidRPr="004F0277">
        <w:rPr>
          <w:rFonts w:ascii="仿宋" w:eastAsia="仿宋" w:hAnsi="仿宋"/>
          <w:color w:val="000000"/>
          <w:sz w:val="24"/>
          <w:szCs w:val="28"/>
        </w:rPr>
        <w:t>5</w:t>
      </w:r>
      <w:r w:rsidRPr="004F0277">
        <w:rPr>
          <w:rFonts w:ascii="仿宋" w:eastAsia="仿宋" w:hAnsi="仿宋" w:hint="eastAsia"/>
          <w:color w:val="000000"/>
          <w:sz w:val="24"/>
          <w:szCs w:val="28"/>
        </w:rPr>
        <w:t>分及以上，其中至少在国内的中英文S</w:t>
      </w:r>
      <w:r w:rsidRPr="004F0277">
        <w:rPr>
          <w:rFonts w:ascii="仿宋" w:eastAsia="仿宋" w:hAnsi="仿宋"/>
          <w:color w:val="000000"/>
          <w:sz w:val="24"/>
          <w:szCs w:val="28"/>
        </w:rPr>
        <w:t>CI/EI</w:t>
      </w:r>
      <w:r w:rsidRPr="004F0277">
        <w:rPr>
          <w:rFonts w:ascii="仿宋" w:eastAsia="仿宋" w:hAnsi="仿宋" w:hint="eastAsia"/>
          <w:color w:val="000000"/>
          <w:sz w:val="24"/>
          <w:szCs w:val="28"/>
        </w:rPr>
        <w:t>收录期刊或北大中文核心期刊上发表一篇学术论文，方可申请博士学位。学术成果积分的计算规则如下：</w:t>
      </w:r>
    </w:p>
    <w:p w14:paraId="749C6BAA"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 SCI收录期刊：</w:t>
      </w:r>
      <w:r w:rsidRPr="004F0277">
        <w:rPr>
          <w:rFonts w:ascii="仿宋" w:eastAsia="仿宋" w:hAnsi="仿宋"/>
          <w:color w:val="000000"/>
          <w:sz w:val="24"/>
          <w:szCs w:val="28"/>
        </w:rPr>
        <w:t>JCR</w:t>
      </w:r>
      <w:r w:rsidRPr="004F0277">
        <w:rPr>
          <w:rFonts w:ascii="仿宋" w:eastAsia="仿宋" w:hAnsi="仿宋" w:hint="eastAsia"/>
          <w:color w:val="000000"/>
          <w:sz w:val="24"/>
          <w:szCs w:val="28"/>
        </w:rPr>
        <w:t xml:space="preserve"> 1区或TOP计8分、JCR 2区计5.5分、JCR 3区计4分、JCR 4区计2.5分。J</w:t>
      </w:r>
      <w:r w:rsidRPr="004F0277">
        <w:rPr>
          <w:rFonts w:ascii="仿宋" w:eastAsia="仿宋" w:hAnsi="仿宋"/>
          <w:color w:val="000000"/>
          <w:sz w:val="24"/>
          <w:szCs w:val="28"/>
        </w:rPr>
        <w:t>CR</w:t>
      </w:r>
      <w:r w:rsidRPr="004F0277">
        <w:rPr>
          <w:rFonts w:ascii="仿宋" w:eastAsia="仿宋" w:hAnsi="仿宋" w:hint="eastAsia"/>
          <w:color w:val="000000"/>
          <w:sz w:val="24"/>
          <w:szCs w:val="28"/>
        </w:rPr>
        <w:t>分区按照中科院J</w:t>
      </w:r>
      <w:r w:rsidRPr="004F0277">
        <w:rPr>
          <w:rFonts w:ascii="仿宋" w:eastAsia="仿宋" w:hAnsi="仿宋"/>
          <w:color w:val="000000"/>
          <w:sz w:val="24"/>
          <w:szCs w:val="28"/>
        </w:rPr>
        <w:t>CR</w:t>
      </w:r>
      <w:r w:rsidRPr="004F0277">
        <w:rPr>
          <w:rFonts w:ascii="仿宋" w:eastAsia="仿宋" w:hAnsi="仿宋" w:hint="eastAsia"/>
          <w:color w:val="000000"/>
          <w:sz w:val="24"/>
          <w:szCs w:val="28"/>
        </w:rPr>
        <w:t>期刊分区标准。</w:t>
      </w:r>
    </w:p>
    <w:p w14:paraId="2FDB5FC8"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2.</w:t>
      </w:r>
      <w:bookmarkStart w:id="26" w:name="_Hlk69996453"/>
      <w:r w:rsidRPr="004F0277">
        <w:rPr>
          <w:rFonts w:ascii="仿宋" w:eastAsia="仿宋" w:hAnsi="仿宋" w:hint="eastAsia"/>
          <w:color w:val="000000"/>
          <w:sz w:val="24"/>
          <w:szCs w:val="28"/>
        </w:rPr>
        <w:t xml:space="preserve"> CCF（中国计算机学会）推荐期刊、会议</w:t>
      </w:r>
      <w:bookmarkEnd w:id="26"/>
      <w:r w:rsidRPr="004F0277">
        <w:rPr>
          <w:rFonts w:ascii="仿宋" w:eastAsia="仿宋" w:hAnsi="仿宋" w:hint="eastAsia"/>
          <w:color w:val="000000"/>
          <w:sz w:val="24"/>
          <w:szCs w:val="28"/>
        </w:rPr>
        <w:t>：A</w:t>
      </w:r>
      <w:proofErr w:type="gramStart"/>
      <w:r w:rsidRPr="004F0277">
        <w:rPr>
          <w:rFonts w:ascii="仿宋" w:eastAsia="仿宋" w:hAnsi="仿宋" w:hint="eastAsia"/>
          <w:color w:val="000000"/>
          <w:sz w:val="24"/>
          <w:szCs w:val="28"/>
        </w:rPr>
        <w:t>类计8分</w:t>
      </w:r>
      <w:proofErr w:type="gramEnd"/>
      <w:r w:rsidRPr="004F0277">
        <w:rPr>
          <w:rFonts w:ascii="仿宋" w:eastAsia="仿宋" w:hAnsi="仿宋" w:hint="eastAsia"/>
          <w:color w:val="000000"/>
          <w:sz w:val="24"/>
          <w:szCs w:val="28"/>
        </w:rPr>
        <w:t>、B</w:t>
      </w:r>
      <w:proofErr w:type="gramStart"/>
      <w:r w:rsidRPr="004F0277">
        <w:rPr>
          <w:rFonts w:ascii="仿宋" w:eastAsia="仿宋" w:hAnsi="仿宋" w:hint="eastAsia"/>
          <w:color w:val="000000"/>
          <w:sz w:val="24"/>
          <w:szCs w:val="28"/>
        </w:rPr>
        <w:t>类计</w:t>
      </w:r>
      <w:proofErr w:type="gramEnd"/>
      <w:r w:rsidRPr="004F0277">
        <w:rPr>
          <w:rFonts w:ascii="仿宋" w:eastAsia="仿宋" w:hAnsi="仿宋" w:hint="eastAsia"/>
          <w:color w:val="000000"/>
          <w:sz w:val="24"/>
          <w:szCs w:val="28"/>
        </w:rPr>
        <w:t>5.5分、C</w:t>
      </w:r>
      <w:proofErr w:type="gramStart"/>
      <w:r w:rsidRPr="004F0277">
        <w:rPr>
          <w:rFonts w:ascii="仿宋" w:eastAsia="仿宋" w:hAnsi="仿宋" w:hint="eastAsia"/>
          <w:color w:val="000000"/>
          <w:sz w:val="24"/>
          <w:szCs w:val="28"/>
        </w:rPr>
        <w:t>类计3分</w:t>
      </w:r>
      <w:proofErr w:type="gramEnd"/>
      <w:r w:rsidRPr="004F0277">
        <w:rPr>
          <w:rFonts w:ascii="仿宋" w:eastAsia="仿宋" w:hAnsi="仿宋" w:hint="eastAsia"/>
          <w:color w:val="000000"/>
          <w:sz w:val="24"/>
          <w:szCs w:val="28"/>
        </w:rPr>
        <w:t>。</w:t>
      </w:r>
    </w:p>
    <w:p w14:paraId="0DF63B6C"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3. 中文</w:t>
      </w:r>
      <w:proofErr w:type="gramStart"/>
      <w:r w:rsidRPr="004F0277">
        <w:rPr>
          <w:rFonts w:ascii="仿宋" w:eastAsia="仿宋" w:hAnsi="仿宋" w:hint="eastAsia"/>
          <w:color w:val="000000"/>
          <w:sz w:val="24"/>
          <w:szCs w:val="28"/>
        </w:rPr>
        <w:t>学报级</w:t>
      </w:r>
      <w:proofErr w:type="gramEnd"/>
      <w:r w:rsidRPr="004F0277">
        <w:rPr>
          <w:rFonts w:ascii="仿宋" w:eastAsia="仿宋" w:hAnsi="仿宋" w:hint="eastAsia"/>
          <w:color w:val="000000"/>
          <w:sz w:val="24"/>
          <w:szCs w:val="28"/>
        </w:rPr>
        <w:t>期刊计2分，英文EI期刊计1.5分，中文EI期刊计1分，普通中文核心期刊计0.5分，发明专利授权计1分。</w:t>
      </w:r>
    </w:p>
    <w:p w14:paraId="3A5267D1"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4. 实用新型专利不计分，科技奖励不计分。</w:t>
      </w:r>
    </w:p>
    <w:p w14:paraId="06657EA4"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关于学术成果积分的计算规则说明：</w:t>
      </w:r>
    </w:p>
    <w:p w14:paraId="7EB81884"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（1）检索依据期刊信息，对论文检索不作要求。CCF推荐会议C类论文积分只计1篇。计分不重复，就高计分。</w:t>
      </w:r>
    </w:p>
    <w:p w14:paraId="77916FF8"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（2）中文</w:t>
      </w:r>
      <w:proofErr w:type="gramStart"/>
      <w:r w:rsidRPr="004F0277">
        <w:rPr>
          <w:rFonts w:ascii="仿宋" w:eastAsia="仿宋" w:hAnsi="仿宋" w:hint="eastAsia"/>
          <w:color w:val="000000"/>
          <w:sz w:val="24"/>
          <w:szCs w:val="28"/>
        </w:rPr>
        <w:t>学报级</w:t>
      </w:r>
      <w:proofErr w:type="gramEnd"/>
      <w:r w:rsidRPr="004F0277">
        <w:rPr>
          <w:rFonts w:ascii="仿宋" w:eastAsia="仿宋" w:hAnsi="仿宋" w:hint="eastAsia"/>
          <w:color w:val="000000"/>
          <w:sz w:val="24"/>
          <w:szCs w:val="28"/>
        </w:rPr>
        <w:t>期刊目录：中国科学E辑、自动化学报、控制与决策、控制理论与应用、计算机研究与发展、计算机学报、软件学报、通信学报、计算机辅助设计与图形学学报、电子学报、电子与信息学报、系统工程与电子技术、仪器仪表学报、物理学报、地球物理学报、化工学报、高校化学工程学报、石油学报（不含石油加工版）、机械工程学报、中国电机工程学报。未列入的其它中文</w:t>
      </w:r>
      <w:proofErr w:type="gramStart"/>
      <w:r w:rsidRPr="004F0277">
        <w:rPr>
          <w:rFonts w:ascii="仿宋" w:eastAsia="仿宋" w:hAnsi="仿宋" w:hint="eastAsia"/>
          <w:color w:val="000000"/>
          <w:sz w:val="24"/>
          <w:szCs w:val="28"/>
        </w:rPr>
        <w:t>学报级</w:t>
      </w:r>
      <w:proofErr w:type="gramEnd"/>
      <w:r w:rsidRPr="004F0277">
        <w:rPr>
          <w:rFonts w:ascii="仿宋" w:eastAsia="仿宋" w:hAnsi="仿宋" w:hint="eastAsia"/>
          <w:color w:val="000000"/>
          <w:sz w:val="24"/>
          <w:szCs w:val="28"/>
        </w:rPr>
        <w:t>期刊由学院学位</w:t>
      </w:r>
      <w:proofErr w:type="gramStart"/>
      <w:r w:rsidRPr="004F0277">
        <w:rPr>
          <w:rFonts w:ascii="仿宋" w:eastAsia="仿宋" w:hAnsi="仿宋" w:hint="eastAsia"/>
          <w:color w:val="000000"/>
          <w:sz w:val="24"/>
          <w:szCs w:val="28"/>
        </w:rPr>
        <w:t>评定分</w:t>
      </w:r>
      <w:proofErr w:type="gramEnd"/>
      <w:r w:rsidRPr="004F0277">
        <w:rPr>
          <w:rFonts w:ascii="仿宋" w:eastAsia="仿宋" w:hAnsi="仿宋" w:hint="eastAsia"/>
          <w:color w:val="000000"/>
          <w:sz w:val="24"/>
          <w:szCs w:val="28"/>
        </w:rPr>
        <w:t>委员会认定。</w:t>
      </w:r>
    </w:p>
    <w:p w14:paraId="21816C37"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（3）CCF（中国计算机学会）推荐会议的论文指“</w:t>
      </w:r>
      <w:r w:rsidRPr="004F0277">
        <w:rPr>
          <w:rFonts w:ascii="仿宋" w:eastAsia="仿宋" w:hAnsi="仿宋"/>
          <w:color w:val="000000"/>
          <w:sz w:val="24"/>
          <w:szCs w:val="28"/>
        </w:rPr>
        <w:t>Full paper</w:t>
      </w:r>
      <w:r w:rsidRPr="004F0277">
        <w:rPr>
          <w:rFonts w:ascii="仿宋" w:eastAsia="仿宋" w:hAnsi="仿宋" w:hint="eastAsia"/>
          <w:color w:val="000000"/>
          <w:sz w:val="24"/>
          <w:szCs w:val="28"/>
        </w:rPr>
        <w:t>”或“</w:t>
      </w:r>
      <w:r w:rsidRPr="004F0277">
        <w:rPr>
          <w:rFonts w:ascii="仿宋" w:eastAsia="仿宋" w:hAnsi="仿宋"/>
          <w:color w:val="000000"/>
          <w:sz w:val="24"/>
          <w:szCs w:val="28"/>
        </w:rPr>
        <w:t>Regular paper</w:t>
      </w:r>
      <w:r w:rsidRPr="004F0277">
        <w:rPr>
          <w:rFonts w:ascii="仿宋" w:eastAsia="仿宋" w:hAnsi="仿宋" w:hint="eastAsia"/>
          <w:color w:val="000000"/>
          <w:sz w:val="24"/>
          <w:szCs w:val="28"/>
        </w:rPr>
        <w:t>”，不包括于会议上其他形式发表的论文如</w:t>
      </w:r>
      <w:r w:rsidRPr="004F0277">
        <w:rPr>
          <w:rFonts w:ascii="仿宋" w:eastAsia="仿宋" w:hAnsi="仿宋"/>
          <w:color w:val="000000"/>
          <w:sz w:val="24"/>
          <w:szCs w:val="28"/>
        </w:rPr>
        <w:t>Short paper</w:t>
      </w:r>
      <w:r w:rsidRPr="004F0277">
        <w:rPr>
          <w:rFonts w:ascii="仿宋" w:eastAsia="仿宋" w:hAnsi="仿宋" w:hint="eastAsia"/>
          <w:color w:val="000000"/>
          <w:sz w:val="24"/>
          <w:szCs w:val="28"/>
        </w:rPr>
        <w:t>、</w:t>
      </w:r>
      <w:r w:rsidRPr="004F0277">
        <w:rPr>
          <w:rFonts w:ascii="仿宋" w:eastAsia="仿宋" w:hAnsi="仿宋"/>
          <w:color w:val="000000"/>
          <w:sz w:val="24"/>
          <w:szCs w:val="28"/>
        </w:rPr>
        <w:t>Demo paper</w:t>
      </w:r>
      <w:r w:rsidRPr="004F0277">
        <w:rPr>
          <w:rFonts w:ascii="仿宋" w:eastAsia="仿宋" w:hAnsi="仿宋" w:hint="eastAsia"/>
          <w:color w:val="000000"/>
          <w:sz w:val="24"/>
          <w:szCs w:val="28"/>
        </w:rPr>
        <w:t>、</w:t>
      </w:r>
      <w:r w:rsidRPr="004F0277">
        <w:rPr>
          <w:rFonts w:ascii="仿宋" w:eastAsia="仿宋" w:hAnsi="仿宋"/>
          <w:color w:val="000000"/>
          <w:sz w:val="24"/>
          <w:szCs w:val="28"/>
        </w:rPr>
        <w:t>Technical Brief</w:t>
      </w:r>
      <w:r w:rsidRPr="004F0277">
        <w:rPr>
          <w:rFonts w:ascii="仿宋" w:eastAsia="仿宋" w:hAnsi="仿宋" w:hint="eastAsia"/>
          <w:color w:val="000000"/>
          <w:sz w:val="24"/>
          <w:szCs w:val="28"/>
        </w:rPr>
        <w:t>、</w:t>
      </w:r>
      <w:r w:rsidRPr="004F0277">
        <w:rPr>
          <w:rFonts w:ascii="仿宋" w:eastAsia="仿宋" w:hAnsi="仿宋"/>
          <w:color w:val="000000"/>
          <w:sz w:val="24"/>
          <w:szCs w:val="28"/>
        </w:rPr>
        <w:t>Summary</w:t>
      </w:r>
      <w:r w:rsidRPr="004F0277">
        <w:rPr>
          <w:rFonts w:ascii="仿宋" w:eastAsia="仿宋" w:hAnsi="仿宋" w:hint="eastAsia"/>
          <w:color w:val="000000"/>
          <w:sz w:val="24"/>
          <w:szCs w:val="28"/>
        </w:rPr>
        <w:t>以及作为伴随会议的</w:t>
      </w:r>
      <w:r w:rsidRPr="004F0277">
        <w:rPr>
          <w:rFonts w:ascii="仿宋" w:eastAsia="仿宋" w:hAnsi="仿宋"/>
          <w:color w:val="000000"/>
          <w:sz w:val="24"/>
          <w:szCs w:val="28"/>
        </w:rPr>
        <w:t>Workshop</w:t>
      </w:r>
      <w:r w:rsidRPr="004F0277">
        <w:rPr>
          <w:rFonts w:ascii="仿宋" w:eastAsia="仿宋" w:hAnsi="仿宋" w:hint="eastAsia"/>
          <w:color w:val="000000"/>
          <w:sz w:val="24"/>
          <w:szCs w:val="28"/>
        </w:rPr>
        <w:t>。</w:t>
      </w:r>
    </w:p>
    <w:p w14:paraId="7D213BD7"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4</w:t>
      </w:r>
      <w:r w:rsidRPr="004F0277">
        <w:rPr>
          <w:rFonts w:ascii="仿宋" w:eastAsia="仿宋" w:hAnsi="仿宋" w:hint="eastAsia"/>
          <w:color w:val="000000"/>
          <w:sz w:val="24"/>
          <w:szCs w:val="28"/>
        </w:rPr>
        <w:t>）博士生发表的学术成果必须是我校为第一单位，本人为第一作者且导师署名。</w:t>
      </w:r>
    </w:p>
    <w:p w14:paraId="7F019A57"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5</w:t>
      </w:r>
      <w:r w:rsidRPr="004F0277">
        <w:rPr>
          <w:rFonts w:ascii="仿宋" w:eastAsia="仿宋" w:hAnsi="仿宋" w:hint="eastAsia"/>
          <w:color w:val="000000"/>
          <w:sz w:val="24"/>
          <w:szCs w:val="28"/>
        </w:rPr>
        <w:t>）普通中文核心期刊限2篇及以内。</w:t>
      </w:r>
    </w:p>
    <w:p w14:paraId="7B8B09E4"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6</w:t>
      </w:r>
      <w:r w:rsidRPr="004F0277">
        <w:rPr>
          <w:rFonts w:ascii="仿宋" w:eastAsia="仿宋" w:hAnsi="仿宋" w:hint="eastAsia"/>
          <w:color w:val="000000"/>
          <w:sz w:val="24"/>
          <w:szCs w:val="28"/>
        </w:rPr>
        <w:t>）发明专利第一专利授权人必须是我校，并且学生为第一发明人或导师为第一发明人、学生为第二发明人，发明专利授权限2项及以内。</w:t>
      </w:r>
    </w:p>
    <w:p w14:paraId="20076DA3"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pPr>
      <w:r w:rsidRPr="004F0277">
        <w:rPr>
          <w:rFonts w:ascii="仿宋" w:eastAsia="仿宋" w:hAnsi="仿宋" w:hint="eastAsia"/>
          <w:color w:val="000000"/>
          <w:sz w:val="24"/>
          <w:szCs w:val="28"/>
        </w:rPr>
        <w:t>（</w:t>
      </w:r>
      <w:r w:rsidRPr="004F0277">
        <w:rPr>
          <w:rFonts w:ascii="仿宋" w:eastAsia="仿宋" w:hAnsi="仿宋"/>
          <w:color w:val="000000"/>
          <w:sz w:val="24"/>
          <w:szCs w:val="28"/>
        </w:rPr>
        <w:t>7</w:t>
      </w:r>
      <w:r w:rsidRPr="004F0277">
        <w:rPr>
          <w:rFonts w:ascii="仿宋" w:eastAsia="仿宋" w:hAnsi="仿宋" w:hint="eastAsia"/>
          <w:color w:val="000000"/>
          <w:sz w:val="24"/>
          <w:szCs w:val="28"/>
        </w:rPr>
        <w:t>）</w:t>
      </w:r>
      <w:r w:rsidRPr="00572615">
        <w:rPr>
          <w:rFonts w:ascii="仿宋" w:eastAsia="仿宋" w:hAnsi="仿宋" w:hint="eastAsia"/>
          <w:color w:val="000000"/>
          <w:sz w:val="24"/>
          <w:szCs w:val="28"/>
          <w:shd w:val="clear" w:color="auto" w:fill="FFFFFF"/>
        </w:rPr>
        <w:t>至少参加一次全国性或国际性学术会议，宣读或张贴并发表一篇学术论文。</w:t>
      </w:r>
    </w:p>
    <w:p w14:paraId="5805B8CA" w14:textId="77777777" w:rsidR="004F7514" w:rsidRPr="00572615" w:rsidRDefault="004F7514" w:rsidP="004F7514">
      <w:pPr>
        <w:adjustRightInd w:val="0"/>
        <w:snapToGrid w:val="0"/>
        <w:spacing w:line="276" w:lineRule="auto"/>
        <w:ind w:firstLineChars="200" w:firstLine="480"/>
        <w:rPr>
          <w:rFonts w:ascii="仿宋" w:eastAsia="仿宋" w:hAnsi="仿宋"/>
          <w:strike/>
          <w:color w:val="000000"/>
          <w:sz w:val="24"/>
          <w:szCs w:val="28"/>
        </w:rPr>
      </w:pPr>
    </w:p>
    <w:p w14:paraId="6E8F0E86" w14:textId="77777777" w:rsidR="004F7514" w:rsidRPr="004F0277" w:rsidRDefault="004F7514" w:rsidP="004F7514">
      <w:pPr>
        <w:adjustRightInd w:val="0"/>
        <w:snapToGrid w:val="0"/>
        <w:spacing w:line="276" w:lineRule="auto"/>
        <w:ind w:firstLineChars="200" w:firstLine="480"/>
        <w:rPr>
          <w:rFonts w:ascii="仿宋" w:eastAsia="仿宋" w:hAnsi="仿宋"/>
          <w:color w:val="000000"/>
          <w:sz w:val="24"/>
          <w:szCs w:val="28"/>
        </w:rPr>
        <w:sectPr w:rsidR="004F7514" w:rsidRPr="004F0277" w:rsidSect="004F0277">
          <w:footerReference w:type="default" r:id="rId10"/>
          <w:pgSz w:w="11906" w:h="16838"/>
          <w:pgMar w:top="1440" w:right="1800" w:bottom="1440" w:left="1800" w:header="851" w:footer="992" w:gutter="0"/>
          <w:cols w:space="425"/>
          <w:docGrid w:type="lines" w:linePitch="312"/>
        </w:sectPr>
      </w:pPr>
      <w:r w:rsidRPr="00572615">
        <w:rPr>
          <w:rFonts w:ascii="仿宋" w:eastAsia="仿宋" w:hAnsi="仿宋" w:hint="eastAsia"/>
          <w:color w:val="000000"/>
          <w:sz w:val="24"/>
          <w:szCs w:val="28"/>
        </w:rPr>
        <w:lastRenderedPageBreak/>
        <w:t>二、</w:t>
      </w:r>
      <w:r w:rsidRPr="004F0277">
        <w:rPr>
          <w:rFonts w:ascii="仿宋" w:eastAsia="仿宋" w:hAnsi="仿宋" w:hint="eastAsia"/>
          <w:color w:val="000000"/>
          <w:sz w:val="24"/>
          <w:szCs w:val="28"/>
        </w:rPr>
        <w:t>本规定自</w:t>
      </w:r>
      <w:r w:rsidRPr="004F0277">
        <w:rPr>
          <w:rFonts w:ascii="仿宋" w:eastAsia="仿宋" w:hAnsi="仿宋"/>
          <w:color w:val="000000"/>
          <w:sz w:val="24"/>
          <w:szCs w:val="28"/>
        </w:rPr>
        <w:t>2021</w:t>
      </w:r>
      <w:r w:rsidRPr="004F0277">
        <w:rPr>
          <w:rFonts w:ascii="仿宋" w:eastAsia="仿宋" w:hAnsi="仿宋" w:hint="eastAsia"/>
          <w:color w:val="000000"/>
          <w:sz w:val="24"/>
          <w:szCs w:val="28"/>
        </w:rPr>
        <w:t>级博士研究生开始执行，20</w:t>
      </w:r>
      <w:r w:rsidRPr="004F0277">
        <w:rPr>
          <w:rFonts w:ascii="仿宋" w:eastAsia="仿宋" w:hAnsi="仿宋"/>
          <w:color w:val="000000"/>
          <w:sz w:val="24"/>
          <w:szCs w:val="28"/>
        </w:rPr>
        <w:t>21</w:t>
      </w:r>
      <w:r w:rsidRPr="004F0277">
        <w:rPr>
          <w:rFonts w:ascii="仿宋" w:eastAsia="仿宋" w:hAnsi="仿宋" w:hint="eastAsia"/>
          <w:color w:val="000000"/>
          <w:sz w:val="24"/>
          <w:szCs w:val="28"/>
        </w:rPr>
        <w:t>级之前的博士生可参照执行。本文件未尽事宜由信息科学与工程学院学位</w:t>
      </w:r>
      <w:proofErr w:type="gramStart"/>
      <w:r w:rsidRPr="004F0277">
        <w:rPr>
          <w:rFonts w:ascii="仿宋" w:eastAsia="仿宋" w:hAnsi="仿宋" w:hint="eastAsia"/>
          <w:color w:val="000000"/>
          <w:sz w:val="24"/>
          <w:szCs w:val="28"/>
        </w:rPr>
        <w:t>评定分</w:t>
      </w:r>
      <w:proofErr w:type="gramEnd"/>
      <w:r w:rsidRPr="004F0277">
        <w:rPr>
          <w:rFonts w:ascii="仿宋" w:eastAsia="仿宋" w:hAnsi="仿宋" w:hint="eastAsia"/>
          <w:color w:val="000000"/>
          <w:sz w:val="24"/>
          <w:szCs w:val="28"/>
        </w:rPr>
        <w:t>委员会负责解释。</w:t>
      </w:r>
    </w:p>
    <w:p w14:paraId="012D0F2A" w14:textId="77777777" w:rsidR="004F7514" w:rsidRPr="007878D2" w:rsidRDefault="004F7514" w:rsidP="004F7514">
      <w:pPr>
        <w:pStyle w:val="14"/>
        <w:ind w:firstLine="480"/>
        <w:rPr>
          <w:rFonts w:ascii="黑体" w:eastAsia="黑体" w:hAnsi="黑体"/>
          <w:sz w:val="24"/>
        </w:rPr>
      </w:pPr>
      <w:bookmarkStart w:id="27" w:name="_Toc76458056"/>
      <w:bookmarkStart w:id="28" w:name="_Toc83196475"/>
      <w:r w:rsidRPr="007878D2">
        <w:rPr>
          <w:rFonts w:ascii="黑体" w:eastAsia="黑体" w:hAnsi="黑体" w:hint="eastAsia"/>
          <w:sz w:val="24"/>
        </w:rPr>
        <w:lastRenderedPageBreak/>
        <w:t>（9）理学院博士生在学期间学术创新成果基本要求</w:t>
      </w:r>
      <w:bookmarkEnd w:id="27"/>
      <w:bookmarkEnd w:id="28"/>
    </w:p>
    <w:p w14:paraId="38AB61B3"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理学院博士研究生在学期间学术创新成果满足各专业所列条件之一，可申请博士学位。</w:t>
      </w:r>
    </w:p>
    <w:p w14:paraId="21CFE6A6" w14:textId="77777777" w:rsidR="004F7514" w:rsidRPr="00572615" w:rsidRDefault="004F7514" w:rsidP="004F7514">
      <w:pPr>
        <w:spacing w:line="276" w:lineRule="auto"/>
        <w:ind w:firstLineChars="200" w:firstLine="482"/>
        <w:rPr>
          <w:rFonts w:ascii="仿宋" w:eastAsia="仿宋" w:hAnsi="仿宋" w:cs="宋体"/>
          <w:b/>
          <w:color w:val="000000"/>
          <w:sz w:val="24"/>
          <w:szCs w:val="28"/>
        </w:rPr>
      </w:pPr>
      <w:r w:rsidRPr="00572615">
        <w:rPr>
          <w:rFonts w:ascii="仿宋" w:eastAsia="仿宋" w:hAnsi="仿宋" w:cs="宋体" w:hint="eastAsia"/>
          <w:b/>
          <w:color w:val="000000"/>
          <w:sz w:val="24"/>
          <w:szCs w:val="28"/>
        </w:rPr>
        <w:t>一、化学专业</w:t>
      </w:r>
    </w:p>
    <w:p w14:paraId="3FD02C58"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（一）普通招考博士研究生和硕博连读研究生</w:t>
      </w:r>
    </w:p>
    <w:p w14:paraId="30421518"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1.自取得博士生入学资格起4年内（含4年）申请博士学位者：</w:t>
      </w:r>
    </w:p>
    <w:p w14:paraId="72300D7C"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在JCR期刊分区表2区（含）以上期刊或者影响因子大于4.0（含）的期刊上至少发表1篇学术论文，另外在中国大陆SCI收录或中文核心期刊发表1篇学术论文。</w:t>
      </w:r>
    </w:p>
    <w:p w14:paraId="38825119"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注：在本校期刊Petroleum Science发表学术论文等同于在JCR2</w:t>
      </w:r>
      <w:proofErr w:type="gramStart"/>
      <w:r w:rsidRPr="00572615">
        <w:rPr>
          <w:rFonts w:ascii="仿宋" w:eastAsia="仿宋" w:hAnsi="仿宋" w:cs="宋体" w:hint="eastAsia"/>
          <w:color w:val="000000"/>
          <w:sz w:val="24"/>
          <w:szCs w:val="28"/>
        </w:rPr>
        <w:t>区发表</w:t>
      </w:r>
      <w:proofErr w:type="gramEnd"/>
      <w:r w:rsidRPr="00572615">
        <w:rPr>
          <w:rFonts w:ascii="仿宋" w:eastAsia="仿宋" w:hAnsi="仿宋" w:cs="宋体" w:hint="eastAsia"/>
          <w:color w:val="000000"/>
          <w:sz w:val="24"/>
          <w:szCs w:val="28"/>
        </w:rPr>
        <w:t>学术论文。</w:t>
      </w:r>
    </w:p>
    <w:p w14:paraId="7A6DFA14"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2.自取得博士生入学资格起4年至5年内（含5年）申请博士学位者：</w:t>
      </w:r>
    </w:p>
    <w:p w14:paraId="681FD4D6"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（1）在JCR期刊分区表3区（含）以上期刊或者影响因子大于3.0（含）的期刊上至少发表1篇学术论文，另外在中国大陆SCI收录或中文核心期刊发表1篇学术论文。</w:t>
      </w:r>
    </w:p>
    <w:p w14:paraId="28351473"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（2）在JCR期刊分区表4区（含）以上期刊至少发表2篇学术论文，另外在中国大陆SCI收录或中文核心期刊发表1篇学术论文。</w:t>
      </w:r>
    </w:p>
    <w:p w14:paraId="175E392D"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3.自取得博士生入学资格起5年以后申请博士学位者：</w:t>
      </w:r>
    </w:p>
    <w:p w14:paraId="14C42C12"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在SCI收录的期刊上至少发表1篇学术论文，另外至少在中文核心及以上期刊发表1篇学术论文。</w:t>
      </w:r>
    </w:p>
    <w:p w14:paraId="44DB7545"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（二）直接攻读博士学位研究生</w:t>
      </w:r>
    </w:p>
    <w:p w14:paraId="322EC3E4"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1.自取得博士生入学资格起5年内（含5年）申请博士学位者：</w:t>
      </w:r>
    </w:p>
    <w:p w14:paraId="471DC3EA"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在JCR期刊分区表2区（含）以上期刊或者影响因子大于4.0（含）的期刊上至少发表1篇学术论文，另外在中国大陆SCI收录或中文核心期刊发表1篇学术论文。</w:t>
      </w:r>
    </w:p>
    <w:p w14:paraId="5BF1C9CA"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注：在本校期刊Petroleum Science发表学术论文等同于在JCR2</w:t>
      </w:r>
      <w:proofErr w:type="gramStart"/>
      <w:r w:rsidRPr="00572615">
        <w:rPr>
          <w:rFonts w:ascii="仿宋" w:eastAsia="仿宋" w:hAnsi="仿宋" w:cs="宋体" w:hint="eastAsia"/>
          <w:color w:val="000000"/>
          <w:sz w:val="24"/>
          <w:szCs w:val="28"/>
        </w:rPr>
        <w:t>区发表</w:t>
      </w:r>
      <w:proofErr w:type="gramEnd"/>
      <w:r w:rsidRPr="00572615">
        <w:rPr>
          <w:rFonts w:ascii="仿宋" w:eastAsia="仿宋" w:hAnsi="仿宋" w:cs="宋体" w:hint="eastAsia"/>
          <w:color w:val="000000"/>
          <w:sz w:val="24"/>
          <w:szCs w:val="28"/>
        </w:rPr>
        <w:t>学术论文。</w:t>
      </w:r>
    </w:p>
    <w:p w14:paraId="65D725CB"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2.自取得博士生入学资格起5至6年（含6年）申请博士学位者：</w:t>
      </w:r>
    </w:p>
    <w:p w14:paraId="09D1CDAB"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（1）在JCR期刊分区表3区（含）以上期刊或者影响因子大于4.0（含）的期刊上至少发表1篇学术论文，另外在中国大陆SCI收录或中文核心期刊发表1篇学术论文。</w:t>
      </w:r>
    </w:p>
    <w:p w14:paraId="50CBC255"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（2）在JCR期刊分区表4区（含）以上期刊至少发表2篇学术论文，另外在中国大陆SCI收录或中文核心期刊发表1篇学术论文。</w:t>
      </w:r>
    </w:p>
    <w:p w14:paraId="33EB0CF9"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3.自取得博士生入学资格起6年以后申请博士学位者：</w:t>
      </w:r>
    </w:p>
    <w:p w14:paraId="5B5D7AFB"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在SCI收录的期刊上至少发表1篇学术论文，另外至少在中文核心及以上期刊发表1篇学术论文。</w:t>
      </w:r>
    </w:p>
    <w:p w14:paraId="2C43D6D0"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(三)其它说明</w:t>
      </w:r>
    </w:p>
    <w:p w14:paraId="4194A50E"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lastRenderedPageBreak/>
        <w:t>1. 本规定中的JCR期刊分区执行《中国科学院文献情报中心期刊分区表》。</w:t>
      </w:r>
    </w:p>
    <w:p w14:paraId="7E8CEC77"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2．本规定从2019级博士生开始执行，2019级以前学位论文未按期答辩的博士生可以参照执行，由理学院学位</w:t>
      </w:r>
      <w:proofErr w:type="gramStart"/>
      <w:r w:rsidRPr="00572615">
        <w:rPr>
          <w:rFonts w:ascii="仿宋" w:eastAsia="仿宋" w:hAnsi="仿宋" w:cs="宋体" w:hint="eastAsia"/>
          <w:color w:val="000000"/>
          <w:sz w:val="24"/>
          <w:szCs w:val="28"/>
        </w:rPr>
        <w:t>评定分</w:t>
      </w:r>
      <w:proofErr w:type="gramEnd"/>
      <w:r w:rsidRPr="00572615">
        <w:rPr>
          <w:rFonts w:ascii="仿宋" w:eastAsia="仿宋" w:hAnsi="仿宋" w:cs="宋体" w:hint="eastAsia"/>
          <w:color w:val="000000"/>
          <w:sz w:val="24"/>
          <w:szCs w:val="28"/>
        </w:rPr>
        <w:t>委员会负责解释。</w:t>
      </w:r>
    </w:p>
    <w:p w14:paraId="7F587E06" w14:textId="77777777" w:rsidR="004F7514" w:rsidRPr="00572615" w:rsidRDefault="004F7514" w:rsidP="004F7514">
      <w:pPr>
        <w:spacing w:line="276" w:lineRule="auto"/>
        <w:ind w:firstLineChars="200" w:firstLine="482"/>
        <w:rPr>
          <w:rFonts w:ascii="仿宋" w:eastAsia="仿宋" w:hAnsi="仿宋" w:cs="宋体"/>
          <w:b/>
          <w:color w:val="000000"/>
          <w:sz w:val="24"/>
          <w:szCs w:val="28"/>
        </w:rPr>
      </w:pPr>
    </w:p>
    <w:p w14:paraId="00E7A27F" w14:textId="77777777" w:rsidR="004F7514" w:rsidRPr="00572615" w:rsidRDefault="004F7514" w:rsidP="004F7514">
      <w:pPr>
        <w:spacing w:line="276" w:lineRule="auto"/>
        <w:ind w:firstLineChars="200" w:firstLine="482"/>
        <w:rPr>
          <w:rFonts w:ascii="仿宋" w:eastAsia="仿宋" w:hAnsi="仿宋" w:cs="宋体"/>
          <w:b/>
          <w:color w:val="000000"/>
          <w:sz w:val="24"/>
          <w:szCs w:val="28"/>
        </w:rPr>
      </w:pPr>
      <w:r w:rsidRPr="00572615">
        <w:rPr>
          <w:rFonts w:ascii="仿宋" w:eastAsia="仿宋" w:hAnsi="仿宋" w:cs="宋体" w:hint="eastAsia"/>
          <w:b/>
          <w:color w:val="000000"/>
          <w:sz w:val="24"/>
          <w:szCs w:val="28"/>
        </w:rPr>
        <w:t>二、化学工程与技术专业</w:t>
      </w:r>
    </w:p>
    <w:p w14:paraId="51518E6B"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经化学工程与环境学院学位</w:t>
      </w:r>
      <w:proofErr w:type="gramStart"/>
      <w:r w:rsidRPr="00572615">
        <w:rPr>
          <w:rFonts w:ascii="仿宋" w:eastAsia="仿宋" w:hAnsi="仿宋" w:cs="宋体" w:hint="eastAsia"/>
          <w:sz w:val="24"/>
          <w:szCs w:val="28"/>
        </w:rPr>
        <w:t>评定分</w:t>
      </w:r>
      <w:proofErr w:type="gramEnd"/>
      <w:r w:rsidRPr="00572615">
        <w:rPr>
          <w:rFonts w:ascii="仿宋" w:eastAsia="仿宋" w:hAnsi="仿宋" w:cs="宋体" w:hint="eastAsia"/>
          <w:sz w:val="24"/>
          <w:szCs w:val="28"/>
        </w:rPr>
        <w:t>委员会讨论，对学术博士研究生在攻读学位期间取得与博士学位论文工作密切相关的创新性学术成果做出如下规定：博士研究生在中国大陆主办的本学科高水平学术期刊（包括SCI、EI收录以及中文核心）至少发表1篇学术论文的基础上，并满足以下条件之一，可以申请博士学位（若以下所选条件中已包含中国大陆主办本学科高水平学术期刊论文，则视为已经满足基础条件）：</w:t>
      </w:r>
    </w:p>
    <w:p w14:paraId="40D18620"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（1）取得A类创新性学术成果1项；</w:t>
      </w:r>
    </w:p>
    <w:p w14:paraId="4113441B"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（2）取得B类创新性学术成果2项；</w:t>
      </w:r>
    </w:p>
    <w:p w14:paraId="1B28886B"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（3）取得B类创新性学术成果1项和C类创新性学术成果2项；</w:t>
      </w:r>
    </w:p>
    <w:p w14:paraId="7D0624B8"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（4）取得C类创新性学术成果4项。</w:t>
      </w:r>
    </w:p>
    <w:p w14:paraId="6FBB9B5B" w14:textId="77777777" w:rsidR="004F7514" w:rsidRPr="00572615" w:rsidRDefault="004F7514" w:rsidP="004F7514">
      <w:pPr>
        <w:adjustRightInd w:val="0"/>
        <w:snapToGrid w:val="0"/>
        <w:spacing w:line="276" w:lineRule="auto"/>
        <w:ind w:firstLineChars="200" w:firstLine="480"/>
        <w:rPr>
          <w:rFonts w:ascii="仿宋" w:eastAsia="仿宋" w:hAnsi="仿宋" w:cs="宋体"/>
          <w:sz w:val="24"/>
          <w:szCs w:val="28"/>
        </w:rPr>
      </w:pPr>
      <w:r w:rsidRPr="00572615">
        <w:rPr>
          <w:rFonts w:ascii="仿宋" w:eastAsia="仿宋" w:hAnsi="仿宋" w:cs="宋体" w:hint="eastAsia"/>
          <w:sz w:val="24"/>
          <w:szCs w:val="28"/>
        </w:rPr>
        <w:t>（5）为鼓励博士生潜心从事基础性和原创性研究工作，支持导师通过安排多届博士生在某个前沿领域长期攻关力争取得突破性、颠覆性科研成果。若博士在攻读博士学位期间尚未达到上述显性的学术成果条件，但是在该领域取得了导师和同行认可的阶段性高水平学术成果，且博士学位论文水平高，则在答辩之前必须外送5名专家盲审，盲审结</w:t>
      </w:r>
      <w:proofErr w:type="gramStart"/>
      <w:r w:rsidRPr="00572615">
        <w:rPr>
          <w:rFonts w:ascii="仿宋" w:eastAsia="仿宋" w:hAnsi="仿宋" w:cs="宋体" w:hint="eastAsia"/>
          <w:sz w:val="24"/>
          <w:szCs w:val="28"/>
        </w:rPr>
        <w:t>果符合</w:t>
      </w:r>
      <w:proofErr w:type="gramEnd"/>
      <w:r w:rsidRPr="00572615">
        <w:rPr>
          <w:rFonts w:ascii="仿宋" w:eastAsia="仿宋" w:hAnsi="仿宋" w:cs="宋体" w:hint="eastAsia"/>
          <w:sz w:val="24"/>
          <w:szCs w:val="28"/>
        </w:rPr>
        <w:t>答辩要求的前提下，再经5名国内同行专家（正高职称、博导、在职）推荐，由导师和博士生提出申请，学院学位</w:t>
      </w:r>
      <w:proofErr w:type="gramStart"/>
      <w:r w:rsidRPr="00572615">
        <w:rPr>
          <w:rFonts w:ascii="仿宋" w:eastAsia="仿宋" w:hAnsi="仿宋" w:cs="宋体" w:hint="eastAsia"/>
          <w:sz w:val="24"/>
          <w:szCs w:val="28"/>
        </w:rPr>
        <w:t>评定分</w:t>
      </w:r>
      <w:proofErr w:type="gramEnd"/>
      <w:r w:rsidRPr="00572615">
        <w:rPr>
          <w:rFonts w:ascii="仿宋" w:eastAsia="仿宋" w:hAnsi="仿宋" w:cs="宋体" w:hint="eastAsia"/>
          <w:sz w:val="24"/>
          <w:szCs w:val="28"/>
        </w:rPr>
        <w:t>委员会审核同意，也可以申请博士学位。</w:t>
      </w:r>
    </w:p>
    <w:p w14:paraId="0B43DD49" w14:textId="77777777" w:rsidR="004F7514" w:rsidRPr="000956E8" w:rsidRDefault="004F7514" w:rsidP="004F7514">
      <w:pPr>
        <w:adjustRightInd w:val="0"/>
        <w:snapToGrid w:val="0"/>
        <w:spacing w:line="276" w:lineRule="auto"/>
        <w:ind w:firstLineChars="200" w:firstLine="482"/>
        <w:rPr>
          <w:rFonts w:ascii="仿宋" w:eastAsia="仿宋" w:hAnsi="仿宋" w:cs="宋体"/>
          <w:b/>
          <w:sz w:val="24"/>
          <w:szCs w:val="24"/>
          <w:u w:val="single"/>
        </w:rPr>
      </w:pPr>
      <w:r w:rsidRPr="000956E8">
        <w:rPr>
          <w:rFonts w:ascii="仿宋" w:eastAsia="仿宋" w:hAnsi="仿宋" w:cs="宋体" w:hint="eastAsia"/>
          <w:b/>
          <w:sz w:val="24"/>
          <w:szCs w:val="24"/>
          <w:u w:val="single"/>
        </w:rPr>
        <w:t>A类创新性学术成果主要包括：</w:t>
      </w:r>
    </w:p>
    <w:p w14:paraId="458CEA4C"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1）在中科院JCR第一大区或第二大区TOP期刊发表学术论文；</w:t>
      </w:r>
    </w:p>
    <w:p w14:paraId="4A0548F7"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2）在中国科技期刊卓越行动计划领军期刊和重点期刊发表学术论文（指导目录见表1）；</w:t>
      </w:r>
    </w:p>
    <w:p w14:paraId="47CD0006"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表1 中国科技期刊卓越行动计划领军期刊和重点期刊指导目录</w:t>
      </w:r>
    </w:p>
    <w:tbl>
      <w:tblPr>
        <w:tblW w:w="8249" w:type="dxa"/>
        <w:jc w:val="center"/>
        <w:tblLayout w:type="fixed"/>
        <w:tblCellMar>
          <w:left w:w="0" w:type="dxa"/>
          <w:right w:w="0" w:type="dxa"/>
        </w:tblCellMar>
        <w:tblLook w:val="04A0" w:firstRow="1" w:lastRow="0" w:firstColumn="1" w:lastColumn="0" w:noHBand="0" w:noVBand="1"/>
      </w:tblPr>
      <w:tblGrid>
        <w:gridCol w:w="720"/>
        <w:gridCol w:w="3080"/>
        <w:gridCol w:w="2693"/>
        <w:gridCol w:w="1756"/>
      </w:tblGrid>
      <w:tr w:rsidR="004F7514" w:rsidRPr="000956E8" w14:paraId="53EDFE17" w14:textId="77777777" w:rsidTr="00442AAE">
        <w:trPr>
          <w:cantSplit/>
          <w:trHeight w:val="454"/>
          <w:tblHeader/>
          <w:jc w:val="center"/>
        </w:trPr>
        <w:tc>
          <w:tcPr>
            <w:tcW w:w="7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86CD49"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类别</w:t>
            </w:r>
          </w:p>
        </w:tc>
        <w:tc>
          <w:tcPr>
            <w:tcW w:w="3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7E1A99"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刊名</w:t>
            </w:r>
          </w:p>
        </w:tc>
        <w:tc>
          <w:tcPr>
            <w:tcW w:w="26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F3872"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主办单位</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B55796"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主管单位</w:t>
            </w:r>
          </w:p>
        </w:tc>
      </w:tr>
      <w:tr w:rsidR="004F7514" w:rsidRPr="000956E8" w14:paraId="7B81C60C" w14:textId="77777777" w:rsidTr="00442AAE">
        <w:trPr>
          <w:cantSplit/>
          <w:trHeight w:val="454"/>
          <w:jc w:val="center"/>
        </w:trPr>
        <w:tc>
          <w:tcPr>
            <w:tcW w:w="72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6C39A81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领</w:t>
            </w:r>
          </w:p>
          <w:p w14:paraId="7AF1B41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军</w:t>
            </w:r>
          </w:p>
          <w:p w14:paraId="2596085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期</w:t>
            </w:r>
          </w:p>
          <w:p w14:paraId="07CB619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刊</w:t>
            </w:r>
          </w:p>
        </w:tc>
        <w:tc>
          <w:tcPr>
            <w:tcW w:w="308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206C22E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工程</w:t>
            </w:r>
          </w:p>
          <w:p w14:paraId="6F84604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Engineering</w:t>
            </w:r>
          </w:p>
        </w:tc>
        <w:tc>
          <w:tcPr>
            <w:tcW w:w="269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446E1B2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中国工程院战略咨询中心</w:t>
            </w:r>
          </w:p>
        </w:tc>
        <w:tc>
          <w:tcPr>
            <w:tcW w:w="175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4F15343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w:t>
            </w:r>
          </w:p>
        </w:tc>
      </w:tr>
      <w:tr w:rsidR="004F7514" w:rsidRPr="000956E8" w14:paraId="5E86F800"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3C97BBE9"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10B5B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国家科学评论</w:t>
            </w:r>
          </w:p>
          <w:p w14:paraId="3018A9D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National Science Review</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386DF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中国科技出版传媒股份有限公司</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F031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52CC5B28"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7AE505FE"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3D3F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科学通报</w:t>
            </w:r>
          </w:p>
          <w:p w14:paraId="5C886E5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Science Bulletin</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E133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33F86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76A78B66"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04D1F709"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EBE2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纳米研究</w:t>
            </w:r>
          </w:p>
          <w:p w14:paraId="18D1CC9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Nano Research</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A372D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清华大学</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79406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01801EAC" w14:textId="77777777" w:rsidTr="00442AAE">
        <w:trPr>
          <w:cantSplit/>
          <w:trHeight w:val="454"/>
          <w:jc w:val="center"/>
        </w:trPr>
        <w:tc>
          <w:tcPr>
            <w:tcW w:w="72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49BB0E2"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DD861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石油科学</w:t>
            </w:r>
          </w:p>
          <w:p w14:paraId="546D54A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Petroleum Science</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65F8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中国石油大学（北京）</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9B2FA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1B792D39" w14:textId="77777777" w:rsidTr="00442AAE">
        <w:trPr>
          <w:cantSplit/>
          <w:trHeight w:val="454"/>
          <w:jc w:val="center"/>
        </w:trPr>
        <w:tc>
          <w:tcPr>
            <w:tcW w:w="72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2B2554D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重</w:t>
            </w:r>
          </w:p>
          <w:p w14:paraId="5235C52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点</w:t>
            </w:r>
          </w:p>
          <w:p w14:paraId="73DA56B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期</w:t>
            </w:r>
          </w:p>
          <w:p w14:paraId="1A3D299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刊</w:t>
            </w:r>
          </w:p>
        </w:tc>
        <w:tc>
          <w:tcPr>
            <w:tcW w:w="308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37710C1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材料科学技术</w:t>
            </w:r>
          </w:p>
          <w:p w14:paraId="06E911A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Materials Science Technology</w:t>
            </w:r>
          </w:p>
        </w:tc>
        <w:tc>
          <w:tcPr>
            <w:tcW w:w="269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36577B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中国金属学会</w:t>
            </w:r>
          </w:p>
        </w:tc>
        <w:tc>
          <w:tcPr>
            <w:tcW w:w="175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52F87C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63D17DFD"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12C89935"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A544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催化学报</w:t>
            </w:r>
          </w:p>
          <w:p w14:paraId="056F1ED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Journal of Catalysis</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E5C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中国科学院大连化学物理研究所</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25C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3796DDEA" w14:textId="77777777" w:rsidTr="00442AAE">
        <w:trPr>
          <w:cantSplit/>
          <w:trHeight w:val="454"/>
          <w:jc w:val="center"/>
        </w:trPr>
        <w:tc>
          <w:tcPr>
            <w:tcW w:w="720" w:type="dxa"/>
            <w:vMerge/>
            <w:tcBorders>
              <w:left w:val="single" w:sz="4" w:space="0" w:color="000000"/>
              <w:right w:val="single" w:sz="4" w:space="0" w:color="000000"/>
            </w:tcBorders>
            <w:tcMar>
              <w:top w:w="15" w:type="dxa"/>
              <w:left w:w="15" w:type="dxa"/>
              <w:right w:w="15" w:type="dxa"/>
            </w:tcMar>
            <w:vAlign w:val="center"/>
          </w:tcPr>
          <w:p w14:paraId="76DB4001"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33522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环境科学与工程前沿</w:t>
            </w:r>
          </w:p>
          <w:p w14:paraId="4FE4BD9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Frontiers of Environmental Science &amp; Engineering</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A7F5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高等教育出版社有限公司</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03B72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28BFA402" w14:textId="77777777" w:rsidTr="00442AAE">
        <w:trPr>
          <w:cantSplit/>
          <w:trHeight w:val="454"/>
          <w:jc w:val="center"/>
        </w:trPr>
        <w:tc>
          <w:tcPr>
            <w:tcW w:w="72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1CC2610" w14:textId="77777777" w:rsidR="004F7514" w:rsidRPr="000956E8" w:rsidRDefault="004F7514" w:rsidP="00442AAE">
            <w:pPr>
              <w:spacing w:line="276" w:lineRule="auto"/>
              <w:jc w:val="center"/>
              <w:rPr>
                <w:rFonts w:ascii="仿宋" w:eastAsia="仿宋" w:hAnsi="仿宋"/>
                <w:color w:val="000000"/>
                <w:sz w:val="24"/>
                <w:szCs w:val="24"/>
              </w:rPr>
            </w:pPr>
          </w:p>
        </w:tc>
        <w:tc>
          <w:tcPr>
            <w:tcW w:w="3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CF54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能源化学</w:t>
            </w:r>
          </w:p>
          <w:p w14:paraId="5ABB5B5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Journal of Energy Chemistry</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D219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中国科技出版传媒股份有限公司</w:t>
            </w:r>
          </w:p>
        </w:tc>
        <w:tc>
          <w:tcPr>
            <w:tcW w:w="17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F05D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bl>
    <w:p w14:paraId="5B039C4B"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3）获得国家级科技奖励或省部级一等奖（有证书）；</w:t>
      </w:r>
    </w:p>
    <w:p w14:paraId="348FD299"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sz w:val="24"/>
          <w:szCs w:val="24"/>
        </w:rPr>
        <w:t>4</w:t>
      </w:r>
      <w:r w:rsidRPr="000956E8">
        <w:rPr>
          <w:rFonts w:ascii="仿宋" w:eastAsia="仿宋" w:hAnsi="仿宋" w:cs="宋体" w:hint="eastAsia"/>
          <w:sz w:val="24"/>
          <w:szCs w:val="24"/>
        </w:rPr>
        <w:t xml:space="preserve">）授权发明专利获得实施许可、转让或转化应用（提供实施许可/转让合同或专利技术应用证明，在学生发明人中排名第1）； </w:t>
      </w:r>
    </w:p>
    <w:p w14:paraId="0C8EF9E6"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sz w:val="24"/>
          <w:szCs w:val="24"/>
        </w:rPr>
        <w:t>5</w:t>
      </w:r>
      <w:r w:rsidRPr="000956E8">
        <w:rPr>
          <w:rFonts w:ascii="仿宋" w:eastAsia="仿宋" w:hAnsi="仿宋" w:cs="宋体" w:hint="eastAsia"/>
          <w:sz w:val="24"/>
          <w:szCs w:val="24"/>
        </w:rPr>
        <w:t>）经省级以上科技部门组织鉴定，取得国内领先以上水平的科技成果（提供科技成果鉴定证书，在署名学生中排名第1）。</w:t>
      </w:r>
    </w:p>
    <w:p w14:paraId="64159683" w14:textId="77777777" w:rsidR="004F7514" w:rsidRPr="000956E8" w:rsidRDefault="004F7514" w:rsidP="004F7514">
      <w:pPr>
        <w:adjustRightInd w:val="0"/>
        <w:snapToGrid w:val="0"/>
        <w:spacing w:line="276" w:lineRule="auto"/>
        <w:ind w:firstLineChars="200" w:firstLine="482"/>
        <w:rPr>
          <w:rFonts w:ascii="仿宋" w:eastAsia="仿宋" w:hAnsi="仿宋" w:cs="宋体"/>
          <w:b/>
          <w:sz w:val="24"/>
          <w:szCs w:val="24"/>
          <w:u w:val="single"/>
        </w:rPr>
      </w:pPr>
      <w:r w:rsidRPr="000956E8">
        <w:rPr>
          <w:rFonts w:ascii="仿宋" w:eastAsia="仿宋" w:hAnsi="仿宋" w:cs="宋体" w:hint="eastAsia"/>
          <w:b/>
          <w:sz w:val="24"/>
          <w:szCs w:val="24"/>
          <w:u w:val="single"/>
        </w:rPr>
        <w:t>B类创新性学术成果主要包括：</w:t>
      </w:r>
    </w:p>
    <w:p w14:paraId="2B3C1501"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1）在中科院JCR第二大区期刊发表1篇学术论文；</w:t>
      </w:r>
    </w:p>
    <w:p w14:paraId="3AFE930B"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2）在中国科技期刊卓越行动计划梯队期刊和高起点新刊发</w:t>
      </w:r>
      <w:proofErr w:type="gramStart"/>
      <w:r w:rsidRPr="000956E8">
        <w:rPr>
          <w:rFonts w:ascii="仿宋" w:eastAsia="仿宋" w:hAnsi="仿宋" w:cs="宋体" w:hint="eastAsia"/>
          <w:sz w:val="24"/>
          <w:szCs w:val="24"/>
        </w:rPr>
        <w:t>表学术</w:t>
      </w:r>
      <w:proofErr w:type="gramEnd"/>
      <w:r w:rsidRPr="000956E8">
        <w:rPr>
          <w:rFonts w:ascii="仿宋" w:eastAsia="仿宋" w:hAnsi="仿宋" w:cs="宋体" w:hint="eastAsia"/>
          <w:sz w:val="24"/>
          <w:szCs w:val="24"/>
        </w:rPr>
        <w:t>论文（指导目录见表2）；</w:t>
      </w:r>
    </w:p>
    <w:p w14:paraId="535BD201" w14:textId="77777777" w:rsidR="004F7514" w:rsidRPr="000956E8" w:rsidRDefault="004F7514" w:rsidP="004F7514">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表2 中国科技期刊卓越行动计划梯队期刊和高起点新刊指导目录</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0"/>
        <w:gridCol w:w="3058"/>
        <w:gridCol w:w="2693"/>
        <w:gridCol w:w="1774"/>
      </w:tblGrid>
      <w:tr w:rsidR="004F7514" w:rsidRPr="000956E8" w14:paraId="235D2935" w14:textId="77777777" w:rsidTr="00442AAE">
        <w:trPr>
          <w:cantSplit/>
          <w:trHeight w:val="300"/>
          <w:tblHeader/>
          <w:jc w:val="center"/>
        </w:trPr>
        <w:tc>
          <w:tcPr>
            <w:tcW w:w="760" w:type="dxa"/>
            <w:tcMar>
              <w:top w:w="15" w:type="dxa"/>
              <w:left w:w="15" w:type="dxa"/>
              <w:right w:w="15" w:type="dxa"/>
            </w:tcMar>
            <w:vAlign w:val="center"/>
          </w:tcPr>
          <w:p w14:paraId="0494555F"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b/>
                <w:color w:val="000000"/>
                <w:sz w:val="24"/>
                <w:szCs w:val="24"/>
              </w:rPr>
              <w:t>类别</w:t>
            </w:r>
          </w:p>
        </w:tc>
        <w:tc>
          <w:tcPr>
            <w:tcW w:w="3058" w:type="dxa"/>
            <w:tcMar>
              <w:top w:w="15" w:type="dxa"/>
              <w:left w:w="15" w:type="dxa"/>
              <w:right w:w="15" w:type="dxa"/>
            </w:tcMar>
            <w:vAlign w:val="center"/>
          </w:tcPr>
          <w:p w14:paraId="499BCB4B" w14:textId="77777777" w:rsidR="004F7514" w:rsidRPr="000956E8" w:rsidRDefault="004F7514" w:rsidP="00442AAE">
            <w:pPr>
              <w:spacing w:line="276" w:lineRule="auto"/>
              <w:ind w:firstLineChars="200" w:firstLine="482"/>
              <w:jc w:val="center"/>
              <w:rPr>
                <w:rFonts w:ascii="仿宋" w:eastAsia="仿宋" w:hAnsi="仿宋"/>
                <w:b/>
                <w:color w:val="000000"/>
                <w:sz w:val="24"/>
                <w:szCs w:val="24"/>
              </w:rPr>
            </w:pPr>
            <w:r w:rsidRPr="000956E8">
              <w:rPr>
                <w:rFonts w:ascii="仿宋" w:eastAsia="仿宋" w:hAnsi="仿宋"/>
                <w:b/>
                <w:color w:val="000000"/>
                <w:sz w:val="24"/>
                <w:szCs w:val="24"/>
              </w:rPr>
              <w:t>刊名</w:t>
            </w:r>
          </w:p>
        </w:tc>
        <w:tc>
          <w:tcPr>
            <w:tcW w:w="2693" w:type="dxa"/>
            <w:tcMar>
              <w:top w:w="15" w:type="dxa"/>
              <w:left w:w="15" w:type="dxa"/>
              <w:right w:w="15" w:type="dxa"/>
            </w:tcMar>
            <w:vAlign w:val="center"/>
          </w:tcPr>
          <w:p w14:paraId="78D2D568" w14:textId="77777777" w:rsidR="004F7514" w:rsidRPr="000956E8" w:rsidRDefault="004F7514" w:rsidP="00442AAE">
            <w:pPr>
              <w:spacing w:line="276" w:lineRule="auto"/>
              <w:ind w:firstLineChars="200" w:firstLine="482"/>
              <w:jc w:val="center"/>
              <w:rPr>
                <w:rFonts w:ascii="仿宋" w:eastAsia="仿宋" w:hAnsi="仿宋"/>
                <w:b/>
                <w:color w:val="000000"/>
                <w:sz w:val="24"/>
                <w:szCs w:val="24"/>
              </w:rPr>
            </w:pPr>
            <w:r w:rsidRPr="000956E8">
              <w:rPr>
                <w:rFonts w:ascii="仿宋" w:eastAsia="仿宋" w:hAnsi="仿宋"/>
                <w:b/>
                <w:color w:val="000000"/>
                <w:sz w:val="24"/>
                <w:szCs w:val="24"/>
              </w:rPr>
              <w:t>主办单位</w:t>
            </w:r>
          </w:p>
        </w:tc>
        <w:tc>
          <w:tcPr>
            <w:tcW w:w="1774" w:type="dxa"/>
            <w:tcMar>
              <w:top w:w="15" w:type="dxa"/>
              <w:left w:w="15" w:type="dxa"/>
              <w:right w:w="15" w:type="dxa"/>
            </w:tcMar>
            <w:vAlign w:val="center"/>
          </w:tcPr>
          <w:p w14:paraId="4B51FCD4" w14:textId="77777777" w:rsidR="004F7514" w:rsidRPr="000956E8" w:rsidRDefault="004F7514" w:rsidP="00442AAE">
            <w:pPr>
              <w:spacing w:line="276" w:lineRule="auto"/>
              <w:ind w:firstLineChars="200" w:firstLine="482"/>
              <w:jc w:val="center"/>
              <w:rPr>
                <w:rFonts w:ascii="仿宋" w:eastAsia="仿宋" w:hAnsi="仿宋"/>
                <w:b/>
                <w:color w:val="000000"/>
                <w:sz w:val="24"/>
                <w:szCs w:val="24"/>
              </w:rPr>
            </w:pPr>
            <w:r w:rsidRPr="000956E8">
              <w:rPr>
                <w:rFonts w:ascii="仿宋" w:eastAsia="仿宋" w:hAnsi="仿宋"/>
                <w:b/>
                <w:color w:val="000000"/>
                <w:sz w:val="24"/>
                <w:szCs w:val="24"/>
              </w:rPr>
              <w:t>主管单位</w:t>
            </w:r>
          </w:p>
        </w:tc>
      </w:tr>
      <w:tr w:rsidR="004F7514" w:rsidRPr="000956E8" w14:paraId="1AF2C09B" w14:textId="77777777" w:rsidTr="00442AAE">
        <w:trPr>
          <w:cantSplit/>
          <w:trHeight w:val="284"/>
          <w:jc w:val="center"/>
        </w:trPr>
        <w:tc>
          <w:tcPr>
            <w:tcW w:w="760" w:type="dxa"/>
            <w:vMerge w:val="restart"/>
            <w:tcMar>
              <w:top w:w="15" w:type="dxa"/>
              <w:left w:w="15" w:type="dxa"/>
              <w:right w:w="15" w:type="dxa"/>
            </w:tcMar>
            <w:vAlign w:val="center"/>
          </w:tcPr>
          <w:p w14:paraId="4802A81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梯</w:t>
            </w:r>
          </w:p>
          <w:p w14:paraId="28F6C83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队</w:t>
            </w:r>
          </w:p>
          <w:p w14:paraId="1E6C456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期</w:t>
            </w:r>
          </w:p>
          <w:p w14:paraId="3AAFE66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刊</w:t>
            </w:r>
          </w:p>
        </w:tc>
        <w:tc>
          <w:tcPr>
            <w:tcW w:w="3058" w:type="dxa"/>
            <w:tcMar>
              <w:top w:w="15" w:type="dxa"/>
              <w:left w:w="15" w:type="dxa"/>
              <w:right w:w="15" w:type="dxa"/>
            </w:tcMar>
            <w:vAlign w:val="center"/>
          </w:tcPr>
          <w:p w14:paraId="0925B5D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高等学校化学学报</w:t>
            </w:r>
          </w:p>
        </w:tc>
        <w:tc>
          <w:tcPr>
            <w:tcW w:w="2693" w:type="dxa"/>
            <w:tcMar>
              <w:top w:w="15" w:type="dxa"/>
              <w:left w:w="15" w:type="dxa"/>
              <w:right w:w="15" w:type="dxa"/>
            </w:tcMar>
            <w:vAlign w:val="center"/>
          </w:tcPr>
          <w:p w14:paraId="06BCA43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吉林大学</w:t>
            </w:r>
          </w:p>
        </w:tc>
        <w:tc>
          <w:tcPr>
            <w:tcW w:w="1774" w:type="dxa"/>
            <w:tcMar>
              <w:top w:w="15" w:type="dxa"/>
              <w:left w:w="15" w:type="dxa"/>
              <w:right w:w="15" w:type="dxa"/>
            </w:tcMar>
            <w:vAlign w:val="center"/>
          </w:tcPr>
          <w:p w14:paraId="0DF56A1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教育部</w:t>
            </w:r>
          </w:p>
        </w:tc>
      </w:tr>
      <w:tr w:rsidR="004F7514" w:rsidRPr="000956E8" w14:paraId="7112D97C" w14:textId="77777777" w:rsidTr="00442AAE">
        <w:trPr>
          <w:cantSplit/>
          <w:trHeight w:val="284"/>
          <w:jc w:val="center"/>
        </w:trPr>
        <w:tc>
          <w:tcPr>
            <w:tcW w:w="760" w:type="dxa"/>
            <w:vMerge/>
            <w:tcMar>
              <w:top w:w="15" w:type="dxa"/>
              <w:left w:w="15" w:type="dxa"/>
              <w:right w:w="15" w:type="dxa"/>
            </w:tcMar>
            <w:vAlign w:val="center"/>
          </w:tcPr>
          <w:p w14:paraId="6DD3B726"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6E26198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高分子科学</w:t>
            </w:r>
          </w:p>
          <w:p w14:paraId="46AE191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Journal of Polymer Science</w:t>
            </w:r>
          </w:p>
        </w:tc>
        <w:tc>
          <w:tcPr>
            <w:tcW w:w="2693" w:type="dxa"/>
            <w:tcMar>
              <w:top w:w="15" w:type="dxa"/>
              <w:left w:w="15" w:type="dxa"/>
              <w:right w:w="15" w:type="dxa"/>
            </w:tcMar>
            <w:vAlign w:val="center"/>
          </w:tcPr>
          <w:p w14:paraId="2005B1D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158381A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2A88CFA9" w14:textId="77777777" w:rsidTr="00442AAE">
        <w:trPr>
          <w:cantSplit/>
          <w:trHeight w:val="284"/>
          <w:jc w:val="center"/>
        </w:trPr>
        <w:tc>
          <w:tcPr>
            <w:tcW w:w="760" w:type="dxa"/>
            <w:vMerge/>
            <w:tcMar>
              <w:top w:w="15" w:type="dxa"/>
              <w:left w:w="15" w:type="dxa"/>
              <w:right w:w="15" w:type="dxa"/>
            </w:tcMar>
            <w:vAlign w:val="center"/>
          </w:tcPr>
          <w:p w14:paraId="7B2E4BC0"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3A1CFF8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化工进展</w:t>
            </w:r>
          </w:p>
        </w:tc>
        <w:tc>
          <w:tcPr>
            <w:tcW w:w="2693" w:type="dxa"/>
            <w:tcMar>
              <w:top w:w="15" w:type="dxa"/>
              <w:left w:w="15" w:type="dxa"/>
              <w:right w:w="15" w:type="dxa"/>
            </w:tcMar>
            <w:vAlign w:val="center"/>
          </w:tcPr>
          <w:p w14:paraId="0584DFB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中国化工学会</w:t>
            </w:r>
          </w:p>
        </w:tc>
        <w:tc>
          <w:tcPr>
            <w:tcW w:w="1774" w:type="dxa"/>
            <w:tcMar>
              <w:top w:w="15" w:type="dxa"/>
              <w:left w:w="15" w:type="dxa"/>
              <w:right w:w="15" w:type="dxa"/>
            </w:tcMar>
            <w:vAlign w:val="center"/>
          </w:tcPr>
          <w:p w14:paraId="5586AC3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2C418D1A" w14:textId="77777777" w:rsidTr="00442AAE">
        <w:trPr>
          <w:cantSplit/>
          <w:trHeight w:val="284"/>
          <w:jc w:val="center"/>
        </w:trPr>
        <w:tc>
          <w:tcPr>
            <w:tcW w:w="760" w:type="dxa"/>
            <w:vMerge/>
            <w:tcMar>
              <w:top w:w="15" w:type="dxa"/>
              <w:left w:w="15" w:type="dxa"/>
              <w:right w:w="15" w:type="dxa"/>
            </w:tcMar>
            <w:vAlign w:val="center"/>
          </w:tcPr>
          <w:p w14:paraId="5D934389"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7592C0F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化工学报</w:t>
            </w:r>
          </w:p>
        </w:tc>
        <w:tc>
          <w:tcPr>
            <w:tcW w:w="2693" w:type="dxa"/>
            <w:tcMar>
              <w:top w:w="15" w:type="dxa"/>
              <w:left w:w="15" w:type="dxa"/>
              <w:right w:w="15" w:type="dxa"/>
            </w:tcMar>
            <w:vAlign w:val="center"/>
          </w:tcPr>
          <w:p w14:paraId="1A02FBD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中国化工学会</w:t>
            </w:r>
          </w:p>
        </w:tc>
        <w:tc>
          <w:tcPr>
            <w:tcW w:w="1774" w:type="dxa"/>
            <w:tcMar>
              <w:top w:w="15" w:type="dxa"/>
              <w:left w:w="15" w:type="dxa"/>
              <w:right w:w="15" w:type="dxa"/>
            </w:tcMar>
            <w:vAlign w:val="center"/>
          </w:tcPr>
          <w:p w14:paraId="7F84FF4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696036EF" w14:textId="77777777" w:rsidTr="00442AAE">
        <w:trPr>
          <w:cantSplit/>
          <w:trHeight w:val="284"/>
          <w:jc w:val="center"/>
        </w:trPr>
        <w:tc>
          <w:tcPr>
            <w:tcW w:w="760" w:type="dxa"/>
            <w:vMerge/>
            <w:tcMar>
              <w:top w:w="15" w:type="dxa"/>
              <w:left w:w="15" w:type="dxa"/>
              <w:right w:w="15" w:type="dxa"/>
            </w:tcMar>
            <w:vAlign w:val="center"/>
          </w:tcPr>
          <w:p w14:paraId="69CED750"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3F27131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化学学报</w:t>
            </w:r>
          </w:p>
        </w:tc>
        <w:tc>
          <w:tcPr>
            <w:tcW w:w="2693" w:type="dxa"/>
            <w:tcMar>
              <w:top w:w="15" w:type="dxa"/>
              <w:left w:w="15" w:type="dxa"/>
              <w:right w:w="15" w:type="dxa"/>
            </w:tcMar>
            <w:vAlign w:val="center"/>
          </w:tcPr>
          <w:p w14:paraId="5914634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7E3243C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43554E82" w14:textId="77777777" w:rsidTr="00442AAE">
        <w:trPr>
          <w:cantSplit/>
          <w:trHeight w:val="284"/>
          <w:jc w:val="center"/>
        </w:trPr>
        <w:tc>
          <w:tcPr>
            <w:tcW w:w="760" w:type="dxa"/>
            <w:vMerge/>
            <w:tcMar>
              <w:top w:w="15" w:type="dxa"/>
              <w:left w:w="15" w:type="dxa"/>
              <w:right w:w="15" w:type="dxa"/>
            </w:tcMar>
            <w:vAlign w:val="center"/>
          </w:tcPr>
          <w:p w14:paraId="2B286DD4"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490A334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环境科学</w:t>
            </w:r>
          </w:p>
        </w:tc>
        <w:tc>
          <w:tcPr>
            <w:tcW w:w="2693" w:type="dxa"/>
            <w:tcMar>
              <w:top w:w="15" w:type="dxa"/>
              <w:left w:w="15" w:type="dxa"/>
              <w:right w:w="15" w:type="dxa"/>
            </w:tcMar>
            <w:vAlign w:val="center"/>
          </w:tcPr>
          <w:p w14:paraId="275E461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中国科学院生态环境研究中心</w:t>
            </w:r>
          </w:p>
        </w:tc>
        <w:tc>
          <w:tcPr>
            <w:tcW w:w="1774" w:type="dxa"/>
            <w:tcMar>
              <w:top w:w="15" w:type="dxa"/>
              <w:left w:w="15" w:type="dxa"/>
              <w:right w:w="15" w:type="dxa"/>
            </w:tcMar>
            <w:vAlign w:val="center"/>
          </w:tcPr>
          <w:p w14:paraId="66B4DB7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1E98EB7D" w14:textId="77777777" w:rsidTr="00442AAE">
        <w:trPr>
          <w:cantSplit/>
          <w:trHeight w:val="284"/>
          <w:jc w:val="center"/>
        </w:trPr>
        <w:tc>
          <w:tcPr>
            <w:tcW w:w="760" w:type="dxa"/>
            <w:vMerge/>
            <w:tcMar>
              <w:top w:w="15" w:type="dxa"/>
              <w:left w:w="15" w:type="dxa"/>
              <w:right w:w="15" w:type="dxa"/>
            </w:tcMar>
            <w:vAlign w:val="center"/>
          </w:tcPr>
          <w:p w14:paraId="3AB1B3FC"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4E528D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科学通报</w:t>
            </w:r>
          </w:p>
        </w:tc>
        <w:tc>
          <w:tcPr>
            <w:tcW w:w="2693" w:type="dxa"/>
            <w:tcMar>
              <w:top w:w="15" w:type="dxa"/>
              <w:left w:w="15" w:type="dxa"/>
              <w:right w:w="15" w:type="dxa"/>
            </w:tcMar>
            <w:vAlign w:val="center"/>
          </w:tcPr>
          <w:p w14:paraId="5009A33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1CC7231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06D9F78B" w14:textId="77777777" w:rsidTr="00442AAE">
        <w:trPr>
          <w:cantSplit/>
          <w:trHeight w:val="284"/>
          <w:jc w:val="center"/>
        </w:trPr>
        <w:tc>
          <w:tcPr>
            <w:tcW w:w="760" w:type="dxa"/>
            <w:vMerge/>
            <w:tcMar>
              <w:top w:w="15" w:type="dxa"/>
              <w:left w:w="15" w:type="dxa"/>
              <w:right w:w="15" w:type="dxa"/>
            </w:tcMar>
            <w:vAlign w:val="center"/>
          </w:tcPr>
          <w:p w14:paraId="6B8EE99B"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64A4DF4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绿色能源与环境</w:t>
            </w:r>
          </w:p>
          <w:p w14:paraId="2416D6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Green Energy &amp; Environment</w:t>
            </w:r>
          </w:p>
        </w:tc>
        <w:tc>
          <w:tcPr>
            <w:tcW w:w="2693" w:type="dxa"/>
            <w:tcMar>
              <w:top w:w="15" w:type="dxa"/>
              <w:left w:w="15" w:type="dxa"/>
              <w:right w:w="15" w:type="dxa"/>
            </w:tcMar>
            <w:vAlign w:val="center"/>
          </w:tcPr>
          <w:p w14:paraId="1B35840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中国科学院过程工程研究所</w:t>
            </w:r>
          </w:p>
        </w:tc>
        <w:tc>
          <w:tcPr>
            <w:tcW w:w="1774" w:type="dxa"/>
            <w:tcMar>
              <w:top w:w="15" w:type="dxa"/>
              <w:left w:w="15" w:type="dxa"/>
              <w:right w:w="15" w:type="dxa"/>
            </w:tcMar>
            <w:vAlign w:val="center"/>
          </w:tcPr>
          <w:p w14:paraId="6F18008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102FAE00" w14:textId="77777777" w:rsidTr="00442AAE">
        <w:trPr>
          <w:cantSplit/>
          <w:trHeight w:val="284"/>
          <w:jc w:val="center"/>
        </w:trPr>
        <w:tc>
          <w:tcPr>
            <w:tcW w:w="760" w:type="dxa"/>
            <w:vMerge/>
            <w:tcMar>
              <w:top w:w="15" w:type="dxa"/>
              <w:left w:w="15" w:type="dxa"/>
              <w:right w:w="15" w:type="dxa"/>
            </w:tcMar>
            <w:vAlign w:val="center"/>
          </w:tcPr>
          <w:p w14:paraId="72FA4C8F"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07580B9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中国工程科学</w:t>
            </w:r>
          </w:p>
        </w:tc>
        <w:tc>
          <w:tcPr>
            <w:tcW w:w="2693" w:type="dxa"/>
            <w:tcMar>
              <w:top w:w="15" w:type="dxa"/>
              <w:left w:w="15" w:type="dxa"/>
              <w:right w:w="15" w:type="dxa"/>
            </w:tcMar>
            <w:vAlign w:val="center"/>
          </w:tcPr>
          <w:p w14:paraId="57C0E98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中国工程院战略咨询中心</w:t>
            </w:r>
          </w:p>
        </w:tc>
        <w:tc>
          <w:tcPr>
            <w:tcW w:w="1774" w:type="dxa"/>
            <w:tcMar>
              <w:top w:w="15" w:type="dxa"/>
              <w:left w:w="15" w:type="dxa"/>
              <w:right w:w="15" w:type="dxa"/>
            </w:tcMar>
            <w:vAlign w:val="center"/>
          </w:tcPr>
          <w:p w14:paraId="1ECBEC2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中国工程院</w:t>
            </w:r>
          </w:p>
        </w:tc>
      </w:tr>
      <w:tr w:rsidR="004F7514" w:rsidRPr="000956E8" w14:paraId="7A8D7707" w14:textId="77777777" w:rsidTr="00442AAE">
        <w:trPr>
          <w:cantSplit/>
          <w:trHeight w:val="284"/>
          <w:jc w:val="center"/>
        </w:trPr>
        <w:tc>
          <w:tcPr>
            <w:tcW w:w="760" w:type="dxa"/>
            <w:vMerge/>
            <w:tcMar>
              <w:top w:w="15" w:type="dxa"/>
              <w:left w:w="15" w:type="dxa"/>
              <w:right w:w="15" w:type="dxa"/>
            </w:tcMar>
            <w:vAlign w:val="center"/>
          </w:tcPr>
          <w:p w14:paraId="1032E5F5"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0BACA51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w:t>
            </w:r>
          </w:p>
        </w:tc>
        <w:tc>
          <w:tcPr>
            <w:tcW w:w="2693" w:type="dxa"/>
            <w:tcMar>
              <w:top w:w="15" w:type="dxa"/>
              <w:left w:w="15" w:type="dxa"/>
              <w:right w:w="15" w:type="dxa"/>
            </w:tcMar>
            <w:vAlign w:val="center"/>
          </w:tcPr>
          <w:p w14:paraId="79457EC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7A1E617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43425F04" w14:textId="77777777" w:rsidTr="00442AAE">
        <w:trPr>
          <w:cantSplit/>
          <w:trHeight w:val="284"/>
          <w:jc w:val="center"/>
        </w:trPr>
        <w:tc>
          <w:tcPr>
            <w:tcW w:w="760" w:type="dxa"/>
            <w:vMerge/>
            <w:tcMar>
              <w:top w:w="15" w:type="dxa"/>
              <w:left w:w="15" w:type="dxa"/>
              <w:right w:w="15" w:type="dxa"/>
            </w:tcMar>
            <w:vAlign w:val="center"/>
          </w:tcPr>
          <w:p w14:paraId="201C4A4C"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785AF7B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中国化学工程学报</w:t>
            </w:r>
          </w:p>
          <w:p w14:paraId="54DED4F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Journal of Chemical Engineering</w:t>
            </w:r>
          </w:p>
        </w:tc>
        <w:tc>
          <w:tcPr>
            <w:tcW w:w="2693" w:type="dxa"/>
            <w:tcMar>
              <w:top w:w="15" w:type="dxa"/>
              <w:left w:w="15" w:type="dxa"/>
              <w:right w:w="15" w:type="dxa"/>
            </w:tcMar>
            <w:vAlign w:val="center"/>
          </w:tcPr>
          <w:p w14:paraId="039DEB1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中国化工学会</w:t>
            </w:r>
          </w:p>
        </w:tc>
        <w:tc>
          <w:tcPr>
            <w:tcW w:w="1774" w:type="dxa"/>
            <w:tcMar>
              <w:top w:w="15" w:type="dxa"/>
              <w:left w:w="15" w:type="dxa"/>
              <w:right w:w="15" w:type="dxa"/>
            </w:tcMar>
            <w:vAlign w:val="center"/>
          </w:tcPr>
          <w:p w14:paraId="5C51A56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71D714BF" w14:textId="77777777" w:rsidTr="00442AAE">
        <w:trPr>
          <w:cantSplit/>
          <w:trHeight w:val="284"/>
          <w:jc w:val="center"/>
        </w:trPr>
        <w:tc>
          <w:tcPr>
            <w:tcW w:w="760" w:type="dxa"/>
            <w:vMerge/>
            <w:tcMar>
              <w:top w:w="15" w:type="dxa"/>
              <w:left w:w="15" w:type="dxa"/>
              <w:right w:w="15" w:type="dxa"/>
            </w:tcMar>
            <w:vAlign w:val="center"/>
          </w:tcPr>
          <w:p w14:paraId="6444020E"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200FB89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中国化学快报</w:t>
            </w:r>
          </w:p>
          <w:p w14:paraId="162A3D9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Chinese Chemical Letters</w:t>
            </w:r>
          </w:p>
        </w:tc>
        <w:tc>
          <w:tcPr>
            <w:tcW w:w="2693" w:type="dxa"/>
            <w:tcMar>
              <w:top w:w="15" w:type="dxa"/>
              <w:left w:w="15" w:type="dxa"/>
              <w:right w:w="15" w:type="dxa"/>
            </w:tcMar>
            <w:vAlign w:val="center"/>
          </w:tcPr>
          <w:p w14:paraId="6D89D2E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中国化学会</w:t>
            </w:r>
          </w:p>
        </w:tc>
        <w:tc>
          <w:tcPr>
            <w:tcW w:w="1774" w:type="dxa"/>
            <w:tcMar>
              <w:top w:w="15" w:type="dxa"/>
              <w:left w:w="15" w:type="dxa"/>
              <w:right w:w="15" w:type="dxa"/>
            </w:tcMar>
            <w:vAlign w:val="center"/>
          </w:tcPr>
          <w:p w14:paraId="5B6CA3D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中国科协</w:t>
            </w:r>
          </w:p>
        </w:tc>
      </w:tr>
      <w:tr w:rsidR="004F7514" w:rsidRPr="000956E8" w14:paraId="6C7CFA9C" w14:textId="77777777" w:rsidTr="00442AAE">
        <w:trPr>
          <w:cantSplit/>
          <w:trHeight w:val="284"/>
          <w:jc w:val="center"/>
        </w:trPr>
        <w:tc>
          <w:tcPr>
            <w:tcW w:w="760" w:type="dxa"/>
            <w:vMerge/>
            <w:tcMar>
              <w:top w:w="15" w:type="dxa"/>
              <w:left w:w="15" w:type="dxa"/>
              <w:right w:w="15" w:type="dxa"/>
            </w:tcMar>
            <w:vAlign w:val="center"/>
          </w:tcPr>
          <w:p w14:paraId="6343DDD1"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3DA193A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中国科学：材料科学</w:t>
            </w:r>
          </w:p>
          <w:p w14:paraId="7AA99F9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Science China (Materials)</w:t>
            </w:r>
          </w:p>
        </w:tc>
        <w:tc>
          <w:tcPr>
            <w:tcW w:w="2693" w:type="dxa"/>
            <w:tcMar>
              <w:top w:w="15" w:type="dxa"/>
              <w:left w:w="15" w:type="dxa"/>
              <w:right w:w="15" w:type="dxa"/>
            </w:tcMar>
            <w:vAlign w:val="center"/>
          </w:tcPr>
          <w:p w14:paraId="585C59B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69EAB70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3E65FE0D" w14:textId="77777777" w:rsidTr="00442AAE">
        <w:trPr>
          <w:cantSplit/>
          <w:trHeight w:val="284"/>
          <w:jc w:val="center"/>
        </w:trPr>
        <w:tc>
          <w:tcPr>
            <w:tcW w:w="760" w:type="dxa"/>
            <w:vMerge/>
            <w:tcMar>
              <w:top w:w="15" w:type="dxa"/>
              <w:left w:w="15" w:type="dxa"/>
              <w:right w:w="15" w:type="dxa"/>
            </w:tcMar>
            <w:vAlign w:val="center"/>
          </w:tcPr>
          <w:p w14:paraId="11A715CE"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51FC3F4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中国科学：化学</w:t>
            </w:r>
          </w:p>
          <w:p w14:paraId="5515410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Science China (Chemistry)</w:t>
            </w:r>
          </w:p>
        </w:tc>
        <w:tc>
          <w:tcPr>
            <w:tcW w:w="2693" w:type="dxa"/>
            <w:tcMar>
              <w:top w:w="15" w:type="dxa"/>
              <w:left w:w="15" w:type="dxa"/>
              <w:right w:w="15" w:type="dxa"/>
            </w:tcMar>
            <w:vAlign w:val="center"/>
          </w:tcPr>
          <w:p w14:paraId="2B6D153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12D2DC9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5E8AAECD" w14:textId="77777777" w:rsidTr="00442AAE">
        <w:trPr>
          <w:cantSplit/>
          <w:trHeight w:val="344"/>
          <w:jc w:val="center"/>
        </w:trPr>
        <w:tc>
          <w:tcPr>
            <w:tcW w:w="760" w:type="dxa"/>
            <w:vMerge/>
            <w:tcMar>
              <w:top w:w="15" w:type="dxa"/>
              <w:left w:w="15" w:type="dxa"/>
              <w:right w:w="15" w:type="dxa"/>
            </w:tcMar>
            <w:vAlign w:val="center"/>
          </w:tcPr>
          <w:p w14:paraId="69D00718"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6CAD23C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中国科学院院刊</w:t>
            </w:r>
          </w:p>
        </w:tc>
        <w:tc>
          <w:tcPr>
            <w:tcW w:w="2693" w:type="dxa"/>
            <w:tcMar>
              <w:top w:w="15" w:type="dxa"/>
              <w:left w:w="15" w:type="dxa"/>
              <w:right w:w="15" w:type="dxa"/>
            </w:tcMar>
            <w:vAlign w:val="center"/>
          </w:tcPr>
          <w:p w14:paraId="494226A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c>
          <w:tcPr>
            <w:tcW w:w="1774" w:type="dxa"/>
            <w:tcMar>
              <w:top w:w="15" w:type="dxa"/>
              <w:left w:w="15" w:type="dxa"/>
              <w:right w:w="15" w:type="dxa"/>
            </w:tcMar>
            <w:vAlign w:val="center"/>
          </w:tcPr>
          <w:p w14:paraId="09D2296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4C6965F5" w14:textId="77777777" w:rsidTr="00442AAE">
        <w:trPr>
          <w:cantSplit/>
          <w:trHeight w:val="397"/>
          <w:jc w:val="center"/>
        </w:trPr>
        <w:tc>
          <w:tcPr>
            <w:tcW w:w="760" w:type="dxa"/>
            <w:vMerge w:val="restart"/>
            <w:tcMar>
              <w:top w:w="15" w:type="dxa"/>
              <w:left w:w="15" w:type="dxa"/>
              <w:right w:w="15" w:type="dxa"/>
            </w:tcMar>
            <w:vAlign w:val="center"/>
          </w:tcPr>
          <w:p w14:paraId="0960E7A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高起点新刊</w:t>
            </w:r>
          </w:p>
        </w:tc>
        <w:tc>
          <w:tcPr>
            <w:tcW w:w="3058" w:type="dxa"/>
            <w:tcMar>
              <w:top w:w="15" w:type="dxa"/>
              <w:left w:w="15" w:type="dxa"/>
              <w:right w:w="15" w:type="dxa"/>
            </w:tcMar>
            <w:vAlign w:val="center"/>
          </w:tcPr>
          <w:p w14:paraId="65A300A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绿色化学工程</w:t>
            </w:r>
          </w:p>
          <w:p w14:paraId="395DC9F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Green Chemical Engineering</w:t>
            </w:r>
          </w:p>
        </w:tc>
        <w:tc>
          <w:tcPr>
            <w:tcW w:w="2693" w:type="dxa"/>
            <w:tcMar>
              <w:top w:w="15" w:type="dxa"/>
              <w:left w:w="15" w:type="dxa"/>
              <w:right w:w="15" w:type="dxa"/>
            </w:tcMar>
            <w:vAlign w:val="center"/>
          </w:tcPr>
          <w:p w14:paraId="5E1A99E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中国科学院过程工程研究所</w:t>
            </w:r>
          </w:p>
        </w:tc>
        <w:tc>
          <w:tcPr>
            <w:tcW w:w="1774" w:type="dxa"/>
            <w:tcMar>
              <w:top w:w="15" w:type="dxa"/>
              <w:left w:w="15" w:type="dxa"/>
              <w:right w:w="15" w:type="dxa"/>
            </w:tcMar>
            <w:vAlign w:val="center"/>
          </w:tcPr>
          <w:p w14:paraId="3D8FB04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中国科学院</w:t>
            </w:r>
          </w:p>
        </w:tc>
      </w:tr>
      <w:tr w:rsidR="004F7514" w:rsidRPr="000956E8" w14:paraId="3842D48A" w14:textId="77777777" w:rsidTr="00442AAE">
        <w:trPr>
          <w:cantSplit/>
          <w:trHeight w:val="324"/>
          <w:jc w:val="center"/>
        </w:trPr>
        <w:tc>
          <w:tcPr>
            <w:tcW w:w="760" w:type="dxa"/>
            <w:vMerge/>
            <w:tcMar>
              <w:top w:w="15" w:type="dxa"/>
              <w:left w:w="15" w:type="dxa"/>
              <w:right w:w="15" w:type="dxa"/>
            </w:tcMar>
            <w:vAlign w:val="center"/>
          </w:tcPr>
          <w:p w14:paraId="027958A0" w14:textId="77777777" w:rsidR="004F7514" w:rsidRPr="000956E8" w:rsidRDefault="004F7514" w:rsidP="00442AAE">
            <w:pPr>
              <w:spacing w:line="276" w:lineRule="auto"/>
              <w:jc w:val="center"/>
              <w:rPr>
                <w:rFonts w:ascii="仿宋" w:eastAsia="仿宋" w:hAnsi="仿宋"/>
                <w:color w:val="000000"/>
                <w:sz w:val="24"/>
                <w:szCs w:val="24"/>
              </w:rPr>
            </w:pPr>
          </w:p>
        </w:tc>
        <w:tc>
          <w:tcPr>
            <w:tcW w:w="3058" w:type="dxa"/>
            <w:tcMar>
              <w:top w:w="15" w:type="dxa"/>
              <w:left w:w="15" w:type="dxa"/>
              <w:right w:w="15" w:type="dxa"/>
            </w:tcMar>
            <w:vAlign w:val="center"/>
          </w:tcPr>
          <w:p w14:paraId="0449A5D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碳能源</w:t>
            </w:r>
          </w:p>
        </w:tc>
        <w:tc>
          <w:tcPr>
            <w:tcW w:w="2693" w:type="dxa"/>
            <w:tcMar>
              <w:top w:w="15" w:type="dxa"/>
              <w:left w:w="15" w:type="dxa"/>
              <w:right w:w="15" w:type="dxa"/>
            </w:tcMar>
            <w:vAlign w:val="center"/>
          </w:tcPr>
          <w:p w14:paraId="186B763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温州大学</w:t>
            </w:r>
          </w:p>
        </w:tc>
        <w:tc>
          <w:tcPr>
            <w:tcW w:w="1774" w:type="dxa"/>
            <w:tcMar>
              <w:top w:w="15" w:type="dxa"/>
              <w:left w:w="15" w:type="dxa"/>
              <w:right w:w="15" w:type="dxa"/>
            </w:tcMar>
            <w:vAlign w:val="center"/>
          </w:tcPr>
          <w:p w14:paraId="6DA3997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浙江省教育厅</w:t>
            </w:r>
          </w:p>
        </w:tc>
      </w:tr>
    </w:tbl>
    <w:p w14:paraId="76E088D2"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3）获得省部级二等奖（有证书）；</w:t>
      </w:r>
    </w:p>
    <w:p w14:paraId="1EEDE690"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4）获得国际授权发明专利（在学生发明人中排名第1）。</w:t>
      </w:r>
    </w:p>
    <w:p w14:paraId="27B2E8F9" w14:textId="77777777" w:rsidR="004F7514" w:rsidRPr="000956E8" w:rsidRDefault="004F7514" w:rsidP="004F7514">
      <w:pPr>
        <w:adjustRightInd w:val="0"/>
        <w:snapToGrid w:val="0"/>
        <w:spacing w:line="276" w:lineRule="auto"/>
        <w:ind w:firstLineChars="200" w:firstLine="482"/>
        <w:rPr>
          <w:rFonts w:ascii="仿宋" w:eastAsia="仿宋" w:hAnsi="仿宋" w:cs="宋体"/>
          <w:b/>
          <w:sz w:val="24"/>
          <w:szCs w:val="24"/>
          <w:u w:val="single"/>
        </w:rPr>
      </w:pPr>
      <w:r w:rsidRPr="000956E8">
        <w:rPr>
          <w:rFonts w:ascii="仿宋" w:eastAsia="仿宋" w:hAnsi="仿宋" w:cs="宋体" w:hint="eastAsia"/>
          <w:b/>
          <w:sz w:val="24"/>
          <w:szCs w:val="24"/>
          <w:u w:val="single"/>
        </w:rPr>
        <w:t>C类创新性学术成果包括：</w:t>
      </w:r>
    </w:p>
    <w:p w14:paraId="15A056F3"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1）在SCI检索期刊发表学术论文；</w:t>
      </w:r>
    </w:p>
    <w:p w14:paraId="43346E7C"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2）在EI检索期刊发表学术论文；</w:t>
      </w:r>
    </w:p>
    <w:p w14:paraId="4D7F6C74"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3）在中文核心期刊发表论文；</w:t>
      </w:r>
    </w:p>
    <w:p w14:paraId="2C707D14"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4）获得省部级科技奖励（有证书）；</w:t>
      </w:r>
    </w:p>
    <w:p w14:paraId="727B210F"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5）获得授权中国发明专利（在学生发明人中排名第1）。</w:t>
      </w:r>
    </w:p>
    <w:p w14:paraId="78B03083" w14:textId="77777777" w:rsidR="004F7514" w:rsidRPr="000956E8" w:rsidRDefault="004F7514" w:rsidP="004F7514">
      <w:pPr>
        <w:adjustRightInd w:val="0"/>
        <w:snapToGrid w:val="0"/>
        <w:spacing w:line="276" w:lineRule="auto"/>
        <w:ind w:firstLineChars="200" w:firstLine="482"/>
        <w:rPr>
          <w:rFonts w:ascii="仿宋" w:eastAsia="仿宋" w:hAnsi="仿宋" w:cs="宋体"/>
          <w:b/>
          <w:sz w:val="24"/>
          <w:szCs w:val="24"/>
        </w:rPr>
      </w:pPr>
      <w:r w:rsidRPr="000956E8">
        <w:rPr>
          <w:rFonts w:ascii="仿宋" w:eastAsia="仿宋" w:hAnsi="仿宋" w:cs="宋体" w:hint="eastAsia"/>
          <w:b/>
          <w:sz w:val="24"/>
          <w:szCs w:val="24"/>
        </w:rPr>
        <w:t>其它说明</w:t>
      </w:r>
    </w:p>
    <w:p w14:paraId="1A41F95E"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1. 本文件适用于化学工程与技术学科（081700）和自主设置能源环境科学与工程交叉学科（0817J4）。</w:t>
      </w:r>
    </w:p>
    <w:p w14:paraId="700854A7"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2. 本文件中的JCR期刊分区执行《中国科学院文献情报中心期刊分区表》。</w:t>
      </w:r>
    </w:p>
    <w:p w14:paraId="0AA46BC7"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3. 中国大陆主办的本学科高水平学术期刊目录由学位</w:t>
      </w:r>
      <w:proofErr w:type="gramStart"/>
      <w:r w:rsidRPr="000956E8">
        <w:rPr>
          <w:rFonts w:ascii="仿宋" w:eastAsia="仿宋" w:hAnsi="仿宋" w:cs="宋体" w:hint="eastAsia"/>
          <w:sz w:val="24"/>
          <w:szCs w:val="24"/>
        </w:rPr>
        <w:t>评定分</w:t>
      </w:r>
      <w:proofErr w:type="gramEnd"/>
      <w:r w:rsidRPr="000956E8">
        <w:rPr>
          <w:rFonts w:ascii="仿宋" w:eastAsia="仿宋" w:hAnsi="仿宋" w:cs="宋体" w:hint="eastAsia"/>
          <w:sz w:val="24"/>
          <w:szCs w:val="24"/>
        </w:rPr>
        <w:t>委员会认定。</w:t>
      </w:r>
    </w:p>
    <w:p w14:paraId="60C7745A"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4. 博士生所发表学术论文取在学期间最高分区。</w:t>
      </w:r>
    </w:p>
    <w:p w14:paraId="5EC79056" w14:textId="77777777" w:rsidR="004F7514" w:rsidRPr="000956E8"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5. 本规定从2021级博士生开始执行，2</w:t>
      </w:r>
      <w:r w:rsidRPr="000956E8">
        <w:rPr>
          <w:rFonts w:ascii="仿宋" w:eastAsia="仿宋" w:hAnsi="仿宋" w:cs="宋体"/>
          <w:sz w:val="24"/>
          <w:szCs w:val="24"/>
        </w:rPr>
        <w:t>020</w:t>
      </w:r>
      <w:r w:rsidRPr="000956E8">
        <w:rPr>
          <w:rFonts w:ascii="仿宋" w:eastAsia="仿宋" w:hAnsi="仿宋" w:cs="宋体" w:hint="eastAsia"/>
          <w:sz w:val="24"/>
          <w:szCs w:val="24"/>
        </w:rPr>
        <w:t>级及以前博士参照执行。</w:t>
      </w:r>
    </w:p>
    <w:p w14:paraId="28F925CF" w14:textId="77777777" w:rsidR="004F7514" w:rsidRDefault="004F7514" w:rsidP="004F7514">
      <w:pPr>
        <w:adjustRightInd w:val="0"/>
        <w:snapToGrid w:val="0"/>
        <w:spacing w:line="276" w:lineRule="auto"/>
        <w:ind w:firstLineChars="200" w:firstLine="480"/>
        <w:rPr>
          <w:rFonts w:ascii="仿宋" w:eastAsia="仿宋" w:hAnsi="仿宋" w:cs="宋体"/>
          <w:sz w:val="24"/>
          <w:szCs w:val="24"/>
        </w:rPr>
      </w:pPr>
      <w:r w:rsidRPr="000956E8">
        <w:rPr>
          <w:rFonts w:ascii="仿宋" w:eastAsia="仿宋" w:hAnsi="仿宋" w:cs="宋体" w:hint="eastAsia"/>
          <w:sz w:val="24"/>
          <w:szCs w:val="24"/>
        </w:rPr>
        <w:t>6</w:t>
      </w:r>
      <w:r w:rsidRPr="000956E8">
        <w:rPr>
          <w:rFonts w:ascii="仿宋" w:eastAsia="仿宋" w:hAnsi="仿宋" w:cs="宋体"/>
          <w:sz w:val="24"/>
          <w:szCs w:val="24"/>
        </w:rPr>
        <w:t xml:space="preserve">. </w:t>
      </w:r>
      <w:r w:rsidRPr="000956E8">
        <w:rPr>
          <w:rFonts w:ascii="仿宋" w:eastAsia="仿宋" w:hAnsi="仿宋" w:cs="宋体" w:hint="eastAsia"/>
          <w:sz w:val="24"/>
          <w:szCs w:val="24"/>
        </w:rPr>
        <w:t>其他未尽事宜由学院学位</w:t>
      </w:r>
      <w:proofErr w:type="gramStart"/>
      <w:r w:rsidRPr="000956E8">
        <w:rPr>
          <w:rFonts w:ascii="仿宋" w:eastAsia="仿宋" w:hAnsi="仿宋" w:cs="宋体" w:hint="eastAsia"/>
          <w:sz w:val="24"/>
          <w:szCs w:val="24"/>
        </w:rPr>
        <w:t>评定分</w:t>
      </w:r>
      <w:proofErr w:type="gramEnd"/>
      <w:r w:rsidRPr="000956E8">
        <w:rPr>
          <w:rFonts w:ascii="仿宋" w:eastAsia="仿宋" w:hAnsi="仿宋" w:cs="宋体" w:hint="eastAsia"/>
          <w:sz w:val="24"/>
          <w:szCs w:val="24"/>
        </w:rPr>
        <w:t>委员会负责解释。</w:t>
      </w:r>
      <w:bookmarkStart w:id="29" w:name="_Toc76458057"/>
      <w:bookmarkStart w:id="30" w:name="_Toc83196476"/>
    </w:p>
    <w:p w14:paraId="792C459F" w14:textId="77777777" w:rsidR="004F7514" w:rsidRDefault="004F7514" w:rsidP="004F7514">
      <w:pPr>
        <w:adjustRightInd w:val="0"/>
        <w:snapToGrid w:val="0"/>
        <w:spacing w:line="276" w:lineRule="auto"/>
        <w:ind w:firstLineChars="200" w:firstLine="480"/>
        <w:rPr>
          <w:rFonts w:ascii="仿宋" w:eastAsia="仿宋" w:hAnsi="仿宋" w:cs="宋体" w:hint="eastAsia"/>
          <w:sz w:val="24"/>
          <w:szCs w:val="24"/>
        </w:rPr>
      </w:pPr>
    </w:p>
    <w:p w14:paraId="3277D348" w14:textId="77777777" w:rsidR="004F7514" w:rsidRPr="007878D2" w:rsidRDefault="004F7514" w:rsidP="004F7514">
      <w:pPr>
        <w:adjustRightInd w:val="0"/>
        <w:snapToGrid w:val="0"/>
        <w:spacing w:line="276" w:lineRule="auto"/>
        <w:ind w:firstLineChars="200" w:firstLine="480"/>
        <w:rPr>
          <w:rFonts w:ascii="黑体" w:eastAsia="黑体" w:hAnsi="黑体"/>
          <w:sz w:val="24"/>
        </w:rPr>
      </w:pPr>
      <w:r w:rsidRPr="007878D2">
        <w:rPr>
          <w:rFonts w:ascii="黑体" w:eastAsia="黑体" w:hAnsi="黑体" w:hint="eastAsia"/>
          <w:sz w:val="24"/>
        </w:rPr>
        <w:lastRenderedPageBreak/>
        <w:t>（1</w:t>
      </w:r>
      <w:r w:rsidRPr="007878D2">
        <w:rPr>
          <w:rFonts w:ascii="黑体" w:eastAsia="黑体" w:hAnsi="黑体"/>
          <w:sz w:val="24"/>
        </w:rPr>
        <w:t>0</w:t>
      </w:r>
      <w:r w:rsidRPr="007878D2">
        <w:rPr>
          <w:rFonts w:ascii="黑体" w:eastAsia="黑体" w:hAnsi="黑体" w:hint="eastAsia"/>
          <w:sz w:val="24"/>
        </w:rPr>
        <w:t>）经济管理学院博士生在学期间学术创新成果基本要求</w:t>
      </w:r>
      <w:bookmarkEnd w:id="29"/>
      <w:bookmarkEnd w:id="30"/>
    </w:p>
    <w:p w14:paraId="39F14800" w14:textId="77777777" w:rsidR="004F7514" w:rsidRPr="004F0277" w:rsidRDefault="004F7514" w:rsidP="004F7514">
      <w:pPr>
        <w:shd w:val="clear" w:color="auto" w:fill="FFFFFF"/>
        <w:spacing w:line="276" w:lineRule="auto"/>
        <w:ind w:firstLineChars="200" w:firstLine="480"/>
        <w:rPr>
          <w:rFonts w:ascii="仿宋" w:eastAsia="仿宋" w:hAnsi="仿宋"/>
          <w:color w:val="000000"/>
          <w:sz w:val="24"/>
          <w:szCs w:val="28"/>
        </w:rPr>
      </w:pPr>
      <w:r w:rsidRPr="004F0277">
        <w:rPr>
          <w:rFonts w:ascii="仿宋" w:eastAsia="仿宋" w:hAnsi="仿宋" w:cs="宋体" w:hint="eastAsia"/>
          <w:color w:val="000000"/>
          <w:sz w:val="24"/>
          <w:szCs w:val="28"/>
        </w:rPr>
        <w:t>一、</w:t>
      </w:r>
      <w:r w:rsidRPr="004F0277">
        <w:rPr>
          <w:rFonts w:ascii="仿宋" w:eastAsia="仿宋" w:hAnsi="仿宋" w:hint="eastAsia"/>
          <w:color w:val="000000"/>
          <w:sz w:val="24"/>
          <w:szCs w:val="28"/>
        </w:rPr>
        <w:t>管理科学与工程、能源经济管理博士研究生在学期间学术创新成果满足下列条件之一，可申请博士学位：</w:t>
      </w:r>
    </w:p>
    <w:p w14:paraId="7863EF7A"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1.在A类或B类期刊发表学术论文1篇；</w:t>
      </w:r>
    </w:p>
    <w:p w14:paraId="2CE72677"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2.在C类、D类期刊发表学术论文合计</w:t>
      </w:r>
      <w:r w:rsidRPr="004F0277">
        <w:rPr>
          <w:rFonts w:ascii="仿宋" w:eastAsia="仿宋" w:hAnsi="仿宋" w:cs="宋体"/>
          <w:color w:val="000000"/>
          <w:sz w:val="24"/>
          <w:szCs w:val="28"/>
        </w:rPr>
        <w:t>2</w:t>
      </w:r>
      <w:r w:rsidRPr="004F0277">
        <w:rPr>
          <w:rFonts w:ascii="仿宋" w:eastAsia="仿宋" w:hAnsi="仿宋" w:cs="宋体" w:hint="eastAsia"/>
          <w:color w:val="000000"/>
          <w:sz w:val="24"/>
          <w:szCs w:val="28"/>
        </w:rPr>
        <w:t>篇；</w:t>
      </w:r>
    </w:p>
    <w:p w14:paraId="3ABB628C"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3.</w:t>
      </w:r>
      <w:r w:rsidRPr="004F0277">
        <w:rPr>
          <w:rFonts w:ascii="仿宋" w:eastAsia="仿宋" w:hAnsi="仿宋" w:cs="宋体" w:hint="eastAsia"/>
          <w:color w:val="000000"/>
          <w:sz w:val="24"/>
          <w:szCs w:val="28"/>
        </w:rPr>
        <w:t>在核心期刊或国外高水平学术期刊上至少发表3篇学术论文,其中至少1篇论文被SCI或SSCI收录。</w:t>
      </w:r>
    </w:p>
    <w:p w14:paraId="41C05AFE"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其中：如发表的学术论文为非中文学术论文，应</w:t>
      </w:r>
      <w:r w:rsidRPr="004F0277">
        <w:rPr>
          <w:rFonts w:ascii="仿宋" w:eastAsia="仿宋" w:hAnsi="仿宋" w:cs="宋体"/>
          <w:color w:val="000000"/>
          <w:sz w:val="24"/>
          <w:szCs w:val="28"/>
        </w:rPr>
        <w:t>同时</w:t>
      </w:r>
      <w:r w:rsidRPr="004F0277">
        <w:rPr>
          <w:rFonts w:ascii="仿宋" w:eastAsia="仿宋" w:hAnsi="仿宋" w:cs="宋体" w:hint="eastAsia"/>
          <w:color w:val="000000"/>
          <w:sz w:val="24"/>
          <w:szCs w:val="28"/>
        </w:rPr>
        <w:t>在《中文核心期刊要目总览》收录的期刊或《中国科技期刊引证报告》中的“中国科技论文统计源期刊目录”收录的期刊发表学术论文1篇。</w:t>
      </w:r>
    </w:p>
    <w:p w14:paraId="0B6F9CB7" w14:textId="77777777" w:rsidR="004F7514" w:rsidRPr="00572615" w:rsidRDefault="004F7514" w:rsidP="004F7514">
      <w:pPr>
        <w:spacing w:line="276" w:lineRule="auto"/>
        <w:ind w:firstLineChars="200" w:firstLine="480"/>
        <w:rPr>
          <w:rFonts w:ascii="仿宋" w:eastAsia="仿宋" w:hAnsi="仿宋" w:cs="宋体"/>
          <w:sz w:val="24"/>
          <w:szCs w:val="28"/>
        </w:rPr>
      </w:pPr>
      <w:r w:rsidRPr="004F0277">
        <w:rPr>
          <w:rFonts w:ascii="仿宋" w:eastAsia="仿宋" w:hAnsi="仿宋" w:cs="宋体" w:hint="eastAsia"/>
          <w:color w:val="000000"/>
          <w:sz w:val="24"/>
          <w:szCs w:val="28"/>
        </w:rPr>
        <w:t>二、本规定经经济管理学院学位</w:t>
      </w:r>
      <w:proofErr w:type="gramStart"/>
      <w:r w:rsidRPr="004F0277">
        <w:rPr>
          <w:rFonts w:ascii="仿宋" w:eastAsia="仿宋" w:hAnsi="仿宋" w:cs="宋体" w:hint="eastAsia"/>
          <w:color w:val="000000"/>
          <w:sz w:val="24"/>
          <w:szCs w:val="28"/>
        </w:rPr>
        <w:t>评定分</w:t>
      </w:r>
      <w:proofErr w:type="gramEnd"/>
      <w:r w:rsidRPr="004F0277">
        <w:rPr>
          <w:rFonts w:ascii="仿宋" w:eastAsia="仿宋" w:hAnsi="仿宋" w:cs="宋体" w:hint="eastAsia"/>
          <w:color w:val="000000"/>
          <w:sz w:val="24"/>
          <w:szCs w:val="28"/>
        </w:rPr>
        <w:t>委员会讨论通过</w:t>
      </w:r>
      <w:r w:rsidRPr="00572615">
        <w:rPr>
          <w:rFonts w:ascii="仿宋" w:eastAsia="仿宋" w:hAnsi="仿宋" w:cs="宋体" w:hint="eastAsia"/>
          <w:sz w:val="24"/>
          <w:szCs w:val="28"/>
        </w:rPr>
        <w:t>，经20</w:t>
      </w:r>
      <w:r w:rsidRPr="00572615">
        <w:rPr>
          <w:rFonts w:ascii="仿宋" w:eastAsia="仿宋" w:hAnsi="仿宋" w:cs="宋体"/>
          <w:sz w:val="24"/>
          <w:szCs w:val="28"/>
        </w:rPr>
        <w:t>21</w:t>
      </w:r>
      <w:r w:rsidRPr="00572615">
        <w:rPr>
          <w:rFonts w:ascii="仿宋" w:eastAsia="仿宋" w:hAnsi="仿宋" w:cs="宋体" w:hint="eastAsia"/>
          <w:sz w:val="24"/>
          <w:szCs w:val="28"/>
        </w:rPr>
        <w:t>年第</w:t>
      </w:r>
      <w:r w:rsidRPr="00572615">
        <w:rPr>
          <w:rFonts w:ascii="仿宋" w:eastAsia="仿宋" w:hAnsi="仿宋" w:cs="宋体"/>
          <w:sz w:val="24"/>
          <w:szCs w:val="28"/>
        </w:rPr>
        <w:t>12</w:t>
      </w:r>
      <w:r w:rsidRPr="00572615">
        <w:rPr>
          <w:rFonts w:ascii="仿宋" w:eastAsia="仿宋" w:hAnsi="仿宋" w:cs="宋体" w:hint="eastAsia"/>
          <w:sz w:val="24"/>
          <w:szCs w:val="28"/>
        </w:rPr>
        <w:t>届校学位评定委员会第</w:t>
      </w:r>
      <w:r w:rsidRPr="00572615">
        <w:rPr>
          <w:rFonts w:ascii="仿宋" w:eastAsia="仿宋" w:hAnsi="仿宋" w:cs="宋体"/>
          <w:sz w:val="24"/>
          <w:szCs w:val="28"/>
        </w:rPr>
        <w:t>9</w:t>
      </w:r>
      <w:r w:rsidRPr="00572615">
        <w:rPr>
          <w:rFonts w:ascii="仿宋" w:eastAsia="仿宋" w:hAnsi="仿宋" w:cs="宋体" w:hint="eastAsia"/>
          <w:sz w:val="24"/>
          <w:szCs w:val="28"/>
        </w:rPr>
        <w:t>次会议审议通过，自</w:t>
      </w:r>
      <w:r w:rsidRPr="00572615">
        <w:rPr>
          <w:rFonts w:ascii="仿宋" w:eastAsia="仿宋" w:hAnsi="仿宋" w:cs="宋体"/>
          <w:sz w:val="24"/>
          <w:szCs w:val="28"/>
        </w:rPr>
        <w:t>2021</w:t>
      </w:r>
      <w:r w:rsidRPr="00572615">
        <w:rPr>
          <w:rFonts w:ascii="仿宋" w:eastAsia="仿宋" w:hAnsi="仿宋" w:cs="宋体" w:hint="eastAsia"/>
          <w:sz w:val="24"/>
          <w:szCs w:val="28"/>
        </w:rPr>
        <w:t>级博士生开始执行，</w:t>
      </w:r>
      <w:r w:rsidRPr="00572615">
        <w:rPr>
          <w:rFonts w:ascii="仿宋" w:eastAsia="仿宋" w:hAnsi="仿宋" w:cs="宋体"/>
          <w:sz w:val="24"/>
          <w:szCs w:val="28"/>
        </w:rPr>
        <w:t>2021</w:t>
      </w:r>
      <w:r w:rsidRPr="00572615">
        <w:rPr>
          <w:rFonts w:ascii="仿宋" w:eastAsia="仿宋" w:hAnsi="仿宋" w:cs="宋体" w:hint="eastAsia"/>
          <w:sz w:val="24"/>
          <w:szCs w:val="28"/>
        </w:rPr>
        <w:t>年之前入校博士生可参照执行。</w:t>
      </w:r>
    </w:p>
    <w:p w14:paraId="53DBD52C"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三、本规定由经济管理学院学位</w:t>
      </w:r>
      <w:proofErr w:type="gramStart"/>
      <w:r w:rsidRPr="004F0277">
        <w:rPr>
          <w:rFonts w:ascii="仿宋" w:eastAsia="仿宋" w:hAnsi="仿宋" w:cs="宋体" w:hint="eastAsia"/>
          <w:color w:val="000000"/>
          <w:sz w:val="24"/>
          <w:szCs w:val="28"/>
        </w:rPr>
        <w:t>评定分</w:t>
      </w:r>
      <w:proofErr w:type="gramEnd"/>
      <w:r w:rsidRPr="004F0277">
        <w:rPr>
          <w:rFonts w:ascii="仿宋" w:eastAsia="仿宋" w:hAnsi="仿宋" w:cs="宋体" w:hint="eastAsia"/>
          <w:color w:val="000000"/>
          <w:sz w:val="24"/>
          <w:szCs w:val="28"/>
        </w:rPr>
        <w:t>委员会负责解释。</w:t>
      </w:r>
    </w:p>
    <w:p w14:paraId="338DD7C5"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p>
    <w:p w14:paraId="639B71C9" w14:textId="77777777" w:rsidR="004F7514" w:rsidRPr="004F0277" w:rsidRDefault="004F7514" w:rsidP="004F7514">
      <w:pPr>
        <w:spacing w:line="276" w:lineRule="auto"/>
        <w:ind w:firstLineChars="200" w:firstLine="482"/>
        <w:rPr>
          <w:rFonts w:ascii="仿宋" w:eastAsia="仿宋" w:hAnsi="仿宋" w:cs="宋体"/>
          <w:color w:val="000000"/>
          <w:sz w:val="24"/>
          <w:szCs w:val="28"/>
        </w:rPr>
      </w:pPr>
      <w:r w:rsidRPr="004F0277">
        <w:rPr>
          <w:rFonts w:ascii="仿宋" w:eastAsia="仿宋" w:hAnsi="仿宋" w:cs="宋体" w:hint="eastAsia"/>
          <w:b/>
          <w:color w:val="000000"/>
          <w:sz w:val="24"/>
          <w:szCs w:val="28"/>
        </w:rPr>
        <w:t>附录：</w:t>
      </w:r>
      <w:r w:rsidRPr="004F0277">
        <w:rPr>
          <w:rFonts w:ascii="仿宋" w:eastAsia="仿宋" w:hAnsi="仿宋" w:cs="宋体" w:hint="eastAsia"/>
          <w:color w:val="000000"/>
          <w:sz w:val="24"/>
          <w:szCs w:val="28"/>
        </w:rPr>
        <w:t>各类别期刊目录</w:t>
      </w:r>
    </w:p>
    <w:p w14:paraId="5D692853"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color w:val="000000"/>
          <w:sz w:val="24"/>
          <w:szCs w:val="28"/>
        </w:rPr>
        <w:t>A类：Nature 正刊/子刊；Science 正刊/子刊； PNAS； UT/DALLAS</w:t>
      </w: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ABS 4星</w:t>
      </w:r>
      <w:r w:rsidRPr="004F0277">
        <w:rPr>
          <w:rFonts w:ascii="仿宋" w:eastAsia="仿宋" w:hAnsi="仿宋" w:cs="宋体" w:hint="eastAsia"/>
          <w:color w:val="000000"/>
          <w:sz w:val="24"/>
          <w:szCs w:val="28"/>
        </w:rPr>
        <w:t>及以上</w:t>
      </w:r>
      <w:r w:rsidRPr="004F0277">
        <w:rPr>
          <w:rFonts w:ascii="仿宋" w:eastAsia="仿宋" w:hAnsi="仿宋" w:cs="宋体"/>
          <w:color w:val="000000"/>
          <w:sz w:val="24"/>
          <w:szCs w:val="28"/>
        </w:rPr>
        <w:t>；</w:t>
      </w:r>
      <w:r w:rsidRPr="004F0277">
        <w:rPr>
          <w:rFonts w:ascii="仿宋" w:eastAsia="仿宋" w:hAnsi="仿宋" w:cs="宋体" w:hint="eastAsia"/>
          <w:color w:val="000000"/>
          <w:sz w:val="24"/>
          <w:szCs w:val="28"/>
        </w:rPr>
        <w:t>FMSA；</w:t>
      </w:r>
      <w:r w:rsidRPr="004F0277">
        <w:rPr>
          <w:rFonts w:ascii="仿宋" w:eastAsia="仿宋" w:hAnsi="仿宋" w:cs="宋体"/>
          <w:color w:val="000000"/>
          <w:sz w:val="24"/>
          <w:szCs w:val="28"/>
        </w:rPr>
        <w:t>中国社会科学；经济研究、管理世界；</w:t>
      </w:r>
    </w:p>
    <w:p w14:paraId="263CDF1B"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B</w:t>
      </w:r>
      <w:r w:rsidRPr="004F0277">
        <w:rPr>
          <w:rFonts w:ascii="仿宋" w:eastAsia="仿宋" w:hAnsi="仿宋" w:cs="宋体"/>
          <w:color w:val="000000"/>
          <w:sz w:val="24"/>
          <w:szCs w:val="28"/>
        </w:rPr>
        <w:t>类：ABS 3星；</w:t>
      </w:r>
      <w:r w:rsidRPr="004F0277">
        <w:rPr>
          <w:rFonts w:ascii="仿宋" w:eastAsia="仿宋" w:hAnsi="仿宋" w:cs="宋体" w:hint="eastAsia"/>
          <w:color w:val="000000"/>
          <w:sz w:val="24"/>
          <w:szCs w:val="28"/>
        </w:rPr>
        <w:t>FMSB（国际）；FMST</w:t>
      </w:r>
      <w:r w:rsidRPr="004F0277">
        <w:rPr>
          <w:rFonts w:ascii="仿宋" w:eastAsia="仿宋" w:hAnsi="仿宋" w:cs="宋体"/>
          <w:color w:val="000000"/>
          <w:sz w:val="24"/>
          <w:szCs w:val="28"/>
        </w:rPr>
        <w:t>1</w:t>
      </w:r>
      <w:r w:rsidRPr="004F0277">
        <w:rPr>
          <w:rFonts w:ascii="仿宋" w:eastAsia="仿宋" w:hAnsi="仿宋" w:cs="宋体" w:hint="eastAsia"/>
          <w:color w:val="000000"/>
          <w:sz w:val="24"/>
          <w:szCs w:val="28"/>
        </w:rPr>
        <w:t>（中文）；</w:t>
      </w:r>
      <w:r w:rsidRPr="004F0277">
        <w:rPr>
          <w:rFonts w:ascii="仿宋" w:eastAsia="仿宋" w:hAnsi="仿宋" w:cs="宋体"/>
          <w:color w:val="000000"/>
          <w:sz w:val="24"/>
          <w:szCs w:val="28"/>
        </w:rPr>
        <w:t>中科院分区 SCI 1 区； SSCI JCR 排名前 10%；教育部A刊</w:t>
      </w: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国家自然科学基金委员会管理科学部A刊；</w:t>
      </w:r>
    </w:p>
    <w:p w14:paraId="0847D851"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C</w:t>
      </w:r>
      <w:r w:rsidRPr="004F0277">
        <w:rPr>
          <w:rFonts w:ascii="仿宋" w:eastAsia="仿宋" w:hAnsi="仿宋" w:cs="宋体"/>
          <w:color w:val="000000"/>
          <w:sz w:val="24"/>
          <w:szCs w:val="28"/>
        </w:rPr>
        <w:t>类：ABS 2星；</w:t>
      </w:r>
      <w:r w:rsidRPr="004F0277">
        <w:rPr>
          <w:rFonts w:ascii="仿宋" w:eastAsia="仿宋" w:hAnsi="仿宋" w:cs="宋体" w:hint="eastAsia"/>
          <w:color w:val="000000"/>
          <w:sz w:val="24"/>
          <w:szCs w:val="28"/>
        </w:rPr>
        <w:t>FMSC（国际）；FMST</w:t>
      </w:r>
      <w:r w:rsidRPr="004F0277">
        <w:rPr>
          <w:rFonts w:ascii="仿宋" w:eastAsia="仿宋" w:hAnsi="仿宋" w:cs="宋体"/>
          <w:color w:val="000000"/>
          <w:sz w:val="24"/>
          <w:szCs w:val="28"/>
        </w:rPr>
        <w:t>2</w:t>
      </w:r>
      <w:r w:rsidRPr="004F0277">
        <w:rPr>
          <w:rFonts w:ascii="仿宋" w:eastAsia="仿宋" w:hAnsi="仿宋" w:cs="宋体" w:hint="eastAsia"/>
          <w:color w:val="000000"/>
          <w:sz w:val="24"/>
          <w:szCs w:val="28"/>
        </w:rPr>
        <w:t>（中文）；</w:t>
      </w:r>
      <w:r w:rsidRPr="004F0277">
        <w:rPr>
          <w:rFonts w:ascii="仿宋" w:eastAsia="仿宋" w:hAnsi="仿宋" w:cs="宋体"/>
          <w:color w:val="000000"/>
          <w:sz w:val="24"/>
          <w:szCs w:val="28"/>
        </w:rPr>
        <w:t>中科院分区 SCI 2 区期刊</w:t>
      </w: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SSCI</w:t>
      </w:r>
      <w:r w:rsidRPr="004F0277">
        <w:rPr>
          <w:rFonts w:ascii="仿宋" w:eastAsia="仿宋" w:hAnsi="仿宋" w:cs="宋体" w:hint="eastAsia"/>
          <w:color w:val="000000"/>
          <w:sz w:val="24"/>
          <w:szCs w:val="28"/>
        </w:rPr>
        <w:t>期刊；</w:t>
      </w:r>
      <w:r w:rsidRPr="004F0277">
        <w:rPr>
          <w:rFonts w:ascii="仿宋" w:eastAsia="仿宋" w:hAnsi="仿宋" w:cs="宋体"/>
          <w:color w:val="000000"/>
          <w:sz w:val="24"/>
          <w:szCs w:val="28"/>
        </w:rPr>
        <w:t>国家自然科学基金委员会管理科学部</w:t>
      </w:r>
      <w:r w:rsidRPr="004F0277">
        <w:rPr>
          <w:rFonts w:ascii="仿宋" w:eastAsia="仿宋" w:hAnsi="仿宋" w:cs="宋体" w:hint="eastAsia"/>
          <w:color w:val="000000"/>
          <w:sz w:val="24"/>
          <w:szCs w:val="28"/>
        </w:rPr>
        <w:t>B</w:t>
      </w:r>
      <w:r w:rsidRPr="004F0277">
        <w:rPr>
          <w:rFonts w:ascii="仿宋" w:eastAsia="仿宋" w:hAnsi="仿宋" w:cs="宋体"/>
          <w:color w:val="000000"/>
          <w:sz w:val="24"/>
          <w:szCs w:val="28"/>
        </w:rPr>
        <w:t>刊；</w:t>
      </w:r>
    </w:p>
    <w:p w14:paraId="4742562B"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D类：</w:t>
      </w:r>
      <w:r w:rsidRPr="004F0277">
        <w:rPr>
          <w:rFonts w:ascii="仿宋" w:eastAsia="仿宋" w:hAnsi="仿宋" w:cs="宋体"/>
          <w:color w:val="000000"/>
          <w:sz w:val="24"/>
          <w:szCs w:val="28"/>
        </w:rPr>
        <w:t>ABS 1星；</w:t>
      </w:r>
      <w:r w:rsidRPr="004F0277">
        <w:rPr>
          <w:rFonts w:ascii="仿宋" w:eastAsia="仿宋" w:hAnsi="仿宋" w:cs="宋体" w:hint="eastAsia"/>
          <w:color w:val="000000"/>
          <w:sz w:val="24"/>
          <w:szCs w:val="28"/>
        </w:rPr>
        <w:t>FMSD（国际）；</w:t>
      </w:r>
      <w:r w:rsidRPr="004F0277">
        <w:rPr>
          <w:rFonts w:ascii="仿宋" w:eastAsia="仿宋" w:hAnsi="仿宋" w:cs="宋体"/>
          <w:color w:val="000000"/>
          <w:sz w:val="24"/>
          <w:szCs w:val="28"/>
        </w:rPr>
        <w:t>中科院分区 SCI 3区期刊</w:t>
      </w:r>
      <w:r w:rsidRPr="004F0277">
        <w:rPr>
          <w:rFonts w:ascii="仿宋" w:eastAsia="仿宋" w:hAnsi="仿宋" w:cs="宋体" w:hint="eastAsia"/>
          <w:color w:val="000000"/>
          <w:sz w:val="24"/>
          <w:szCs w:val="28"/>
        </w:rPr>
        <w:t>，</w:t>
      </w:r>
      <w:r w:rsidRPr="004F0277">
        <w:rPr>
          <w:rFonts w:ascii="仿宋" w:eastAsia="仿宋" w:hAnsi="仿宋" w:cs="宋体"/>
          <w:color w:val="000000"/>
          <w:sz w:val="24"/>
          <w:szCs w:val="28"/>
        </w:rPr>
        <w:t xml:space="preserve"> CSSCI</w:t>
      </w:r>
      <w:r w:rsidRPr="004F0277">
        <w:rPr>
          <w:rFonts w:ascii="仿宋" w:eastAsia="仿宋" w:hAnsi="仿宋" w:cs="宋体" w:hint="eastAsia"/>
          <w:color w:val="000000"/>
          <w:sz w:val="24"/>
          <w:szCs w:val="28"/>
        </w:rPr>
        <w:t>（不含扩展版和增刊）；</w:t>
      </w:r>
    </w:p>
    <w:p w14:paraId="56F0990B" w14:textId="77777777" w:rsidR="004F7514" w:rsidRPr="004F0277" w:rsidRDefault="004F7514" w:rsidP="004F7514">
      <w:pPr>
        <w:spacing w:line="276" w:lineRule="auto"/>
        <w:ind w:firstLineChars="200" w:firstLine="480"/>
        <w:rPr>
          <w:rFonts w:ascii="仿宋" w:eastAsia="仿宋" w:hAnsi="仿宋" w:cs="宋体"/>
          <w:color w:val="000000"/>
          <w:sz w:val="24"/>
          <w:szCs w:val="28"/>
        </w:rPr>
      </w:pPr>
      <w:r w:rsidRPr="004F0277">
        <w:rPr>
          <w:rFonts w:ascii="仿宋" w:eastAsia="仿宋" w:hAnsi="仿宋" w:cs="宋体" w:hint="eastAsia"/>
          <w:color w:val="000000"/>
          <w:sz w:val="24"/>
          <w:szCs w:val="28"/>
        </w:rPr>
        <w:t>相关期刊排名或分区按照论文公开发表当年的排名或分区认定。</w:t>
      </w:r>
    </w:p>
    <w:p w14:paraId="672C2AA3" w14:textId="77777777" w:rsidR="004F7514" w:rsidRDefault="004F7514" w:rsidP="004F7514">
      <w:pPr>
        <w:spacing w:line="276" w:lineRule="auto"/>
        <w:ind w:firstLineChars="200" w:firstLine="442"/>
        <w:rPr>
          <w:rFonts w:ascii="仿宋" w:eastAsia="仿宋" w:hAnsi="仿宋"/>
          <w:b/>
          <w:color w:val="000000"/>
          <w:sz w:val="22"/>
          <w:szCs w:val="28"/>
        </w:rPr>
      </w:pPr>
    </w:p>
    <w:p w14:paraId="246CA1C8" w14:textId="77777777" w:rsidR="004F7514" w:rsidRPr="000956E8" w:rsidRDefault="004F7514" w:rsidP="004F7514">
      <w:pPr>
        <w:spacing w:line="276" w:lineRule="auto"/>
        <w:ind w:firstLineChars="200" w:firstLine="482"/>
        <w:rPr>
          <w:rFonts w:ascii="仿宋" w:eastAsia="仿宋" w:hAnsi="仿宋"/>
          <w:b/>
          <w:color w:val="000000"/>
          <w:sz w:val="24"/>
          <w:szCs w:val="24"/>
        </w:rPr>
      </w:pPr>
      <w:r w:rsidRPr="000956E8">
        <w:rPr>
          <w:rFonts w:ascii="仿宋" w:eastAsia="仿宋" w:hAnsi="仿宋" w:hint="eastAsia"/>
          <w:b/>
          <w:color w:val="000000"/>
          <w:sz w:val="24"/>
          <w:szCs w:val="24"/>
        </w:rPr>
        <w:t>附表1：教育部A类期刊目录</w:t>
      </w:r>
    </w:p>
    <w:tbl>
      <w:tblPr>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233"/>
        <w:gridCol w:w="885"/>
        <w:gridCol w:w="558"/>
        <w:gridCol w:w="2744"/>
        <w:gridCol w:w="1434"/>
        <w:gridCol w:w="923"/>
      </w:tblGrid>
      <w:tr w:rsidR="004F7514" w:rsidRPr="00920254" w14:paraId="3E71FEC9" w14:textId="77777777" w:rsidTr="00442AAE">
        <w:tc>
          <w:tcPr>
            <w:tcW w:w="8308" w:type="dxa"/>
            <w:gridSpan w:val="7"/>
            <w:shd w:val="clear" w:color="auto" w:fill="auto"/>
          </w:tcPr>
          <w:p w14:paraId="76874514"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管理科学与工程、工商管理</w:t>
            </w:r>
          </w:p>
        </w:tc>
      </w:tr>
      <w:tr w:rsidR="004F7514" w:rsidRPr="00920254" w14:paraId="4219C7FB" w14:textId="77777777" w:rsidTr="00442AAE">
        <w:trPr>
          <w:trHeight w:val="272"/>
        </w:trPr>
        <w:tc>
          <w:tcPr>
            <w:tcW w:w="2830" w:type="dxa"/>
            <w:gridSpan w:val="3"/>
            <w:shd w:val="clear" w:color="auto" w:fill="auto"/>
          </w:tcPr>
          <w:p w14:paraId="36483BDD"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国内期刊</w:t>
            </w:r>
          </w:p>
        </w:tc>
        <w:tc>
          <w:tcPr>
            <w:tcW w:w="5478" w:type="dxa"/>
            <w:gridSpan w:val="4"/>
            <w:shd w:val="clear" w:color="auto" w:fill="auto"/>
          </w:tcPr>
          <w:p w14:paraId="0C2D54C5" w14:textId="77777777" w:rsidR="004F7514" w:rsidRPr="00920254" w:rsidRDefault="004F7514" w:rsidP="00442AAE">
            <w:pPr>
              <w:spacing w:line="276" w:lineRule="auto"/>
              <w:ind w:firstLineChars="200" w:firstLine="482"/>
              <w:jc w:val="center"/>
              <w:rPr>
                <w:rFonts w:ascii="仿宋" w:eastAsia="仿宋" w:hAnsi="仿宋"/>
                <w:b/>
                <w:color w:val="000000"/>
                <w:sz w:val="24"/>
                <w:szCs w:val="24"/>
              </w:rPr>
            </w:pPr>
            <w:r w:rsidRPr="00920254">
              <w:rPr>
                <w:rFonts w:ascii="仿宋" w:eastAsia="仿宋" w:hAnsi="仿宋" w:hint="eastAsia"/>
                <w:b/>
                <w:color w:val="000000"/>
                <w:sz w:val="24"/>
                <w:szCs w:val="24"/>
              </w:rPr>
              <w:t>国际期刊</w:t>
            </w:r>
          </w:p>
        </w:tc>
      </w:tr>
      <w:tr w:rsidR="004F7514" w:rsidRPr="00920254" w14:paraId="798EA1E0" w14:textId="77777777" w:rsidTr="00442AAE">
        <w:tc>
          <w:tcPr>
            <w:tcW w:w="562" w:type="dxa"/>
            <w:shd w:val="clear" w:color="auto" w:fill="auto"/>
            <w:tcMar>
              <w:left w:w="57" w:type="dxa"/>
              <w:right w:w="57" w:type="dxa"/>
            </w:tcMar>
            <w:vAlign w:val="center"/>
          </w:tcPr>
          <w:p w14:paraId="7219CDC9"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序号</w:t>
            </w:r>
          </w:p>
        </w:tc>
        <w:tc>
          <w:tcPr>
            <w:tcW w:w="1351" w:type="dxa"/>
            <w:shd w:val="clear" w:color="auto" w:fill="auto"/>
            <w:tcMar>
              <w:left w:w="57" w:type="dxa"/>
              <w:right w:w="57" w:type="dxa"/>
            </w:tcMar>
            <w:vAlign w:val="center"/>
          </w:tcPr>
          <w:p w14:paraId="62F87D8C"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期刊名称</w:t>
            </w:r>
          </w:p>
        </w:tc>
        <w:tc>
          <w:tcPr>
            <w:tcW w:w="917" w:type="dxa"/>
            <w:shd w:val="clear" w:color="auto" w:fill="auto"/>
            <w:tcMar>
              <w:left w:w="57" w:type="dxa"/>
              <w:right w:w="57" w:type="dxa"/>
            </w:tcMar>
            <w:vAlign w:val="center"/>
          </w:tcPr>
          <w:p w14:paraId="71F5427E"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期刊号</w:t>
            </w:r>
          </w:p>
        </w:tc>
        <w:tc>
          <w:tcPr>
            <w:tcW w:w="596" w:type="dxa"/>
            <w:shd w:val="clear" w:color="auto" w:fill="auto"/>
            <w:tcMar>
              <w:left w:w="57" w:type="dxa"/>
              <w:right w:w="57" w:type="dxa"/>
            </w:tcMar>
            <w:vAlign w:val="center"/>
          </w:tcPr>
          <w:p w14:paraId="6904C56C"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序号</w:t>
            </w:r>
          </w:p>
        </w:tc>
        <w:tc>
          <w:tcPr>
            <w:tcW w:w="2920" w:type="dxa"/>
            <w:shd w:val="clear" w:color="auto" w:fill="auto"/>
            <w:tcMar>
              <w:left w:w="57" w:type="dxa"/>
              <w:right w:w="57" w:type="dxa"/>
            </w:tcMar>
            <w:vAlign w:val="center"/>
          </w:tcPr>
          <w:p w14:paraId="77169E91"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期刊名称</w:t>
            </w:r>
          </w:p>
        </w:tc>
        <w:tc>
          <w:tcPr>
            <w:tcW w:w="1000" w:type="dxa"/>
            <w:shd w:val="clear" w:color="auto" w:fill="auto"/>
            <w:tcMar>
              <w:left w:w="57" w:type="dxa"/>
              <w:right w:w="57" w:type="dxa"/>
            </w:tcMar>
            <w:vAlign w:val="center"/>
          </w:tcPr>
          <w:p w14:paraId="39CE14D1"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国别</w:t>
            </w:r>
          </w:p>
        </w:tc>
        <w:tc>
          <w:tcPr>
            <w:tcW w:w="950" w:type="dxa"/>
            <w:shd w:val="clear" w:color="auto" w:fill="auto"/>
            <w:tcMar>
              <w:left w:w="57" w:type="dxa"/>
              <w:right w:w="57" w:type="dxa"/>
            </w:tcMar>
            <w:vAlign w:val="center"/>
          </w:tcPr>
          <w:p w14:paraId="32015E62"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期刊号</w:t>
            </w:r>
          </w:p>
        </w:tc>
      </w:tr>
      <w:tr w:rsidR="004F7514" w:rsidRPr="00920254" w14:paraId="7BE3FC24" w14:textId="77777777" w:rsidTr="00442AAE">
        <w:tc>
          <w:tcPr>
            <w:tcW w:w="562" w:type="dxa"/>
            <w:shd w:val="clear" w:color="auto" w:fill="auto"/>
            <w:tcMar>
              <w:left w:w="57" w:type="dxa"/>
              <w:right w:w="57" w:type="dxa"/>
            </w:tcMar>
            <w:vAlign w:val="center"/>
          </w:tcPr>
          <w:p w14:paraId="6FE50B2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w:t>
            </w:r>
          </w:p>
        </w:tc>
        <w:tc>
          <w:tcPr>
            <w:tcW w:w="1351" w:type="dxa"/>
            <w:shd w:val="clear" w:color="auto" w:fill="auto"/>
            <w:tcMar>
              <w:left w:w="57" w:type="dxa"/>
              <w:right w:w="57" w:type="dxa"/>
            </w:tcMar>
            <w:vAlign w:val="center"/>
          </w:tcPr>
          <w:p w14:paraId="40E8DB7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管理科学学报</w:t>
            </w:r>
          </w:p>
        </w:tc>
        <w:tc>
          <w:tcPr>
            <w:tcW w:w="917" w:type="dxa"/>
            <w:shd w:val="clear" w:color="auto" w:fill="auto"/>
            <w:tcMar>
              <w:left w:w="57" w:type="dxa"/>
              <w:right w:w="57" w:type="dxa"/>
            </w:tcMar>
            <w:vAlign w:val="center"/>
          </w:tcPr>
          <w:p w14:paraId="40381C0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1007-9807</w:t>
            </w:r>
          </w:p>
        </w:tc>
        <w:tc>
          <w:tcPr>
            <w:tcW w:w="596" w:type="dxa"/>
            <w:shd w:val="clear" w:color="auto" w:fill="auto"/>
            <w:tcMar>
              <w:left w:w="57" w:type="dxa"/>
              <w:right w:w="57" w:type="dxa"/>
            </w:tcMar>
            <w:vAlign w:val="center"/>
          </w:tcPr>
          <w:p w14:paraId="439904E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w:t>
            </w:r>
          </w:p>
        </w:tc>
        <w:tc>
          <w:tcPr>
            <w:tcW w:w="2920" w:type="dxa"/>
            <w:shd w:val="clear" w:color="auto" w:fill="auto"/>
            <w:tcMar>
              <w:left w:w="57" w:type="dxa"/>
              <w:right w:w="57" w:type="dxa"/>
            </w:tcMar>
            <w:vAlign w:val="center"/>
          </w:tcPr>
          <w:p w14:paraId="605EC8A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ACADEMY OF MANAGEMENT JOURNAL</w:t>
            </w:r>
          </w:p>
        </w:tc>
        <w:tc>
          <w:tcPr>
            <w:tcW w:w="1000" w:type="dxa"/>
            <w:shd w:val="clear" w:color="auto" w:fill="auto"/>
            <w:tcMar>
              <w:left w:w="57" w:type="dxa"/>
              <w:right w:w="57" w:type="dxa"/>
            </w:tcMar>
          </w:tcPr>
          <w:p w14:paraId="2F4445E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693A47D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0001-4273</w:t>
            </w:r>
          </w:p>
        </w:tc>
      </w:tr>
      <w:tr w:rsidR="004F7514" w:rsidRPr="00920254" w14:paraId="58F404A6" w14:textId="77777777" w:rsidTr="00442AAE">
        <w:tc>
          <w:tcPr>
            <w:tcW w:w="562" w:type="dxa"/>
            <w:vMerge w:val="restart"/>
            <w:shd w:val="clear" w:color="auto" w:fill="auto"/>
            <w:tcMar>
              <w:left w:w="57" w:type="dxa"/>
              <w:right w:w="57" w:type="dxa"/>
            </w:tcMar>
            <w:vAlign w:val="center"/>
          </w:tcPr>
          <w:p w14:paraId="744CF1E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2</w:t>
            </w:r>
          </w:p>
        </w:tc>
        <w:tc>
          <w:tcPr>
            <w:tcW w:w="1351" w:type="dxa"/>
            <w:vMerge w:val="restart"/>
            <w:shd w:val="clear" w:color="auto" w:fill="auto"/>
            <w:tcMar>
              <w:left w:w="57" w:type="dxa"/>
              <w:right w:w="57" w:type="dxa"/>
            </w:tcMar>
            <w:vAlign w:val="center"/>
          </w:tcPr>
          <w:p w14:paraId="46E827D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系统工程理论与实践</w:t>
            </w:r>
          </w:p>
        </w:tc>
        <w:tc>
          <w:tcPr>
            <w:tcW w:w="917" w:type="dxa"/>
            <w:vMerge w:val="restart"/>
            <w:shd w:val="clear" w:color="auto" w:fill="auto"/>
            <w:tcMar>
              <w:left w:w="57" w:type="dxa"/>
              <w:right w:w="57" w:type="dxa"/>
            </w:tcMar>
            <w:vAlign w:val="center"/>
          </w:tcPr>
          <w:p w14:paraId="534E557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1000-6788</w:t>
            </w:r>
          </w:p>
        </w:tc>
        <w:tc>
          <w:tcPr>
            <w:tcW w:w="596" w:type="dxa"/>
            <w:shd w:val="clear" w:color="auto" w:fill="auto"/>
            <w:tcMar>
              <w:left w:w="57" w:type="dxa"/>
              <w:right w:w="57" w:type="dxa"/>
            </w:tcMar>
            <w:vAlign w:val="center"/>
          </w:tcPr>
          <w:p w14:paraId="7F31FD6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2</w:t>
            </w:r>
          </w:p>
        </w:tc>
        <w:tc>
          <w:tcPr>
            <w:tcW w:w="2920" w:type="dxa"/>
            <w:shd w:val="clear" w:color="auto" w:fill="auto"/>
            <w:tcMar>
              <w:left w:w="57" w:type="dxa"/>
              <w:right w:w="57" w:type="dxa"/>
            </w:tcMar>
            <w:vAlign w:val="center"/>
          </w:tcPr>
          <w:p w14:paraId="3BD2B78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ACADEMY OF MANAGEMENT REVIEW</w:t>
            </w:r>
          </w:p>
        </w:tc>
        <w:tc>
          <w:tcPr>
            <w:tcW w:w="1000" w:type="dxa"/>
            <w:shd w:val="clear" w:color="auto" w:fill="auto"/>
            <w:tcMar>
              <w:left w:w="57" w:type="dxa"/>
              <w:right w:w="57" w:type="dxa"/>
            </w:tcMar>
            <w:vAlign w:val="center"/>
          </w:tcPr>
          <w:p w14:paraId="1DD7739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6D7913A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0363-7425</w:t>
            </w:r>
          </w:p>
        </w:tc>
      </w:tr>
      <w:tr w:rsidR="004F7514" w:rsidRPr="00920254" w14:paraId="05245E69" w14:textId="77777777" w:rsidTr="00442AAE">
        <w:tc>
          <w:tcPr>
            <w:tcW w:w="562" w:type="dxa"/>
            <w:vMerge/>
            <w:shd w:val="clear" w:color="auto" w:fill="auto"/>
            <w:tcMar>
              <w:left w:w="57" w:type="dxa"/>
              <w:right w:w="57" w:type="dxa"/>
            </w:tcMar>
            <w:vAlign w:val="center"/>
          </w:tcPr>
          <w:p w14:paraId="24632E72"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vMerge/>
            <w:shd w:val="clear" w:color="auto" w:fill="auto"/>
            <w:tcMar>
              <w:left w:w="57" w:type="dxa"/>
              <w:right w:w="57" w:type="dxa"/>
            </w:tcMar>
            <w:vAlign w:val="center"/>
          </w:tcPr>
          <w:p w14:paraId="0BF99299"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vMerge/>
            <w:shd w:val="clear" w:color="auto" w:fill="auto"/>
            <w:tcMar>
              <w:left w:w="57" w:type="dxa"/>
              <w:right w:w="57" w:type="dxa"/>
            </w:tcMar>
            <w:vAlign w:val="center"/>
          </w:tcPr>
          <w:p w14:paraId="0079C07E"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59DA4B2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3</w:t>
            </w:r>
          </w:p>
        </w:tc>
        <w:tc>
          <w:tcPr>
            <w:tcW w:w="2920" w:type="dxa"/>
            <w:shd w:val="clear" w:color="auto" w:fill="auto"/>
            <w:tcMar>
              <w:left w:w="57" w:type="dxa"/>
              <w:right w:w="57" w:type="dxa"/>
            </w:tcMar>
            <w:vAlign w:val="center"/>
          </w:tcPr>
          <w:p w14:paraId="26813B6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ADMINISTRATIVE SCIENCE QUARTERLY</w:t>
            </w:r>
          </w:p>
        </w:tc>
        <w:tc>
          <w:tcPr>
            <w:tcW w:w="1000" w:type="dxa"/>
            <w:shd w:val="clear" w:color="auto" w:fill="auto"/>
            <w:tcMar>
              <w:left w:w="57" w:type="dxa"/>
              <w:right w:w="57" w:type="dxa"/>
            </w:tcMar>
          </w:tcPr>
          <w:p w14:paraId="46CFF05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324466B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0001-8392</w:t>
            </w:r>
          </w:p>
        </w:tc>
      </w:tr>
      <w:tr w:rsidR="004F7514" w:rsidRPr="00920254" w14:paraId="1134C765" w14:textId="77777777" w:rsidTr="00442AAE">
        <w:tc>
          <w:tcPr>
            <w:tcW w:w="562" w:type="dxa"/>
            <w:shd w:val="clear" w:color="auto" w:fill="auto"/>
            <w:tcMar>
              <w:left w:w="57" w:type="dxa"/>
              <w:right w:w="57" w:type="dxa"/>
            </w:tcMar>
            <w:vAlign w:val="center"/>
          </w:tcPr>
          <w:p w14:paraId="5F4687E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lastRenderedPageBreak/>
              <w:t>3</w:t>
            </w:r>
          </w:p>
        </w:tc>
        <w:tc>
          <w:tcPr>
            <w:tcW w:w="1351" w:type="dxa"/>
            <w:shd w:val="clear" w:color="auto" w:fill="auto"/>
            <w:tcMar>
              <w:left w:w="57" w:type="dxa"/>
              <w:right w:w="57" w:type="dxa"/>
            </w:tcMar>
            <w:vAlign w:val="center"/>
          </w:tcPr>
          <w:p w14:paraId="2FD8BE1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管理世界</w:t>
            </w:r>
          </w:p>
        </w:tc>
        <w:tc>
          <w:tcPr>
            <w:tcW w:w="917" w:type="dxa"/>
            <w:shd w:val="clear" w:color="auto" w:fill="auto"/>
            <w:tcMar>
              <w:left w:w="57" w:type="dxa"/>
              <w:right w:w="57" w:type="dxa"/>
            </w:tcMar>
            <w:vAlign w:val="center"/>
          </w:tcPr>
          <w:p w14:paraId="2901B7B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1002-5502</w:t>
            </w:r>
          </w:p>
        </w:tc>
        <w:tc>
          <w:tcPr>
            <w:tcW w:w="596" w:type="dxa"/>
            <w:shd w:val="clear" w:color="auto" w:fill="auto"/>
            <w:tcMar>
              <w:left w:w="57" w:type="dxa"/>
              <w:right w:w="57" w:type="dxa"/>
            </w:tcMar>
            <w:vAlign w:val="center"/>
          </w:tcPr>
          <w:p w14:paraId="41F20A9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4</w:t>
            </w:r>
          </w:p>
        </w:tc>
        <w:tc>
          <w:tcPr>
            <w:tcW w:w="2920" w:type="dxa"/>
            <w:shd w:val="clear" w:color="auto" w:fill="auto"/>
            <w:tcMar>
              <w:left w:w="57" w:type="dxa"/>
              <w:right w:w="57" w:type="dxa"/>
            </w:tcMar>
            <w:vAlign w:val="center"/>
          </w:tcPr>
          <w:p w14:paraId="7D8D79F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INFORMATION SYSTEMS RESEARCH</w:t>
            </w:r>
          </w:p>
        </w:tc>
        <w:tc>
          <w:tcPr>
            <w:tcW w:w="1000" w:type="dxa"/>
            <w:shd w:val="clear" w:color="auto" w:fill="auto"/>
            <w:tcMar>
              <w:left w:w="57" w:type="dxa"/>
              <w:right w:w="57" w:type="dxa"/>
            </w:tcMar>
          </w:tcPr>
          <w:p w14:paraId="378D695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470E789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1047-7047</w:t>
            </w:r>
          </w:p>
        </w:tc>
      </w:tr>
      <w:tr w:rsidR="004F7514" w:rsidRPr="00920254" w14:paraId="77FFF3B2" w14:textId="77777777" w:rsidTr="00442AAE">
        <w:tc>
          <w:tcPr>
            <w:tcW w:w="562" w:type="dxa"/>
            <w:shd w:val="clear" w:color="auto" w:fill="auto"/>
            <w:tcMar>
              <w:left w:w="57" w:type="dxa"/>
              <w:right w:w="57" w:type="dxa"/>
            </w:tcMar>
            <w:vAlign w:val="center"/>
          </w:tcPr>
          <w:p w14:paraId="30D22A4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4</w:t>
            </w:r>
          </w:p>
        </w:tc>
        <w:tc>
          <w:tcPr>
            <w:tcW w:w="1351" w:type="dxa"/>
            <w:shd w:val="clear" w:color="auto" w:fill="auto"/>
            <w:tcMar>
              <w:left w:w="57" w:type="dxa"/>
              <w:right w:w="57" w:type="dxa"/>
            </w:tcMar>
            <w:vAlign w:val="center"/>
          </w:tcPr>
          <w:p w14:paraId="09ADF08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中国软科学</w:t>
            </w:r>
          </w:p>
        </w:tc>
        <w:tc>
          <w:tcPr>
            <w:tcW w:w="917" w:type="dxa"/>
            <w:shd w:val="clear" w:color="auto" w:fill="auto"/>
            <w:tcMar>
              <w:left w:w="57" w:type="dxa"/>
              <w:right w:w="57" w:type="dxa"/>
            </w:tcMar>
            <w:vAlign w:val="center"/>
          </w:tcPr>
          <w:p w14:paraId="70F0CD4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1002-9753</w:t>
            </w:r>
          </w:p>
        </w:tc>
        <w:tc>
          <w:tcPr>
            <w:tcW w:w="596" w:type="dxa"/>
            <w:shd w:val="clear" w:color="auto" w:fill="auto"/>
            <w:tcMar>
              <w:left w:w="57" w:type="dxa"/>
              <w:right w:w="57" w:type="dxa"/>
            </w:tcMar>
            <w:vAlign w:val="center"/>
          </w:tcPr>
          <w:p w14:paraId="6100B22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5</w:t>
            </w:r>
          </w:p>
        </w:tc>
        <w:tc>
          <w:tcPr>
            <w:tcW w:w="2920" w:type="dxa"/>
            <w:shd w:val="clear" w:color="auto" w:fill="auto"/>
            <w:tcMar>
              <w:left w:w="57" w:type="dxa"/>
              <w:right w:w="57" w:type="dxa"/>
            </w:tcMar>
            <w:vAlign w:val="center"/>
          </w:tcPr>
          <w:p w14:paraId="72C052F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ACCOUNTING AND ECONOMICS</w:t>
            </w:r>
          </w:p>
        </w:tc>
        <w:tc>
          <w:tcPr>
            <w:tcW w:w="1000" w:type="dxa"/>
            <w:shd w:val="clear" w:color="auto" w:fill="auto"/>
            <w:tcMar>
              <w:left w:w="57" w:type="dxa"/>
              <w:right w:w="57" w:type="dxa"/>
            </w:tcMar>
            <w:vAlign w:val="center"/>
          </w:tcPr>
          <w:p w14:paraId="573BE02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NETHERLANDS</w:t>
            </w:r>
          </w:p>
        </w:tc>
        <w:tc>
          <w:tcPr>
            <w:tcW w:w="950" w:type="dxa"/>
            <w:shd w:val="clear" w:color="auto" w:fill="auto"/>
            <w:tcMar>
              <w:left w:w="57" w:type="dxa"/>
              <w:right w:w="57" w:type="dxa"/>
            </w:tcMar>
            <w:vAlign w:val="center"/>
          </w:tcPr>
          <w:p w14:paraId="2F129C3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0165-4101</w:t>
            </w:r>
          </w:p>
        </w:tc>
      </w:tr>
      <w:tr w:rsidR="004F7514" w:rsidRPr="00920254" w14:paraId="03688469" w14:textId="77777777" w:rsidTr="00442AAE">
        <w:tc>
          <w:tcPr>
            <w:tcW w:w="562" w:type="dxa"/>
            <w:shd w:val="clear" w:color="auto" w:fill="auto"/>
            <w:tcMar>
              <w:left w:w="57" w:type="dxa"/>
              <w:right w:w="57" w:type="dxa"/>
            </w:tcMar>
            <w:vAlign w:val="center"/>
          </w:tcPr>
          <w:p w14:paraId="3134EE5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5</w:t>
            </w:r>
          </w:p>
        </w:tc>
        <w:tc>
          <w:tcPr>
            <w:tcW w:w="1351" w:type="dxa"/>
            <w:shd w:val="clear" w:color="auto" w:fill="auto"/>
            <w:tcMar>
              <w:left w:w="57" w:type="dxa"/>
              <w:right w:w="57" w:type="dxa"/>
            </w:tcMar>
            <w:vAlign w:val="center"/>
          </w:tcPr>
          <w:p w14:paraId="56A7A6F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中国管理科学</w:t>
            </w:r>
          </w:p>
        </w:tc>
        <w:tc>
          <w:tcPr>
            <w:tcW w:w="917" w:type="dxa"/>
            <w:shd w:val="clear" w:color="auto" w:fill="auto"/>
            <w:tcMar>
              <w:left w:w="57" w:type="dxa"/>
              <w:right w:w="57" w:type="dxa"/>
            </w:tcMar>
            <w:vAlign w:val="center"/>
          </w:tcPr>
          <w:p w14:paraId="78BD302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1003-207X</w:t>
            </w:r>
          </w:p>
        </w:tc>
        <w:tc>
          <w:tcPr>
            <w:tcW w:w="596" w:type="dxa"/>
            <w:shd w:val="clear" w:color="auto" w:fill="auto"/>
            <w:tcMar>
              <w:left w:w="57" w:type="dxa"/>
              <w:right w:w="57" w:type="dxa"/>
            </w:tcMar>
            <w:vAlign w:val="center"/>
          </w:tcPr>
          <w:p w14:paraId="0CECA9D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6</w:t>
            </w:r>
          </w:p>
        </w:tc>
        <w:tc>
          <w:tcPr>
            <w:tcW w:w="2920" w:type="dxa"/>
            <w:shd w:val="clear" w:color="auto" w:fill="auto"/>
            <w:tcMar>
              <w:left w:w="57" w:type="dxa"/>
              <w:right w:w="57" w:type="dxa"/>
            </w:tcMar>
            <w:vAlign w:val="center"/>
          </w:tcPr>
          <w:p w14:paraId="6E3BC7E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ACCOUNTING RESEARCH</w:t>
            </w:r>
          </w:p>
        </w:tc>
        <w:tc>
          <w:tcPr>
            <w:tcW w:w="1000" w:type="dxa"/>
            <w:shd w:val="clear" w:color="auto" w:fill="auto"/>
            <w:tcMar>
              <w:left w:w="57" w:type="dxa"/>
              <w:right w:w="57" w:type="dxa"/>
            </w:tcMar>
          </w:tcPr>
          <w:p w14:paraId="067121B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3D265A7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0021-8456</w:t>
            </w:r>
          </w:p>
        </w:tc>
      </w:tr>
      <w:tr w:rsidR="004F7514" w:rsidRPr="00920254" w14:paraId="2C6B4582" w14:textId="77777777" w:rsidTr="00442AAE">
        <w:tc>
          <w:tcPr>
            <w:tcW w:w="562" w:type="dxa"/>
            <w:shd w:val="clear" w:color="auto" w:fill="auto"/>
            <w:tcMar>
              <w:left w:w="57" w:type="dxa"/>
              <w:right w:w="57" w:type="dxa"/>
            </w:tcMar>
            <w:vAlign w:val="center"/>
          </w:tcPr>
          <w:p w14:paraId="5BAC5E1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6</w:t>
            </w:r>
          </w:p>
        </w:tc>
        <w:tc>
          <w:tcPr>
            <w:tcW w:w="1351" w:type="dxa"/>
            <w:shd w:val="clear" w:color="auto" w:fill="auto"/>
            <w:tcMar>
              <w:left w:w="57" w:type="dxa"/>
              <w:right w:w="57" w:type="dxa"/>
            </w:tcMar>
            <w:vAlign w:val="center"/>
          </w:tcPr>
          <w:p w14:paraId="7EA1E60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系统工程学报</w:t>
            </w:r>
          </w:p>
        </w:tc>
        <w:tc>
          <w:tcPr>
            <w:tcW w:w="917" w:type="dxa"/>
            <w:shd w:val="clear" w:color="auto" w:fill="auto"/>
            <w:tcMar>
              <w:left w:w="57" w:type="dxa"/>
              <w:right w:w="57" w:type="dxa"/>
            </w:tcMar>
            <w:vAlign w:val="center"/>
          </w:tcPr>
          <w:p w14:paraId="24018BC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1000-5781</w:t>
            </w:r>
          </w:p>
        </w:tc>
        <w:tc>
          <w:tcPr>
            <w:tcW w:w="596" w:type="dxa"/>
            <w:shd w:val="clear" w:color="auto" w:fill="auto"/>
            <w:tcMar>
              <w:left w:w="57" w:type="dxa"/>
              <w:right w:w="57" w:type="dxa"/>
            </w:tcMar>
            <w:vAlign w:val="center"/>
          </w:tcPr>
          <w:p w14:paraId="6A5D36C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7</w:t>
            </w:r>
          </w:p>
        </w:tc>
        <w:tc>
          <w:tcPr>
            <w:tcW w:w="2920" w:type="dxa"/>
            <w:shd w:val="clear" w:color="auto" w:fill="auto"/>
            <w:tcMar>
              <w:left w:w="57" w:type="dxa"/>
              <w:right w:w="57" w:type="dxa"/>
            </w:tcMar>
            <w:vAlign w:val="center"/>
          </w:tcPr>
          <w:p w14:paraId="150B3B1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CONSUMER RESEARCH</w:t>
            </w:r>
          </w:p>
        </w:tc>
        <w:tc>
          <w:tcPr>
            <w:tcW w:w="1000" w:type="dxa"/>
            <w:shd w:val="clear" w:color="auto" w:fill="auto"/>
            <w:tcMar>
              <w:left w:w="57" w:type="dxa"/>
              <w:right w:w="57" w:type="dxa"/>
            </w:tcMar>
          </w:tcPr>
          <w:p w14:paraId="6AE6060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1581B78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0093-5301</w:t>
            </w:r>
          </w:p>
        </w:tc>
      </w:tr>
      <w:tr w:rsidR="004F7514" w:rsidRPr="00920254" w14:paraId="59AAB75D" w14:textId="77777777" w:rsidTr="00442AAE">
        <w:tc>
          <w:tcPr>
            <w:tcW w:w="562" w:type="dxa"/>
            <w:shd w:val="clear" w:color="auto" w:fill="auto"/>
            <w:tcMar>
              <w:left w:w="57" w:type="dxa"/>
              <w:right w:w="57" w:type="dxa"/>
            </w:tcMar>
            <w:vAlign w:val="center"/>
          </w:tcPr>
          <w:p w14:paraId="2A56694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7</w:t>
            </w:r>
          </w:p>
        </w:tc>
        <w:tc>
          <w:tcPr>
            <w:tcW w:w="1351" w:type="dxa"/>
            <w:shd w:val="clear" w:color="auto" w:fill="auto"/>
            <w:tcMar>
              <w:left w:w="57" w:type="dxa"/>
              <w:right w:w="57" w:type="dxa"/>
            </w:tcMar>
            <w:vAlign w:val="center"/>
          </w:tcPr>
          <w:p w14:paraId="5012064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会计研究</w:t>
            </w:r>
          </w:p>
        </w:tc>
        <w:tc>
          <w:tcPr>
            <w:tcW w:w="917" w:type="dxa"/>
            <w:shd w:val="clear" w:color="auto" w:fill="auto"/>
            <w:tcMar>
              <w:left w:w="57" w:type="dxa"/>
              <w:right w:w="57" w:type="dxa"/>
            </w:tcMar>
            <w:vAlign w:val="center"/>
          </w:tcPr>
          <w:p w14:paraId="5E88068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1003-2886</w:t>
            </w:r>
          </w:p>
        </w:tc>
        <w:tc>
          <w:tcPr>
            <w:tcW w:w="596" w:type="dxa"/>
            <w:shd w:val="clear" w:color="auto" w:fill="auto"/>
            <w:tcMar>
              <w:left w:w="57" w:type="dxa"/>
              <w:right w:w="57" w:type="dxa"/>
            </w:tcMar>
            <w:vAlign w:val="center"/>
          </w:tcPr>
          <w:p w14:paraId="236EFAA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8</w:t>
            </w:r>
          </w:p>
        </w:tc>
        <w:tc>
          <w:tcPr>
            <w:tcW w:w="2920" w:type="dxa"/>
            <w:shd w:val="clear" w:color="auto" w:fill="auto"/>
            <w:tcMar>
              <w:left w:w="57" w:type="dxa"/>
              <w:right w:w="57" w:type="dxa"/>
            </w:tcMar>
            <w:vAlign w:val="center"/>
          </w:tcPr>
          <w:p w14:paraId="7392A67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FINANCIAL ECONOMICS</w:t>
            </w:r>
          </w:p>
        </w:tc>
        <w:tc>
          <w:tcPr>
            <w:tcW w:w="1000" w:type="dxa"/>
            <w:shd w:val="clear" w:color="auto" w:fill="auto"/>
            <w:tcMar>
              <w:left w:w="57" w:type="dxa"/>
              <w:right w:w="57" w:type="dxa"/>
            </w:tcMar>
            <w:vAlign w:val="center"/>
          </w:tcPr>
          <w:p w14:paraId="5C082BB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SWITZERLAND</w:t>
            </w:r>
          </w:p>
        </w:tc>
        <w:tc>
          <w:tcPr>
            <w:tcW w:w="950" w:type="dxa"/>
            <w:shd w:val="clear" w:color="auto" w:fill="auto"/>
            <w:tcMar>
              <w:left w:w="57" w:type="dxa"/>
              <w:right w:w="57" w:type="dxa"/>
            </w:tcMar>
            <w:vAlign w:val="center"/>
          </w:tcPr>
          <w:p w14:paraId="4082169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0304-405X</w:t>
            </w:r>
          </w:p>
        </w:tc>
      </w:tr>
      <w:tr w:rsidR="004F7514" w:rsidRPr="00920254" w14:paraId="12AD8E9D" w14:textId="77777777" w:rsidTr="00442AAE">
        <w:tc>
          <w:tcPr>
            <w:tcW w:w="562" w:type="dxa"/>
            <w:shd w:val="clear" w:color="auto" w:fill="auto"/>
            <w:tcMar>
              <w:left w:w="57" w:type="dxa"/>
              <w:right w:w="57" w:type="dxa"/>
            </w:tcMar>
            <w:vAlign w:val="center"/>
          </w:tcPr>
          <w:p w14:paraId="0549505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8</w:t>
            </w:r>
          </w:p>
        </w:tc>
        <w:tc>
          <w:tcPr>
            <w:tcW w:w="1351" w:type="dxa"/>
            <w:shd w:val="clear" w:color="auto" w:fill="auto"/>
            <w:tcMar>
              <w:left w:w="57" w:type="dxa"/>
              <w:right w:w="57" w:type="dxa"/>
            </w:tcMar>
            <w:vAlign w:val="center"/>
          </w:tcPr>
          <w:p w14:paraId="689AEB9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管理评论</w:t>
            </w:r>
          </w:p>
        </w:tc>
        <w:tc>
          <w:tcPr>
            <w:tcW w:w="917" w:type="dxa"/>
            <w:shd w:val="clear" w:color="auto" w:fill="auto"/>
            <w:tcMar>
              <w:left w:w="57" w:type="dxa"/>
              <w:right w:w="57" w:type="dxa"/>
            </w:tcMar>
            <w:vAlign w:val="center"/>
          </w:tcPr>
          <w:p w14:paraId="1A4E157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1003-1952</w:t>
            </w:r>
          </w:p>
        </w:tc>
        <w:tc>
          <w:tcPr>
            <w:tcW w:w="596" w:type="dxa"/>
            <w:shd w:val="clear" w:color="auto" w:fill="auto"/>
            <w:tcMar>
              <w:left w:w="57" w:type="dxa"/>
              <w:right w:w="57" w:type="dxa"/>
            </w:tcMar>
            <w:vAlign w:val="center"/>
          </w:tcPr>
          <w:p w14:paraId="4099725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9</w:t>
            </w:r>
          </w:p>
        </w:tc>
        <w:tc>
          <w:tcPr>
            <w:tcW w:w="2920" w:type="dxa"/>
            <w:shd w:val="clear" w:color="auto" w:fill="auto"/>
            <w:tcMar>
              <w:left w:w="57" w:type="dxa"/>
              <w:right w:w="57" w:type="dxa"/>
            </w:tcMar>
            <w:vAlign w:val="center"/>
          </w:tcPr>
          <w:p w14:paraId="59C4F2E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INTERNATIONAL BUSINESS STUDIES</w:t>
            </w:r>
          </w:p>
        </w:tc>
        <w:tc>
          <w:tcPr>
            <w:tcW w:w="1000" w:type="dxa"/>
            <w:shd w:val="clear" w:color="auto" w:fill="auto"/>
            <w:tcMar>
              <w:left w:w="57" w:type="dxa"/>
              <w:right w:w="57" w:type="dxa"/>
            </w:tcMar>
          </w:tcPr>
          <w:p w14:paraId="73A6C28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ENGLAND</w:t>
            </w:r>
          </w:p>
        </w:tc>
        <w:tc>
          <w:tcPr>
            <w:tcW w:w="950" w:type="dxa"/>
            <w:shd w:val="clear" w:color="auto" w:fill="auto"/>
            <w:tcMar>
              <w:left w:w="57" w:type="dxa"/>
              <w:right w:w="57" w:type="dxa"/>
            </w:tcMar>
            <w:vAlign w:val="center"/>
          </w:tcPr>
          <w:p w14:paraId="5F81D3F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0047-2506</w:t>
            </w:r>
          </w:p>
        </w:tc>
      </w:tr>
      <w:tr w:rsidR="004F7514" w:rsidRPr="00920254" w14:paraId="1A689D28" w14:textId="77777777" w:rsidTr="00442AAE">
        <w:tc>
          <w:tcPr>
            <w:tcW w:w="562" w:type="dxa"/>
            <w:shd w:val="clear" w:color="auto" w:fill="auto"/>
            <w:tcMar>
              <w:left w:w="57" w:type="dxa"/>
              <w:right w:w="57" w:type="dxa"/>
            </w:tcMar>
            <w:vAlign w:val="center"/>
          </w:tcPr>
          <w:p w14:paraId="2744D56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9</w:t>
            </w:r>
          </w:p>
        </w:tc>
        <w:tc>
          <w:tcPr>
            <w:tcW w:w="1351" w:type="dxa"/>
            <w:shd w:val="clear" w:color="auto" w:fill="auto"/>
            <w:tcMar>
              <w:left w:w="57" w:type="dxa"/>
              <w:right w:w="57" w:type="dxa"/>
            </w:tcMar>
            <w:vAlign w:val="center"/>
          </w:tcPr>
          <w:p w14:paraId="16BADAD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管理工程学报</w:t>
            </w:r>
          </w:p>
        </w:tc>
        <w:tc>
          <w:tcPr>
            <w:tcW w:w="917" w:type="dxa"/>
            <w:shd w:val="clear" w:color="auto" w:fill="auto"/>
            <w:tcMar>
              <w:left w:w="57" w:type="dxa"/>
              <w:right w:w="57" w:type="dxa"/>
            </w:tcMar>
            <w:vAlign w:val="center"/>
          </w:tcPr>
          <w:p w14:paraId="196ADDA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1004-6062</w:t>
            </w:r>
          </w:p>
        </w:tc>
        <w:tc>
          <w:tcPr>
            <w:tcW w:w="596" w:type="dxa"/>
            <w:shd w:val="clear" w:color="auto" w:fill="auto"/>
            <w:tcMar>
              <w:left w:w="57" w:type="dxa"/>
              <w:right w:w="57" w:type="dxa"/>
            </w:tcMar>
            <w:vAlign w:val="center"/>
          </w:tcPr>
          <w:p w14:paraId="33C5035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w:t>
            </w:r>
          </w:p>
        </w:tc>
        <w:tc>
          <w:tcPr>
            <w:tcW w:w="2920" w:type="dxa"/>
            <w:shd w:val="clear" w:color="auto" w:fill="auto"/>
            <w:tcMar>
              <w:left w:w="57" w:type="dxa"/>
              <w:right w:w="57" w:type="dxa"/>
            </w:tcMar>
            <w:vAlign w:val="center"/>
          </w:tcPr>
          <w:p w14:paraId="281DEDA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MARKETING</w:t>
            </w:r>
          </w:p>
        </w:tc>
        <w:tc>
          <w:tcPr>
            <w:tcW w:w="1000" w:type="dxa"/>
            <w:shd w:val="clear" w:color="auto" w:fill="auto"/>
            <w:tcMar>
              <w:left w:w="57" w:type="dxa"/>
              <w:right w:w="57" w:type="dxa"/>
            </w:tcMar>
          </w:tcPr>
          <w:p w14:paraId="1F322F3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63499F1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0022-2429</w:t>
            </w:r>
          </w:p>
        </w:tc>
      </w:tr>
      <w:tr w:rsidR="004F7514" w:rsidRPr="00920254" w14:paraId="2D034A93" w14:textId="77777777" w:rsidTr="00442AAE">
        <w:tc>
          <w:tcPr>
            <w:tcW w:w="562" w:type="dxa"/>
            <w:shd w:val="clear" w:color="auto" w:fill="auto"/>
            <w:tcMar>
              <w:left w:w="57" w:type="dxa"/>
              <w:right w:w="57" w:type="dxa"/>
            </w:tcMar>
            <w:vAlign w:val="center"/>
          </w:tcPr>
          <w:p w14:paraId="3A61C7A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w:t>
            </w:r>
          </w:p>
        </w:tc>
        <w:tc>
          <w:tcPr>
            <w:tcW w:w="1351" w:type="dxa"/>
            <w:shd w:val="clear" w:color="auto" w:fill="auto"/>
            <w:tcMar>
              <w:left w:w="57" w:type="dxa"/>
              <w:right w:w="57" w:type="dxa"/>
            </w:tcMar>
            <w:vAlign w:val="center"/>
          </w:tcPr>
          <w:p w14:paraId="5435D78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南开管理评论</w:t>
            </w:r>
          </w:p>
        </w:tc>
        <w:tc>
          <w:tcPr>
            <w:tcW w:w="917" w:type="dxa"/>
            <w:shd w:val="clear" w:color="auto" w:fill="auto"/>
            <w:tcMar>
              <w:left w:w="57" w:type="dxa"/>
              <w:right w:w="57" w:type="dxa"/>
            </w:tcMar>
            <w:vAlign w:val="center"/>
          </w:tcPr>
          <w:p w14:paraId="309AC2F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1008-3448</w:t>
            </w:r>
          </w:p>
        </w:tc>
        <w:tc>
          <w:tcPr>
            <w:tcW w:w="596" w:type="dxa"/>
            <w:shd w:val="clear" w:color="auto" w:fill="auto"/>
            <w:tcMar>
              <w:left w:w="57" w:type="dxa"/>
              <w:right w:w="57" w:type="dxa"/>
            </w:tcMar>
            <w:vAlign w:val="center"/>
          </w:tcPr>
          <w:p w14:paraId="3C3664E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11</w:t>
            </w:r>
          </w:p>
        </w:tc>
        <w:tc>
          <w:tcPr>
            <w:tcW w:w="2920" w:type="dxa"/>
            <w:shd w:val="clear" w:color="auto" w:fill="auto"/>
            <w:tcMar>
              <w:left w:w="57" w:type="dxa"/>
              <w:right w:w="57" w:type="dxa"/>
            </w:tcMar>
            <w:vAlign w:val="center"/>
          </w:tcPr>
          <w:p w14:paraId="0DC9F6B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MARKETING RESEARCH</w:t>
            </w:r>
          </w:p>
        </w:tc>
        <w:tc>
          <w:tcPr>
            <w:tcW w:w="1000" w:type="dxa"/>
            <w:shd w:val="clear" w:color="auto" w:fill="auto"/>
            <w:tcMar>
              <w:left w:w="57" w:type="dxa"/>
              <w:right w:w="57" w:type="dxa"/>
            </w:tcMar>
          </w:tcPr>
          <w:p w14:paraId="1809B90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480CC58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0022-2437</w:t>
            </w:r>
          </w:p>
        </w:tc>
      </w:tr>
      <w:tr w:rsidR="004F7514" w:rsidRPr="00920254" w14:paraId="7ED9B27E" w14:textId="77777777" w:rsidTr="00442AAE">
        <w:tc>
          <w:tcPr>
            <w:tcW w:w="562" w:type="dxa"/>
            <w:shd w:val="clear" w:color="auto" w:fill="auto"/>
            <w:tcMar>
              <w:left w:w="57" w:type="dxa"/>
              <w:right w:w="57" w:type="dxa"/>
            </w:tcMar>
            <w:vAlign w:val="center"/>
          </w:tcPr>
          <w:p w14:paraId="7250C48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11</w:t>
            </w:r>
          </w:p>
        </w:tc>
        <w:tc>
          <w:tcPr>
            <w:tcW w:w="1351" w:type="dxa"/>
            <w:shd w:val="clear" w:color="auto" w:fill="auto"/>
            <w:tcMar>
              <w:left w:w="57" w:type="dxa"/>
              <w:right w:w="57" w:type="dxa"/>
            </w:tcMar>
            <w:vAlign w:val="center"/>
          </w:tcPr>
          <w:p w14:paraId="1F8FD10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科研管理</w:t>
            </w:r>
          </w:p>
        </w:tc>
        <w:tc>
          <w:tcPr>
            <w:tcW w:w="917" w:type="dxa"/>
            <w:shd w:val="clear" w:color="auto" w:fill="auto"/>
            <w:tcMar>
              <w:left w:w="57" w:type="dxa"/>
              <w:right w:w="57" w:type="dxa"/>
            </w:tcMar>
            <w:vAlign w:val="center"/>
          </w:tcPr>
          <w:p w14:paraId="6B51A6C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1000-2995</w:t>
            </w:r>
          </w:p>
        </w:tc>
        <w:tc>
          <w:tcPr>
            <w:tcW w:w="596" w:type="dxa"/>
            <w:shd w:val="clear" w:color="auto" w:fill="auto"/>
            <w:tcMar>
              <w:left w:w="57" w:type="dxa"/>
              <w:right w:w="57" w:type="dxa"/>
            </w:tcMar>
            <w:vAlign w:val="center"/>
          </w:tcPr>
          <w:p w14:paraId="3677AF2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12</w:t>
            </w:r>
          </w:p>
        </w:tc>
        <w:tc>
          <w:tcPr>
            <w:tcW w:w="2920" w:type="dxa"/>
            <w:shd w:val="clear" w:color="auto" w:fill="auto"/>
            <w:tcMar>
              <w:left w:w="57" w:type="dxa"/>
              <w:right w:w="57" w:type="dxa"/>
            </w:tcMar>
            <w:vAlign w:val="center"/>
          </w:tcPr>
          <w:p w14:paraId="28865DA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JOURNAL OF OPERATIONS MANAGEMENT</w:t>
            </w:r>
          </w:p>
        </w:tc>
        <w:tc>
          <w:tcPr>
            <w:tcW w:w="1000" w:type="dxa"/>
            <w:shd w:val="clear" w:color="auto" w:fill="auto"/>
            <w:tcMar>
              <w:left w:w="57" w:type="dxa"/>
              <w:right w:w="57" w:type="dxa"/>
            </w:tcMar>
            <w:vAlign w:val="center"/>
          </w:tcPr>
          <w:p w14:paraId="45C2BEC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NETHERLANDS</w:t>
            </w:r>
          </w:p>
        </w:tc>
        <w:tc>
          <w:tcPr>
            <w:tcW w:w="950" w:type="dxa"/>
            <w:shd w:val="clear" w:color="auto" w:fill="auto"/>
            <w:tcMar>
              <w:left w:w="57" w:type="dxa"/>
              <w:right w:w="57" w:type="dxa"/>
            </w:tcMar>
            <w:vAlign w:val="center"/>
          </w:tcPr>
          <w:p w14:paraId="5B1CE71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0272-6963</w:t>
            </w:r>
          </w:p>
        </w:tc>
      </w:tr>
      <w:tr w:rsidR="004F7514" w:rsidRPr="00920254" w14:paraId="78C76686" w14:textId="77777777" w:rsidTr="00442AAE">
        <w:tc>
          <w:tcPr>
            <w:tcW w:w="562" w:type="dxa"/>
            <w:shd w:val="clear" w:color="auto" w:fill="auto"/>
            <w:tcMar>
              <w:left w:w="57" w:type="dxa"/>
              <w:right w:w="57" w:type="dxa"/>
            </w:tcMar>
            <w:vAlign w:val="center"/>
          </w:tcPr>
          <w:p w14:paraId="00A18FE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12</w:t>
            </w:r>
          </w:p>
        </w:tc>
        <w:tc>
          <w:tcPr>
            <w:tcW w:w="1351" w:type="dxa"/>
            <w:shd w:val="clear" w:color="auto" w:fill="auto"/>
            <w:tcMar>
              <w:left w:w="57" w:type="dxa"/>
              <w:right w:w="57" w:type="dxa"/>
            </w:tcMar>
            <w:vAlign w:val="center"/>
          </w:tcPr>
          <w:p w14:paraId="511940D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公共管理学报</w:t>
            </w:r>
          </w:p>
        </w:tc>
        <w:tc>
          <w:tcPr>
            <w:tcW w:w="917" w:type="dxa"/>
            <w:shd w:val="clear" w:color="auto" w:fill="auto"/>
            <w:tcMar>
              <w:left w:w="57" w:type="dxa"/>
              <w:right w:w="57" w:type="dxa"/>
            </w:tcMar>
            <w:vAlign w:val="center"/>
          </w:tcPr>
          <w:p w14:paraId="50D9685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1672-6162</w:t>
            </w:r>
          </w:p>
        </w:tc>
        <w:tc>
          <w:tcPr>
            <w:tcW w:w="596" w:type="dxa"/>
            <w:shd w:val="clear" w:color="auto" w:fill="auto"/>
            <w:tcMar>
              <w:left w:w="57" w:type="dxa"/>
              <w:right w:w="57" w:type="dxa"/>
            </w:tcMar>
            <w:vAlign w:val="center"/>
          </w:tcPr>
          <w:p w14:paraId="3F85076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13</w:t>
            </w:r>
          </w:p>
        </w:tc>
        <w:tc>
          <w:tcPr>
            <w:tcW w:w="2920" w:type="dxa"/>
            <w:shd w:val="clear" w:color="auto" w:fill="auto"/>
            <w:tcMar>
              <w:left w:w="57" w:type="dxa"/>
              <w:right w:w="57" w:type="dxa"/>
            </w:tcMar>
            <w:vAlign w:val="center"/>
          </w:tcPr>
          <w:p w14:paraId="6D79076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MANAGEMENT SCIENCE</w:t>
            </w:r>
          </w:p>
        </w:tc>
        <w:tc>
          <w:tcPr>
            <w:tcW w:w="1000" w:type="dxa"/>
            <w:shd w:val="clear" w:color="auto" w:fill="auto"/>
            <w:tcMar>
              <w:left w:w="57" w:type="dxa"/>
              <w:right w:w="57" w:type="dxa"/>
            </w:tcMar>
          </w:tcPr>
          <w:p w14:paraId="571DDB3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2F700D9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0025-1909</w:t>
            </w:r>
          </w:p>
        </w:tc>
      </w:tr>
      <w:tr w:rsidR="004F7514" w:rsidRPr="00920254" w14:paraId="3910ADC6" w14:textId="77777777" w:rsidTr="00442AAE">
        <w:tc>
          <w:tcPr>
            <w:tcW w:w="562" w:type="dxa"/>
            <w:shd w:val="clear" w:color="auto" w:fill="auto"/>
            <w:tcMar>
              <w:left w:w="57" w:type="dxa"/>
              <w:right w:w="57" w:type="dxa"/>
            </w:tcMar>
            <w:vAlign w:val="center"/>
          </w:tcPr>
          <w:p w14:paraId="14B513C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13</w:t>
            </w:r>
          </w:p>
        </w:tc>
        <w:tc>
          <w:tcPr>
            <w:tcW w:w="1351" w:type="dxa"/>
            <w:shd w:val="clear" w:color="auto" w:fill="auto"/>
            <w:tcMar>
              <w:left w:w="57" w:type="dxa"/>
              <w:right w:w="57" w:type="dxa"/>
            </w:tcMar>
            <w:vAlign w:val="center"/>
          </w:tcPr>
          <w:p w14:paraId="01C363F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管理科学</w:t>
            </w:r>
          </w:p>
        </w:tc>
        <w:tc>
          <w:tcPr>
            <w:tcW w:w="917" w:type="dxa"/>
            <w:shd w:val="clear" w:color="auto" w:fill="auto"/>
            <w:tcMar>
              <w:left w:w="57" w:type="dxa"/>
              <w:right w:w="57" w:type="dxa"/>
            </w:tcMar>
            <w:vAlign w:val="center"/>
          </w:tcPr>
          <w:p w14:paraId="3FDF1C4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1672-0334</w:t>
            </w:r>
          </w:p>
        </w:tc>
        <w:tc>
          <w:tcPr>
            <w:tcW w:w="596" w:type="dxa"/>
            <w:shd w:val="clear" w:color="auto" w:fill="auto"/>
            <w:tcMar>
              <w:left w:w="57" w:type="dxa"/>
              <w:right w:w="57" w:type="dxa"/>
            </w:tcMar>
            <w:vAlign w:val="center"/>
          </w:tcPr>
          <w:p w14:paraId="6D4C9AF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14</w:t>
            </w:r>
          </w:p>
        </w:tc>
        <w:tc>
          <w:tcPr>
            <w:tcW w:w="2920" w:type="dxa"/>
            <w:shd w:val="clear" w:color="auto" w:fill="auto"/>
            <w:tcMar>
              <w:left w:w="57" w:type="dxa"/>
              <w:right w:w="57" w:type="dxa"/>
            </w:tcMar>
            <w:vAlign w:val="center"/>
          </w:tcPr>
          <w:p w14:paraId="2EE12DE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MARKETING SCIENCE</w:t>
            </w:r>
          </w:p>
        </w:tc>
        <w:tc>
          <w:tcPr>
            <w:tcW w:w="1000" w:type="dxa"/>
            <w:shd w:val="clear" w:color="auto" w:fill="auto"/>
            <w:tcMar>
              <w:left w:w="57" w:type="dxa"/>
              <w:right w:w="57" w:type="dxa"/>
            </w:tcMar>
          </w:tcPr>
          <w:p w14:paraId="0FA9BCE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7DBF905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0732-2399</w:t>
            </w:r>
          </w:p>
        </w:tc>
      </w:tr>
      <w:tr w:rsidR="004F7514" w:rsidRPr="00920254" w14:paraId="10356C17" w14:textId="77777777" w:rsidTr="00442AAE">
        <w:tc>
          <w:tcPr>
            <w:tcW w:w="562" w:type="dxa"/>
            <w:shd w:val="clear" w:color="auto" w:fill="auto"/>
            <w:tcMar>
              <w:left w:w="57" w:type="dxa"/>
              <w:right w:w="57" w:type="dxa"/>
            </w:tcMar>
            <w:vAlign w:val="center"/>
          </w:tcPr>
          <w:p w14:paraId="4FE754E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14</w:t>
            </w:r>
          </w:p>
        </w:tc>
        <w:tc>
          <w:tcPr>
            <w:tcW w:w="1351" w:type="dxa"/>
            <w:shd w:val="clear" w:color="auto" w:fill="auto"/>
            <w:tcMar>
              <w:left w:w="57" w:type="dxa"/>
              <w:right w:w="57" w:type="dxa"/>
            </w:tcMar>
            <w:vAlign w:val="center"/>
          </w:tcPr>
          <w:p w14:paraId="78B00E4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科学学研究</w:t>
            </w:r>
          </w:p>
        </w:tc>
        <w:tc>
          <w:tcPr>
            <w:tcW w:w="917" w:type="dxa"/>
            <w:shd w:val="clear" w:color="auto" w:fill="auto"/>
            <w:tcMar>
              <w:left w:w="57" w:type="dxa"/>
              <w:right w:w="57" w:type="dxa"/>
            </w:tcMar>
            <w:vAlign w:val="center"/>
          </w:tcPr>
          <w:p w14:paraId="1521CCF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1003-2053</w:t>
            </w:r>
          </w:p>
        </w:tc>
        <w:tc>
          <w:tcPr>
            <w:tcW w:w="596" w:type="dxa"/>
            <w:shd w:val="clear" w:color="auto" w:fill="auto"/>
            <w:tcMar>
              <w:left w:w="57" w:type="dxa"/>
              <w:right w:w="57" w:type="dxa"/>
            </w:tcMar>
            <w:vAlign w:val="center"/>
          </w:tcPr>
          <w:p w14:paraId="4CC1A2C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15</w:t>
            </w:r>
          </w:p>
        </w:tc>
        <w:tc>
          <w:tcPr>
            <w:tcW w:w="2920" w:type="dxa"/>
            <w:shd w:val="clear" w:color="auto" w:fill="auto"/>
            <w:tcMar>
              <w:left w:w="57" w:type="dxa"/>
              <w:right w:w="57" w:type="dxa"/>
            </w:tcMar>
            <w:vAlign w:val="center"/>
          </w:tcPr>
          <w:p w14:paraId="3B8DC3B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MIS QUARTERLY</w:t>
            </w:r>
          </w:p>
        </w:tc>
        <w:tc>
          <w:tcPr>
            <w:tcW w:w="1000" w:type="dxa"/>
            <w:shd w:val="clear" w:color="auto" w:fill="auto"/>
            <w:tcMar>
              <w:left w:w="57" w:type="dxa"/>
              <w:right w:w="57" w:type="dxa"/>
            </w:tcMar>
          </w:tcPr>
          <w:p w14:paraId="489947A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3B5D954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0276-7783</w:t>
            </w:r>
          </w:p>
        </w:tc>
      </w:tr>
      <w:tr w:rsidR="004F7514" w:rsidRPr="00920254" w14:paraId="0B517545" w14:textId="77777777" w:rsidTr="00442AAE">
        <w:tc>
          <w:tcPr>
            <w:tcW w:w="562" w:type="dxa"/>
            <w:shd w:val="clear" w:color="auto" w:fill="auto"/>
            <w:tcMar>
              <w:left w:w="57" w:type="dxa"/>
              <w:right w:w="57" w:type="dxa"/>
            </w:tcMar>
            <w:vAlign w:val="center"/>
          </w:tcPr>
          <w:p w14:paraId="6C805BE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15</w:t>
            </w:r>
          </w:p>
        </w:tc>
        <w:tc>
          <w:tcPr>
            <w:tcW w:w="1351" w:type="dxa"/>
            <w:shd w:val="clear" w:color="auto" w:fill="auto"/>
            <w:tcMar>
              <w:left w:w="57" w:type="dxa"/>
              <w:right w:w="57" w:type="dxa"/>
            </w:tcMar>
            <w:vAlign w:val="center"/>
          </w:tcPr>
          <w:p w14:paraId="1352E44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农业经济问题</w:t>
            </w:r>
          </w:p>
        </w:tc>
        <w:tc>
          <w:tcPr>
            <w:tcW w:w="917" w:type="dxa"/>
            <w:shd w:val="clear" w:color="auto" w:fill="auto"/>
            <w:tcMar>
              <w:left w:w="57" w:type="dxa"/>
              <w:right w:w="57" w:type="dxa"/>
            </w:tcMar>
            <w:vAlign w:val="center"/>
          </w:tcPr>
          <w:p w14:paraId="6E0BF0D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1000-6389</w:t>
            </w:r>
          </w:p>
        </w:tc>
        <w:tc>
          <w:tcPr>
            <w:tcW w:w="596" w:type="dxa"/>
            <w:shd w:val="clear" w:color="auto" w:fill="auto"/>
            <w:tcMar>
              <w:left w:w="57" w:type="dxa"/>
              <w:right w:w="57" w:type="dxa"/>
            </w:tcMar>
            <w:vAlign w:val="center"/>
          </w:tcPr>
          <w:p w14:paraId="5B22AC9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16</w:t>
            </w:r>
          </w:p>
        </w:tc>
        <w:tc>
          <w:tcPr>
            <w:tcW w:w="2920" w:type="dxa"/>
            <w:shd w:val="clear" w:color="auto" w:fill="auto"/>
            <w:tcMar>
              <w:left w:w="57" w:type="dxa"/>
              <w:right w:w="57" w:type="dxa"/>
            </w:tcMar>
            <w:vAlign w:val="center"/>
          </w:tcPr>
          <w:p w14:paraId="5C44D47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OPERATIONS RESEARCH</w:t>
            </w:r>
          </w:p>
        </w:tc>
        <w:tc>
          <w:tcPr>
            <w:tcW w:w="1000" w:type="dxa"/>
            <w:shd w:val="clear" w:color="auto" w:fill="auto"/>
            <w:tcMar>
              <w:left w:w="57" w:type="dxa"/>
              <w:right w:w="57" w:type="dxa"/>
            </w:tcMar>
          </w:tcPr>
          <w:p w14:paraId="57985D8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0B49050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0030-364X</w:t>
            </w:r>
          </w:p>
        </w:tc>
      </w:tr>
      <w:tr w:rsidR="004F7514" w:rsidRPr="00920254" w14:paraId="56D5CC44" w14:textId="77777777" w:rsidTr="00442AAE">
        <w:tc>
          <w:tcPr>
            <w:tcW w:w="562" w:type="dxa"/>
            <w:shd w:val="clear" w:color="auto" w:fill="auto"/>
            <w:tcMar>
              <w:left w:w="57" w:type="dxa"/>
              <w:right w:w="57" w:type="dxa"/>
            </w:tcMar>
            <w:vAlign w:val="center"/>
          </w:tcPr>
          <w:p w14:paraId="4F0C883F"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shd w:val="clear" w:color="auto" w:fill="auto"/>
            <w:tcMar>
              <w:left w:w="57" w:type="dxa"/>
              <w:right w:w="57" w:type="dxa"/>
            </w:tcMar>
            <w:vAlign w:val="center"/>
          </w:tcPr>
          <w:p w14:paraId="2ED3AADC"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shd w:val="clear" w:color="auto" w:fill="auto"/>
            <w:tcMar>
              <w:left w:w="57" w:type="dxa"/>
              <w:right w:w="57" w:type="dxa"/>
            </w:tcMar>
            <w:vAlign w:val="center"/>
          </w:tcPr>
          <w:p w14:paraId="094E88D3"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24E3C46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17</w:t>
            </w:r>
          </w:p>
        </w:tc>
        <w:tc>
          <w:tcPr>
            <w:tcW w:w="2920" w:type="dxa"/>
            <w:shd w:val="clear" w:color="auto" w:fill="auto"/>
            <w:tcMar>
              <w:left w:w="57" w:type="dxa"/>
              <w:right w:w="57" w:type="dxa"/>
            </w:tcMar>
            <w:vAlign w:val="center"/>
          </w:tcPr>
          <w:p w14:paraId="50F223F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ORGNIZATION SCIENCE</w:t>
            </w:r>
          </w:p>
        </w:tc>
        <w:tc>
          <w:tcPr>
            <w:tcW w:w="1000" w:type="dxa"/>
            <w:shd w:val="clear" w:color="auto" w:fill="auto"/>
            <w:tcMar>
              <w:left w:w="57" w:type="dxa"/>
              <w:right w:w="57" w:type="dxa"/>
            </w:tcMar>
          </w:tcPr>
          <w:p w14:paraId="7459B8C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3113920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1047-7039</w:t>
            </w:r>
          </w:p>
        </w:tc>
      </w:tr>
      <w:tr w:rsidR="004F7514" w:rsidRPr="00920254" w14:paraId="1E92F782" w14:textId="77777777" w:rsidTr="00442AAE">
        <w:tc>
          <w:tcPr>
            <w:tcW w:w="562" w:type="dxa"/>
            <w:shd w:val="clear" w:color="auto" w:fill="auto"/>
            <w:tcMar>
              <w:left w:w="57" w:type="dxa"/>
              <w:right w:w="57" w:type="dxa"/>
            </w:tcMar>
            <w:vAlign w:val="center"/>
          </w:tcPr>
          <w:p w14:paraId="630A2F9B"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shd w:val="clear" w:color="auto" w:fill="auto"/>
            <w:tcMar>
              <w:left w:w="57" w:type="dxa"/>
              <w:right w:w="57" w:type="dxa"/>
            </w:tcMar>
            <w:vAlign w:val="center"/>
          </w:tcPr>
          <w:p w14:paraId="18D14486"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shd w:val="clear" w:color="auto" w:fill="auto"/>
            <w:tcMar>
              <w:left w:w="57" w:type="dxa"/>
              <w:right w:w="57" w:type="dxa"/>
            </w:tcMar>
            <w:vAlign w:val="center"/>
          </w:tcPr>
          <w:p w14:paraId="2F3E7BC8"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0B1F7CD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18</w:t>
            </w:r>
          </w:p>
        </w:tc>
        <w:tc>
          <w:tcPr>
            <w:tcW w:w="2920" w:type="dxa"/>
            <w:shd w:val="clear" w:color="auto" w:fill="auto"/>
            <w:tcMar>
              <w:left w:w="57" w:type="dxa"/>
              <w:right w:w="57" w:type="dxa"/>
            </w:tcMar>
            <w:vAlign w:val="center"/>
          </w:tcPr>
          <w:p w14:paraId="52057ED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PRODUCTION AND OPERATIONS MANAGEMENT</w:t>
            </w:r>
          </w:p>
        </w:tc>
        <w:tc>
          <w:tcPr>
            <w:tcW w:w="1000" w:type="dxa"/>
            <w:shd w:val="clear" w:color="auto" w:fill="auto"/>
            <w:tcMar>
              <w:left w:w="57" w:type="dxa"/>
              <w:right w:w="57" w:type="dxa"/>
            </w:tcMar>
          </w:tcPr>
          <w:p w14:paraId="37DF575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0E278E8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1059-1478</w:t>
            </w:r>
          </w:p>
        </w:tc>
      </w:tr>
      <w:tr w:rsidR="004F7514" w:rsidRPr="00920254" w14:paraId="365F6CDB" w14:textId="77777777" w:rsidTr="00442AAE">
        <w:tc>
          <w:tcPr>
            <w:tcW w:w="562" w:type="dxa"/>
            <w:shd w:val="clear" w:color="auto" w:fill="auto"/>
            <w:tcMar>
              <w:left w:w="57" w:type="dxa"/>
              <w:right w:w="57" w:type="dxa"/>
            </w:tcMar>
            <w:vAlign w:val="center"/>
          </w:tcPr>
          <w:p w14:paraId="072DE762"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shd w:val="clear" w:color="auto" w:fill="auto"/>
            <w:tcMar>
              <w:left w:w="57" w:type="dxa"/>
              <w:right w:w="57" w:type="dxa"/>
            </w:tcMar>
            <w:vAlign w:val="center"/>
          </w:tcPr>
          <w:p w14:paraId="07125413"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shd w:val="clear" w:color="auto" w:fill="auto"/>
            <w:tcMar>
              <w:left w:w="57" w:type="dxa"/>
              <w:right w:w="57" w:type="dxa"/>
            </w:tcMar>
            <w:vAlign w:val="center"/>
          </w:tcPr>
          <w:p w14:paraId="65301C97"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01C5B5D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19</w:t>
            </w:r>
          </w:p>
        </w:tc>
        <w:tc>
          <w:tcPr>
            <w:tcW w:w="2920" w:type="dxa"/>
            <w:shd w:val="clear" w:color="auto" w:fill="auto"/>
            <w:tcMar>
              <w:left w:w="57" w:type="dxa"/>
              <w:right w:w="57" w:type="dxa"/>
            </w:tcMar>
            <w:vAlign w:val="center"/>
          </w:tcPr>
          <w:p w14:paraId="18DD723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STRATEGIC MANAGEMENT JOURNAL</w:t>
            </w:r>
          </w:p>
        </w:tc>
        <w:tc>
          <w:tcPr>
            <w:tcW w:w="1000" w:type="dxa"/>
            <w:shd w:val="clear" w:color="auto" w:fill="auto"/>
            <w:tcMar>
              <w:left w:w="57" w:type="dxa"/>
              <w:right w:w="57" w:type="dxa"/>
            </w:tcMar>
          </w:tcPr>
          <w:p w14:paraId="0273668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USA</w:t>
            </w:r>
          </w:p>
        </w:tc>
        <w:tc>
          <w:tcPr>
            <w:tcW w:w="950" w:type="dxa"/>
            <w:shd w:val="clear" w:color="auto" w:fill="auto"/>
            <w:tcMar>
              <w:left w:w="57" w:type="dxa"/>
              <w:right w:w="57" w:type="dxa"/>
            </w:tcMar>
            <w:vAlign w:val="center"/>
          </w:tcPr>
          <w:p w14:paraId="2031ED0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0143-2095</w:t>
            </w:r>
          </w:p>
        </w:tc>
      </w:tr>
      <w:tr w:rsidR="004F7514" w:rsidRPr="00920254" w14:paraId="7861355F" w14:textId="77777777" w:rsidTr="00442AAE">
        <w:tc>
          <w:tcPr>
            <w:tcW w:w="8308" w:type="dxa"/>
            <w:gridSpan w:val="7"/>
            <w:shd w:val="clear" w:color="auto" w:fill="auto"/>
            <w:tcMar>
              <w:left w:w="57" w:type="dxa"/>
              <w:right w:w="57" w:type="dxa"/>
            </w:tcMar>
            <w:vAlign w:val="center"/>
          </w:tcPr>
          <w:p w14:paraId="05DFDE56"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理论经济学、应用经济学</w:t>
            </w:r>
          </w:p>
        </w:tc>
      </w:tr>
      <w:tr w:rsidR="004F7514" w:rsidRPr="00920254" w14:paraId="0FF47753" w14:textId="77777777" w:rsidTr="00442AAE">
        <w:trPr>
          <w:trHeight w:val="267"/>
        </w:trPr>
        <w:tc>
          <w:tcPr>
            <w:tcW w:w="2830" w:type="dxa"/>
            <w:gridSpan w:val="3"/>
            <w:shd w:val="clear" w:color="auto" w:fill="auto"/>
            <w:tcMar>
              <w:left w:w="57" w:type="dxa"/>
              <w:right w:w="57" w:type="dxa"/>
            </w:tcMar>
          </w:tcPr>
          <w:p w14:paraId="44497D31"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国内期刊</w:t>
            </w:r>
          </w:p>
        </w:tc>
        <w:tc>
          <w:tcPr>
            <w:tcW w:w="5478" w:type="dxa"/>
            <w:gridSpan w:val="4"/>
            <w:shd w:val="clear" w:color="auto" w:fill="auto"/>
            <w:tcMar>
              <w:left w:w="57" w:type="dxa"/>
              <w:right w:w="57" w:type="dxa"/>
            </w:tcMar>
          </w:tcPr>
          <w:p w14:paraId="5254880F"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国际期刊</w:t>
            </w:r>
          </w:p>
        </w:tc>
      </w:tr>
      <w:tr w:rsidR="004F7514" w:rsidRPr="00920254" w14:paraId="0E4A486D" w14:textId="77777777" w:rsidTr="00442AAE">
        <w:tc>
          <w:tcPr>
            <w:tcW w:w="562" w:type="dxa"/>
            <w:shd w:val="clear" w:color="auto" w:fill="auto"/>
            <w:tcMar>
              <w:left w:w="57" w:type="dxa"/>
              <w:right w:w="57" w:type="dxa"/>
            </w:tcMar>
            <w:vAlign w:val="center"/>
          </w:tcPr>
          <w:p w14:paraId="309276C2"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序号</w:t>
            </w:r>
          </w:p>
        </w:tc>
        <w:tc>
          <w:tcPr>
            <w:tcW w:w="1351" w:type="dxa"/>
            <w:shd w:val="clear" w:color="auto" w:fill="auto"/>
            <w:tcMar>
              <w:left w:w="57" w:type="dxa"/>
              <w:right w:w="57" w:type="dxa"/>
            </w:tcMar>
            <w:vAlign w:val="center"/>
          </w:tcPr>
          <w:p w14:paraId="7DE2AE84"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期刊名称</w:t>
            </w:r>
          </w:p>
        </w:tc>
        <w:tc>
          <w:tcPr>
            <w:tcW w:w="917" w:type="dxa"/>
            <w:shd w:val="clear" w:color="auto" w:fill="auto"/>
            <w:tcMar>
              <w:left w:w="57" w:type="dxa"/>
              <w:right w:w="57" w:type="dxa"/>
            </w:tcMar>
            <w:vAlign w:val="center"/>
          </w:tcPr>
          <w:p w14:paraId="7C4DE713"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期刊号</w:t>
            </w:r>
          </w:p>
        </w:tc>
        <w:tc>
          <w:tcPr>
            <w:tcW w:w="596" w:type="dxa"/>
            <w:shd w:val="clear" w:color="auto" w:fill="auto"/>
            <w:tcMar>
              <w:left w:w="57" w:type="dxa"/>
              <w:right w:w="57" w:type="dxa"/>
            </w:tcMar>
            <w:vAlign w:val="center"/>
          </w:tcPr>
          <w:p w14:paraId="53A6BE1C"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序号</w:t>
            </w:r>
          </w:p>
        </w:tc>
        <w:tc>
          <w:tcPr>
            <w:tcW w:w="2920" w:type="dxa"/>
            <w:shd w:val="clear" w:color="auto" w:fill="auto"/>
            <w:tcMar>
              <w:left w:w="57" w:type="dxa"/>
              <w:right w:w="57" w:type="dxa"/>
            </w:tcMar>
            <w:vAlign w:val="center"/>
          </w:tcPr>
          <w:p w14:paraId="3ED81BE7"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期刊名称</w:t>
            </w:r>
          </w:p>
        </w:tc>
        <w:tc>
          <w:tcPr>
            <w:tcW w:w="1000" w:type="dxa"/>
            <w:shd w:val="clear" w:color="auto" w:fill="auto"/>
            <w:tcMar>
              <w:left w:w="57" w:type="dxa"/>
              <w:right w:w="57" w:type="dxa"/>
            </w:tcMar>
          </w:tcPr>
          <w:p w14:paraId="03B33DB2"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国别</w:t>
            </w:r>
          </w:p>
        </w:tc>
        <w:tc>
          <w:tcPr>
            <w:tcW w:w="950" w:type="dxa"/>
            <w:shd w:val="clear" w:color="auto" w:fill="auto"/>
            <w:tcMar>
              <w:left w:w="57" w:type="dxa"/>
              <w:right w:w="57" w:type="dxa"/>
            </w:tcMar>
            <w:vAlign w:val="center"/>
          </w:tcPr>
          <w:p w14:paraId="0E5281CD" w14:textId="77777777" w:rsidR="004F7514" w:rsidRPr="00920254" w:rsidRDefault="004F7514" w:rsidP="00442AAE">
            <w:pPr>
              <w:spacing w:line="276" w:lineRule="auto"/>
              <w:jc w:val="center"/>
              <w:rPr>
                <w:rFonts w:ascii="仿宋" w:eastAsia="仿宋" w:hAnsi="仿宋"/>
                <w:b/>
                <w:color w:val="000000"/>
                <w:sz w:val="24"/>
                <w:szCs w:val="24"/>
              </w:rPr>
            </w:pPr>
            <w:r w:rsidRPr="00920254">
              <w:rPr>
                <w:rFonts w:ascii="仿宋" w:eastAsia="仿宋" w:hAnsi="仿宋" w:hint="eastAsia"/>
                <w:b/>
                <w:color w:val="000000"/>
                <w:sz w:val="24"/>
                <w:szCs w:val="24"/>
              </w:rPr>
              <w:t>期刊号</w:t>
            </w:r>
          </w:p>
        </w:tc>
      </w:tr>
      <w:tr w:rsidR="004F7514" w:rsidRPr="00920254" w14:paraId="37462468" w14:textId="77777777" w:rsidTr="00442AAE">
        <w:tc>
          <w:tcPr>
            <w:tcW w:w="562" w:type="dxa"/>
            <w:shd w:val="clear" w:color="auto" w:fill="auto"/>
            <w:tcMar>
              <w:left w:w="57" w:type="dxa"/>
              <w:right w:w="57" w:type="dxa"/>
            </w:tcMar>
            <w:vAlign w:val="center"/>
          </w:tcPr>
          <w:p w14:paraId="52C944D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lastRenderedPageBreak/>
              <w:t>1</w:t>
            </w:r>
          </w:p>
        </w:tc>
        <w:tc>
          <w:tcPr>
            <w:tcW w:w="1351" w:type="dxa"/>
            <w:shd w:val="clear" w:color="auto" w:fill="auto"/>
            <w:tcMar>
              <w:left w:w="57" w:type="dxa"/>
              <w:right w:w="57" w:type="dxa"/>
            </w:tcMar>
            <w:vAlign w:val="center"/>
          </w:tcPr>
          <w:p w14:paraId="0E63556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经济研究</w:t>
            </w:r>
          </w:p>
        </w:tc>
        <w:tc>
          <w:tcPr>
            <w:tcW w:w="917" w:type="dxa"/>
            <w:shd w:val="clear" w:color="auto" w:fill="auto"/>
            <w:tcMar>
              <w:left w:w="57" w:type="dxa"/>
              <w:right w:w="57" w:type="dxa"/>
            </w:tcMar>
            <w:vAlign w:val="center"/>
          </w:tcPr>
          <w:p w14:paraId="13D14EE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0577-9154</w:t>
            </w:r>
          </w:p>
        </w:tc>
        <w:tc>
          <w:tcPr>
            <w:tcW w:w="596" w:type="dxa"/>
            <w:shd w:val="clear" w:color="auto" w:fill="auto"/>
            <w:tcMar>
              <w:left w:w="57" w:type="dxa"/>
              <w:right w:w="57" w:type="dxa"/>
            </w:tcMar>
            <w:vAlign w:val="center"/>
          </w:tcPr>
          <w:p w14:paraId="5FCDBE8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w:t>
            </w:r>
          </w:p>
        </w:tc>
        <w:tc>
          <w:tcPr>
            <w:tcW w:w="2920" w:type="dxa"/>
            <w:shd w:val="clear" w:color="auto" w:fill="auto"/>
            <w:tcMar>
              <w:left w:w="57" w:type="dxa"/>
              <w:right w:w="57" w:type="dxa"/>
            </w:tcMar>
            <w:vAlign w:val="center"/>
          </w:tcPr>
          <w:p w14:paraId="73121D9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AMERICAN ECONOMIC REVIEW</w:t>
            </w:r>
          </w:p>
        </w:tc>
        <w:tc>
          <w:tcPr>
            <w:tcW w:w="1000" w:type="dxa"/>
            <w:shd w:val="clear" w:color="auto" w:fill="auto"/>
            <w:tcMar>
              <w:left w:w="57" w:type="dxa"/>
              <w:right w:w="57" w:type="dxa"/>
            </w:tcMar>
          </w:tcPr>
          <w:p w14:paraId="190756E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499D6C0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0002-8282</w:t>
            </w:r>
          </w:p>
        </w:tc>
      </w:tr>
      <w:tr w:rsidR="004F7514" w:rsidRPr="00920254" w14:paraId="48A5B0D2" w14:textId="77777777" w:rsidTr="00442AAE">
        <w:tc>
          <w:tcPr>
            <w:tcW w:w="562" w:type="dxa"/>
            <w:shd w:val="clear" w:color="auto" w:fill="auto"/>
            <w:tcMar>
              <w:left w:w="57" w:type="dxa"/>
              <w:right w:w="57" w:type="dxa"/>
            </w:tcMar>
            <w:vAlign w:val="center"/>
          </w:tcPr>
          <w:p w14:paraId="18EF77C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2</w:t>
            </w:r>
          </w:p>
        </w:tc>
        <w:tc>
          <w:tcPr>
            <w:tcW w:w="1351" w:type="dxa"/>
            <w:shd w:val="clear" w:color="auto" w:fill="auto"/>
            <w:tcMar>
              <w:left w:w="57" w:type="dxa"/>
              <w:right w:w="57" w:type="dxa"/>
            </w:tcMar>
            <w:vAlign w:val="center"/>
          </w:tcPr>
          <w:p w14:paraId="35D310D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中国社会科学</w:t>
            </w:r>
          </w:p>
        </w:tc>
        <w:tc>
          <w:tcPr>
            <w:tcW w:w="917" w:type="dxa"/>
            <w:shd w:val="clear" w:color="auto" w:fill="auto"/>
            <w:tcMar>
              <w:left w:w="57" w:type="dxa"/>
              <w:right w:w="57" w:type="dxa"/>
            </w:tcMar>
            <w:vAlign w:val="center"/>
          </w:tcPr>
          <w:p w14:paraId="7D3AECF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1002-4921</w:t>
            </w:r>
          </w:p>
        </w:tc>
        <w:tc>
          <w:tcPr>
            <w:tcW w:w="596" w:type="dxa"/>
            <w:shd w:val="clear" w:color="auto" w:fill="auto"/>
            <w:tcMar>
              <w:left w:w="57" w:type="dxa"/>
              <w:right w:w="57" w:type="dxa"/>
            </w:tcMar>
            <w:vAlign w:val="center"/>
          </w:tcPr>
          <w:p w14:paraId="58A285A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2</w:t>
            </w:r>
          </w:p>
        </w:tc>
        <w:tc>
          <w:tcPr>
            <w:tcW w:w="2920" w:type="dxa"/>
            <w:shd w:val="clear" w:color="auto" w:fill="auto"/>
            <w:tcMar>
              <w:left w:w="57" w:type="dxa"/>
              <w:right w:w="57" w:type="dxa"/>
            </w:tcMar>
            <w:vAlign w:val="center"/>
          </w:tcPr>
          <w:p w14:paraId="6DEED05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ECONOMETRICA</w:t>
            </w:r>
          </w:p>
        </w:tc>
        <w:tc>
          <w:tcPr>
            <w:tcW w:w="1000" w:type="dxa"/>
            <w:shd w:val="clear" w:color="auto" w:fill="auto"/>
            <w:tcMar>
              <w:left w:w="57" w:type="dxa"/>
              <w:right w:w="57" w:type="dxa"/>
            </w:tcMar>
          </w:tcPr>
          <w:p w14:paraId="7DBC07B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ENGLAND</w:t>
            </w:r>
          </w:p>
        </w:tc>
        <w:tc>
          <w:tcPr>
            <w:tcW w:w="950" w:type="dxa"/>
            <w:shd w:val="clear" w:color="auto" w:fill="auto"/>
            <w:tcMar>
              <w:left w:w="57" w:type="dxa"/>
              <w:right w:w="57" w:type="dxa"/>
            </w:tcMar>
            <w:vAlign w:val="center"/>
          </w:tcPr>
          <w:p w14:paraId="31814E4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0012-9682</w:t>
            </w:r>
          </w:p>
        </w:tc>
      </w:tr>
      <w:tr w:rsidR="004F7514" w:rsidRPr="00920254" w14:paraId="50D3485F" w14:textId="77777777" w:rsidTr="00442AAE">
        <w:tc>
          <w:tcPr>
            <w:tcW w:w="562" w:type="dxa"/>
            <w:shd w:val="clear" w:color="auto" w:fill="auto"/>
            <w:tcMar>
              <w:left w:w="57" w:type="dxa"/>
              <w:right w:w="57" w:type="dxa"/>
            </w:tcMar>
            <w:vAlign w:val="center"/>
          </w:tcPr>
          <w:p w14:paraId="177D41C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3</w:t>
            </w:r>
          </w:p>
        </w:tc>
        <w:tc>
          <w:tcPr>
            <w:tcW w:w="1351" w:type="dxa"/>
            <w:shd w:val="clear" w:color="auto" w:fill="auto"/>
            <w:tcMar>
              <w:left w:w="57" w:type="dxa"/>
              <w:right w:w="57" w:type="dxa"/>
            </w:tcMar>
            <w:vAlign w:val="center"/>
          </w:tcPr>
          <w:p w14:paraId="3B505E4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世界经济</w:t>
            </w:r>
          </w:p>
        </w:tc>
        <w:tc>
          <w:tcPr>
            <w:tcW w:w="917" w:type="dxa"/>
            <w:shd w:val="clear" w:color="auto" w:fill="auto"/>
            <w:tcMar>
              <w:left w:w="57" w:type="dxa"/>
              <w:right w:w="57" w:type="dxa"/>
            </w:tcMar>
            <w:vAlign w:val="center"/>
          </w:tcPr>
          <w:p w14:paraId="153EC45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1002-9621</w:t>
            </w:r>
          </w:p>
        </w:tc>
        <w:tc>
          <w:tcPr>
            <w:tcW w:w="596" w:type="dxa"/>
            <w:shd w:val="clear" w:color="auto" w:fill="auto"/>
            <w:tcMar>
              <w:left w:w="57" w:type="dxa"/>
              <w:right w:w="57" w:type="dxa"/>
            </w:tcMar>
            <w:vAlign w:val="center"/>
          </w:tcPr>
          <w:p w14:paraId="23FEBD3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3</w:t>
            </w:r>
          </w:p>
        </w:tc>
        <w:tc>
          <w:tcPr>
            <w:tcW w:w="2920" w:type="dxa"/>
            <w:shd w:val="clear" w:color="auto" w:fill="auto"/>
            <w:tcMar>
              <w:left w:w="57" w:type="dxa"/>
              <w:right w:w="57" w:type="dxa"/>
            </w:tcMar>
            <w:vAlign w:val="center"/>
          </w:tcPr>
          <w:p w14:paraId="7EAE5DC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POLITICAL ECONOMY</w:t>
            </w:r>
          </w:p>
        </w:tc>
        <w:tc>
          <w:tcPr>
            <w:tcW w:w="1000" w:type="dxa"/>
            <w:shd w:val="clear" w:color="auto" w:fill="auto"/>
            <w:tcMar>
              <w:left w:w="57" w:type="dxa"/>
              <w:right w:w="57" w:type="dxa"/>
            </w:tcMar>
          </w:tcPr>
          <w:p w14:paraId="02511B0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7C868CC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0022-3808</w:t>
            </w:r>
          </w:p>
        </w:tc>
      </w:tr>
      <w:tr w:rsidR="004F7514" w:rsidRPr="00920254" w14:paraId="701781EE" w14:textId="77777777" w:rsidTr="00442AAE">
        <w:tc>
          <w:tcPr>
            <w:tcW w:w="562" w:type="dxa"/>
            <w:shd w:val="clear" w:color="auto" w:fill="auto"/>
            <w:tcMar>
              <w:left w:w="57" w:type="dxa"/>
              <w:right w:w="57" w:type="dxa"/>
            </w:tcMar>
            <w:vAlign w:val="center"/>
          </w:tcPr>
          <w:p w14:paraId="548C372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4</w:t>
            </w:r>
          </w:p>
        </w:tc>
        <w:tc>
          <w:tcPr>
            <w:tcW w:w="1351" w:type="dxa"/>
            <w:shd w:val="clear" w:color="auto" w:fill="auto"/>
            <w:tcMar>
              <w:left w:w="57" w:type="dxa"/>
              <w:right w:w="57" w:type="dxa"/>
            </w:tcMar>
            <w:vAlign w:val="center"/>
          </w:tcPr>
          <w:p w14:paraId="222CE0C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经济学（季刊）</w:t>
            </w:r>
          </w:p>
        </w:tc>
        <w:tc>
          <w:tcPr>
            <w:tcW w:w="917" w:type="dxa"/>
            <w:shd w:val="clear" w:color="auto" w:fill="auto"/>
            <w:tcMar>
              <w:left w:w="57" w:type="dxa"/>
              <w:right w:w="57" w:type="dxa"/>
            </w:tcMar>
            <w:vAlign w:val="center"/>
          </w:tcPr>
          <w:p w14:paraId="2EB83E0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2095-1086</w:t>
            </w:r>
          </w:p>
        </w:tc>
        <w:tc>
          <w:tcPr>
            <w:tcW w:w="596" w:type="dxa"/>
            <w:shd w:val="clear" w:color="auto" w:fill="auto"/>
            <w:tcMar>
              <w:left w:w="57" w:type="dxa"/>
              <w:right w:w="57" w:type="dxa"/>
            </w:tcMar>
            <w:vAlign w:val="center"/>
          </w:tcPr>
          <w:p w14:paraId="6D30AFE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4</w:t>
            </w:r>
          </w:p>
        </w:tc>
        <w:tc>
          <w:tcPr>
            <w:tcW w:w="2920" w:type="dxa"/>
            <w:shd w:val="clear" w:color="auto" w:fill="auto"/>
            <w:tcMar>
              <w:left w:w="57" w:type="dxa"/>
              <w:right w:w="57" w:type="dxa"/>
            </w:tcMar>
            <w:vAlign w:val="center"/>
          </w:tcPr>
          <w:p w14:paraId="7FD8A8B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QUARTERLY JOURNAL OF ECONOMICS</w:t>
            </w:r>
          </w:p>
        </w:tc>
        <w:tc>
          <w:tcPr>
            <w:tcW w:w="1000" w:type="dxa"/>
            <w:shd w:val="clear" w:color="auto" w:fill="auto"/>
            <w:tcMar>
              <w:left w:w="57" w:type="dxa"/>
              <w:right w:w="57" w:type="dxa"/>
            </w:tcMar>
          </w:tcPr>
          <w:p w14:paraId="35CEAF6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552B102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0033-5533</w:t>
            </w:r>
          </w:p>
        </w:tc>
      </w:tr>
      <w:tr w:rsidR="004F7514" w:rsidRPr="00920254" w14:paraId="727BF148" w14:textId="77777777" w:rsidTr="00442AAE">
        <w:tc>
          <w:tcPr>
            <w:tcW w:w="562" w:type="dxa"/>
            <w:shd w:val="clear" w:color="auto" w:fill="auto"/>
            <w:tcMar>
              <w:left w:w="57" w:type="dxa"/>
              <w:right w:w="57" w:type="dxa"/>
            </w:tcMar>
            <w:vAlign w:val="center"/>
          </w:tcPr>
          <w:p w14:paraId="50E07887"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5</w:t>
            </w:r>
          </w:p>
        </w:tc>
        <w:tc>
          <w:tcPr>
            <w:tcW w:w="1351" w:type="dxa"/>
            <w:shd w:val="clear" w:color="auto" w:fill="auto"/>
            <w:tcMar>
              <w:left w:w="57" w:type="dxa"/>
              <w:right w:w="57" w:type="dxa"/>
            </w:tcMar>
            <w:vAlign w:val="center"/>
          </w:tcPr>
          <w:p w14:paraId="4E7CB0A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中国工业经济</w:t>
            </w:r>
          </w:p>
        </w:tc>
        <w:tc>
          <w:tcPr>
            <w:tcW w:w="917" w:type="dxa"/>
            <w:shd w:val="clear" w:color="auto" w:fill="auto"/>
            <w:tcMar>
              <w:left w:w="57" w:type="dxa"/>
              <w:right w:w="57" w:type="dxa"/>
            </w:tcMar>
            <w:vAlign w:val="center"/>
          </w:tcPr>
          <w:p w14:paraId="2090E54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1006-480X</w:t>
            </w:r>
          </w:p>
        </w:tc>
        <w:tc>
          <w:tcPr>
            <w:tcW w:w="596" w:type="dxa"/>
            <w:shd w:val="clear" w:color="auto" w:fill="auto"/>
            <w:tcMar>
              <w:left w:w="57" w:type="dxa"/>
              <w:right w:w="57" w:type="dxa"/>
            </w:tcMar>
            <w:vAlign w:val="center"/>
          </w:tcPr>
          <w:p w14:paraId="71B9D2D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5</w:t>
            </w:r>
          </w:p>
        </w:tc>
        <w:tc>
          <w:tcPr>
            <w:tcW w:w="2920" w:type="dxa"/>
            <w:shd w:val="clear" w:color="auto" w:fill="auto"/>
            <w:tcMar>
              <w:left w:w="57" w:type="dxa"/>
              <w:right w:w="57" w:type="dxa"/>
            </w:tcMar>
            <w:vAlign w:val="center"/>
          </w:tcPr>
          <w:p w14:paraId="00DAD62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FINANCE</w:t>
            </w:r>
          </w:p>
        </w:tc>
        <w:tc>
          <w:tcPr>
            <w:tcW w:w="1000" w:type="dxa"/>
            <w:shd w:val="clear" w:color="auto" w:fill="auto"/>
            <w:tcMar>
              <w:left w:w="57" w:type="dxa"/>
              <w:right w:w="57" w:type="dxa"/>
            </w:tcMar>
          </w:tcPr>
          <w:p w14:paraId="665671C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1D58CB4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0022-1082</w:t>
            </w:r>
          </w:p>
        </w:tc>
      </w:tr>
      <w:tr w:rsidR="004F7514" w:rsidRPr="00920254" w14:paraId="0C4FE13C" w14:textId="77777777" w:rsidTr="00442AAE">
        <w:tc>
          <w:tcPr>
            <w:tcW w:w="562" w:type="dxa"/>
            <w:shd w:val="clear" w:color="auto" w:fill="auto"/>
            <w:tcMar>
              <w:left w:w="57" w:type="dxa"/>
              <w:right w:w="57" w:type="dxa"/>
            </w:tcMar>
            <w:vAlign w:val="center"/>
          </w:tcPr>
          <w:p w14:paraId="17E44CB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6</w:t>
            </w:r>
          </w:p>
        </w:tc>
        <w:tc>
          <w:tcPr>
            <w:tcW w:w="1351" w:type="dxa"/>
            <w:shd w:val="clear" w:color="auto" w:fill="auto"/>
            <w:tcMar>
              <w:left w:w="57" w:type="dxa"/>
              <w:right w:w="57" w:type="dxa"/>
            </w:tcMar>
            <w:vAlign w:val="center"/>
          </w:tcPr>
          <w:p w14:paraId="2C60088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金融研究</w:t>
            </w:r>
          </w:p>
        </w:tc>
        <w:tc>
          <w:tcPr>
            <w:tcW w:w="917" w:type="dxa"/>
            <w:shd w:val="clear" w:color="auto" w:fill="auto"/>
            <w:tcMar>
              <w:left w:w="57" w:type="dxa"/>
              <w:right w:w="57" w:type="dxa"/>
            </w:tcMar>
            <w:vAlign w:val="center"/>
          </w:tcPr>
          <w:p w14:paraId="7B34338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1002-7246</w:t>
            </w:r>
          </w:p>
        </w:tc>
        <w:tc>
          <w:tcPr>
            <w:tcW w:w="596" w:type="dxa"/>
            <w:shd w:val="clear" w:color="auto" w:fill="auto"/>
            <w:tcMar>
              <w:left w:w="57" w:type="dxa"/>
              <w:right w:w="57" w:type="dxa"/>
            </w:tcMar>
            <w:vAlign w:val="center"/>
          </w:tcPr>
          <w:p w14:paraId="1CA8BD7F"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6</w:t>
            </w:r>
          </w:p>
        </w:tc>
        <w:tc>
          <w:tcPr>
            <w:tcW w:w="2920" w:type="dxa"/>
            <w:shd w:val="clear" w:color="auto" w:fill="auto"/>
            <w:tcMar>
              <w:left w:w="57" w:type="dxa"/>
              <w:right w:w="57" w:type="dxa"/>
            </w:tcMar>
            <w:vAlign w:val="center"/>
          </w:tcPr>
          <w:p w14:paraId="107A7EB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REVIEW OF ECONOMIC STUDIES</w:t>
            </w:r>
          </w:p>
        </w:tc>
        <w:tc>
          <w:tcPr>
            <w:tcW w:w="1000" w:type="dxa"/>
            <w:shd w:val="clear" w:color="auto" w:fill="auto"/>
            <w:tcMar>
              <w:left w:w="57" w:type="dxa"/>
              <w:right w:w="57" w:type="dxa"/>
            </w:tcMar>
          </w:tcPr>
          <w:p w14:paraId="465AFFB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ENGLAND</w:t>
            </w:r>
          </w:p>
        </w:tc>
        <w:tc>
          <w:tcPr>
            <w:tcW w:w="950" w:type="dxa"/>
            <w:shd w:val="clear" w:color="auto" w:fill="auto"/>
            <w:tcMar>
              <w:left w:w="57" w:type="dxa"/>
              <w:right w:w="57" w:type="dxa"/>
            </w:tcMar>
            <w:vAlign w:val="center"/>
          </w:tcPr>
          <w:p w14:paraId="2C10671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0034-6527</w:t>
            </w:r>
          </w:p>
        </w:tc>
      </w:tr>
      <w:tr w:rsidR="004F7514" w:rsidRPr="00920254" w14:paraId="16604F90" w14:textId="77777777" w:rsidTr="00442AAE">
        <w:tc>
          <w:tcPr>
            <w:tcW w:w="562" w:type="dxa"/>
            <w:shd w:val="clear" w:color="auto" w:fill="auto"/>
            <w:tcMar>
              <w:left w:w="57" w:type="dxa"/>
              <w:right w:w="57" w:type="dxa"/>
            </w:tcMar>
            <w:vAlign w:val="center"/>
          </w:tcPr>
          <w:p w14:paraId="6F80624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7</w:t>
            </w:r>
          </w:p>
        </w:tc>
        <w:tc>
          <w:tcPr>
            <w:tcW w:w="1351" w:type="dxa"/>
            <w:shd w:val="clear" w:color="auto" w:fill="auto"/>
            <w:tcMar>
              <w:left w:w="57" w:type="dxa"/>
              <w:right w:w="57" w:type="dxa"/>
            </w:tcMar>
            <w:vAlign w:val="center"/>
          </w:tcPr>
          <w:p w14:paraId="2B4759C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财贸经济</w:t>
            </w:r>
          </w:p>
        </w:tc>
        <w:tc>
          <w:tcPr>
            <w:tcW w:w="917" w:type="dxa"/>
            <w:shd w:val="clear" w:color="auto" w:fill="auto"/>
            <w:tcMar>
              <w:left w:w="57" w:type="dxa"/>
              <w:right w:w="57" w:type="dxa"/>
            </w:tcMar>
            <w:vAlign w:val="center"/>
          </w:tcPr>
          <w:p w14:paraId="6B4CA17A"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1002-8102</w:t>
            </w:r>
          </w:p>
        </w:tc>
        <w:tc>
          <w:tcPr>
            <w:tcW w:w="596" w:type="dxa"/>
            <w:shd w:val="clear" w:color="auto" w:fill="auto"/>
            <w:tcMar>
              <w:left w:w="57" w:type="dxa"/>
              <w:right w:w="57" w:type="dxa"/>
            </w:tcMar>
            <w:vAlign w:val="center"/>
          </w:tcPr>
          <w:p w14:paraId="75DBB24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7</w:t>
            </w:r>
          </w:p>
        </w:tc>
        <w:tc>
          <w:tcPr>
            <w:tcW w:w="2920" w:type="dxa"/>
            <w:shd w:val="clear" w:color="auto" w:fill="auto"/>
            <w:tcMar>
              <w:left w:w="57" w:type="dxa"/>
              <w:right w:w="57" w:type="dxa"/>
            </w:tcMar>
            <w:vAlign w:val="center"/>
          </w:tcPr>
          <w:p w14:paraId="0852B8B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INTERNATIONAL ECONOMICS</w:t>
            </w:r>
          </w:p>
        </w:tc>
        <w:tc>
          <w:tcPr>
            <w:tcW w:w="1000" w:type="dxa"/>
            <w:shd w:val="clear" w:color="auto" w:fill="auto"/>
            <w:tcMar>
              <w:left w:w="57" w:type="dxa"/>
              <w:right w:w="57" w:type="dxa"/>
            </w:tcMar>
          </w:tcPr>
          <w:p w14:paraId="6886030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782DF6C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0022-1996</w:t>
            </w:r>
          </w:p>
        </w:tc>
      </w:tr>
      <w:tr w:rsidR="004F7514" w:rsidRPr="00920254" w14:paraId="5AA69849" w14:textId="77777777" w:rsidTr="00442AAE">
        <w:tc>
          <w:tcPr>
            <w:tcW w:w="562" w:type="dxa"/>
            <w:vMerge w:val="restart"/>
            <w:shd w:val="clear" w:color="auto" w:fill="auto"/>
            <w:tcMar>
              <w:left w:w="57" w:type="dxa"/>
              <w:right w:w="57" w:type="dxa"/>
            </w:tcMar>
            <w:vAlign w:val="center"/>
          </w:tcPr>
          <w:p w14:paraId="07D90E2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8</w:t>
            </w:r>
          </w:p>
        </w:tc>
        <w:tc>
          <w:tcPr>
            <w:tcW w:w="1351" w:type="dxa"/>
            <w:vMerge w:val="restart"/>
            <w:shd w:val="clear" w:color="auto" w:fill="auto"/>
            <w:tcMar>
              <w:left w:w="57" w:type="dxa"/>
              <w:right w:w="57" w:type="dxa"/>
            </w:tcMar>
            <w:vAlign w:val="center"/>
          </w:tcPr>
          <w:p w14:paraId="2CFF87B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数量经济技术经济研究</w:t>
            </w:r>
          </w:p>
        </w:tc>
        <w:tc>
          <w:tcPr>
            <w:tcW w:w="917" w:type="dxa"/>
            <w:vMerge w:val="restart"/>
            <w:shd w:val="clear" w:color="auto" w:fill="auto"/>
            <w:tcMar>
              <w:left w:w="57" w:type="dxa"/>
              <w:right w:w="57" w:type="dxa"/>
            </w:tcMar>
            <w:vAlign w:val="center"/>
          </w:tcPr>
          <w:p w14:paraId="62054F4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1000-3894</w:t>
            </w:r>
          </w:p>
        </w:tc>
        <w:tc>
          <w:tcPr>
            <w:tcW w:w="596" w:type="dxa"/>
            <w:shd w:val="clear" w:color="auto" w:fill="auto"/>
            <w:tcMar>
              <w:left w:w="57" w:type="dxa"/>
              <w:right w:w="57" w:type="dxa"/>
            </w:tcMar>
            <w:vAlign w:val="center"/>
          </w:tcPr>
          <w:p w14:paraId="00BEC5D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8</w:t>
            </w:r>
          </w:p>
        </w:tc>
        <w:tc>
          <w:tcPr>
            <w:tcW w:w="2920" w:type="dxa"/>
            <w:shd w:val="clear" w:color="auto" w:fill="auto"/>
            <w:tcMar>
              <w:left w:w="57" w:type="dxa"/>
              <w:right w:w="57" w:type="dxa"/>
            </w:tcMar>
            <w:vAlign w:val="center"/>
          </w:tcPr>
          <w:p w14:paraId="31B960D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ECONOMETRICS</w:t>
            </w:r>
          </w:p>
        </w:tc>
        <w:tc>
          <w:tcPr>
            <w:tcW w:w="1000" w:type="dxa"/>
            <w:shd w:val="clear" w:color="auto" w:fill="auto"/>
            <w:tcMar>
              <w:left w:w="57" w:type="dxa"/>
              <w:right w:w="57" w:type="dxa"/>
            </w:tcMar>
          </w:tcPr>
          <w:p w14:paraId="2FC3E7E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09A3595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0304-4076</w:t>
            </w:r>
          </w:p>
        </w:tc>
      </w:tr>
      <w:tr w:rsidR="004F7514" w:rsidRPr="00920254" w14:paraId="48591B56" w14:textId="77777777" w:rsidTr="00442AAE">
        <w:tc>
          <w:tcPr>
            <w:tcW w:w="562" w:type="dxa"/>
            <w:vMerge/>
            <w:shd w:val="clear" w:color="auto" w:fill="auto"/>
            <w:tcMar>
              <w:left w:w="57" w:type="dxa"/>
              <w:right w:w="57" w:type="dxa"/>
            </w:tcMar>
            <w:vAlign w:val="center"/>
          </w:tcPr>
          <w:p w14:paraId="442D0385"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vMerge/>
            <w:shd w:val="clear" w:color="auto" w:fill="auto"/>
            <w:tcMar>
              <w:left w:w="57" w:type="dxa"/>
              <w:right w:w="57" w:type="dxa"/>
            </w:tcMar>
            <w:vAlign w:val="center"/>
          </w:tcPr>
          <w:p w14:paraId="0DECE321"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vMerge/>
            <w:shd w:val="clear" w:color="auto" w:fill="auto"/>
            <w:tcMar>
              <w:left w:w="57" w:type="dxa"/>
              <w:right w:w="57" w:type="dxa"/>
            </w:tcMar>
            <w:vAlign w:val="center"/>
          </w:tcPr>
          <w:p w14:paraId="53D22C59"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40FC377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9</w:t>
            </w:r>
          </w:p>
        </w:tc>
        <w:tc>
          <w:tcPr>
            <w:tcW w:w="2920" w:type="dxa"/>
            <w:shd w:val="clear" w:color="auto" w:fill="auto"/>
            <w:tcMar>
              <w:left w:w="57" w:type="dxa"/>
              <w:right w:w="57" w:type="dxa"/>
            </w:tcMar>
            <w:vAlign w:val="center"/>
          </w:tcPr>
          <w:p w14:paraId="26E97221"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PUBLIC ECONOMICS</w:t>
            </w:r>
          </w:p>
        </w:tc>
        <w:tc>
          <w:tcPr>
            <w:tcW w:w="1000" w:type="dxa"/>
            <w:shd w:val="clear" w:color="auto" w:fill="auto"/>
            <w:tcMar>
              <w:left w:w="57" w:type="dxa"/>
              <w:right w:w="57" w:type="dxa"/>
            </w:tcMar>
          </w:tcPr>
          <w:p w14:paraId="64CC2CE9"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07E3C71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0047-2727</w:t>
            </w:r>
          </w:p>
        </w:tc>
      </w:tr>
      <w:tr w:rsidR="004F7514" w:rsidRPr="00920254" w14:paraId="547F3B0F" w14:textId="77777777" w:rsidTr="00442AAE">
        <w:tc>
          <w:tcPr>
            <w:tcW w:w="562" w:type="dxa"/>
            <w:shd w:val="clear" w:color="auto" w:fill="auto"/>
            <w:tcMar>
              <w:left w:w="57" w:type="dxa"/>
              <w:right w:w="57" w:type="dxa"/>
            </w:tcMar>
            <w:vAlign w:val="center"/>
          </w:tcPr>
          <w:p w14:paraId="1D7AA09D"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shd w:val="clear" w:color="auto" w:fill="auto"/>
            <w:tcMar>
              <w:left w:w="57" w:type="dxa"/>
              <w:right w:w="57" w:type="dxa"/>
            </w:tcMar>
            <w:vAlign w:val="center"/>
          </w:tcPr>
          <w:p w14:paraId="04706FDF"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shd w:val="clear" w:color="auto" w:fill="auto"/>
            <w:tcMar>
              <w:left w:w="57" w:type="dxa"/>
              <w:right w:w="57" w:type="dxa"/>
            </w:tcMar>
            <w:vAlign w:val="center"/>
          </w:tcPr>
          <w:p w14:paraId="68806067"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1FFF3792"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10</w:t>
            </w:r>
          </w:p>
        </w:tc>
        <w:tc>
          <w:tcPr>
            <w:tcW w:w="2920" w:type="dxa"/>
            <w:shd w:val="clear" w:color="auto" w:fill="auto"/>
            <w:tcMar>
              <w:left w:w="57" w:type="dxa"/>
              <w:right w:w="57" w:type="dxa"/>
            </w:tcMar>
            <w:vAlign w:val="center"/>
          </w:tcPr>
          <w:p w14:paraId="1D03A1F3"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MONETARY ECONOMICS</w:t>
            </w:r>
          </w:p>
        </w:tc>
        <w:tc>
          <w:tcPr>
            <w:tcW w:w="1000" w:type="dxa"/>
            <w:shd w:val="clear" w:color="auto" w:fill="auto"/>
            <w:tcMar>
              <w:left w:w="57" w:type="dxa"/>
              <w:right w:w="57" w:type="dxa"/>
            </w:tcMar>
          </w:tcPr>
          <w:p w14:paraId="2F68ACD0"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5DBA709E"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0304-3932</w:t>
            </w:r>
          </w:p>
        </w:tc>
      </w:tr>
      <w:tr w:rsidR="004F7514" w:rsidRPr="00920254" w14:paraId="6451A8CA" w14:textId="77777777" w:rsidTr="00442AAE">
        <w:tc>
          <w:tcPr>
            <w:tcW w:w="562" w:type="dxa"/>
            <w:shd w:val="clear" w:color="auto" w:fill="auto"/>
            <w:tcMar>
              <w:left w:w="57" w:type="dxa"/>
              <w:right w:w="57" w:type="dxa"/>
            </w:tcMar>
            <w:vAlign w:val="center"/>
          </w:tcPr>
          <w:p w14:paraId="30098A3D"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shd w:val="clear" w:color="auto" w:fill="auto"/>
            <w:tcMar>
              <w:left w:w="57" w:type="dxa"/>
              <w:right w:w="57" w:type="dxa"/>
            </w:tcMar>
            <w:vAlign w:val="center"/>
          </w:tcPr>
          <w:p w14:paraId="79090D30"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shd w:val="clear" w:color="auto" w:fill="auto"/>
            <w:tcMar>
              <w:left w:w="57" w:type="dxa"/>
              <w:right w:w="57" w:type="dxa"/>
            </w:tcMar>
            <w:vAlign w:val="center"/>
          </w:tcPr>
          <w:p w14:paraId="6B4BF221"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5B94DA64"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11</w:t>
            </w:r>
          </w:p>
        </w:tc>
        <w:tc>
          <w:tcPr>
            <w:tcW w:w="2920" w:type="dxa"/>
            <w:shd w:val="clear" w:color="auto" w:fill="auto"/>
            <w:tcMar>
              <w:left w:w="57" w:type="dxa"/>
              <w:right w:w="57" w:type="dxa"/>
            </w:tcMar>
            <w:vAlign w:val="center"/>
          </w:tcPr>
          <w:p w14:paraId="788B18A6"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JOURNAL OF LABOR ECONOMICS</w:t>
            </w:r>
          </w:p>
        </w:tc>
        <w:tc>
          <w:tcPr>
            <w:tcW w:w="1000" w:type="dxa"/>
            <w:shd w:val="clear" w:color="auto" w:fill="auto"/>
            <w:tcMar>
              <w:left w:w="57" w:type="dxa"/>
              <w:right w:w="57" w:type="dxa"/>
            </w:tcMar>
          </w:tcPr>
          <w:p w14:paraId="0B3D8ED8"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539DB5BB"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0734-306X</w:t>
            </w:r>
          </w:p>
        </w:tc>
      </w:tr>
      <w:tr w:rsidR="004F7514" w:rsidRPr="00920254" w14:paraId="72B1FD50" w14:textId="77777777" w:rsidTr="00442AAE">
        <w:tc>
          <w:tcPr>
            <w:tcW w:w="562" w:type="dxa"/>
            <w:shd w:val="clear" w:color="auto" w:fill="auto"/>
            <w:tcMar>
              <w:left w:w="57" w:type="dxa"/>
              <w:right w:w="57" w:type="dxa"/>
            </w:tcMar>
            <w:vAlign w:val="center"/>
          </w:tcPr>
          <w:p w14:paraId="2BC52FC4" w14:textId="77777777" w:rsidR="004F7514" w:rsidRPr="00920254" w:rsidRDefault="004F7514" w:rsidP="00442AAE">
            <w:pPr>
              <w:spacing w:line="276" w:lineRule="auto"/>
              <w:jc w:val="center"/>
              <w:rPr>
                <w:rFonts w:ascii="仿宋" w:eastAsia="仿宋" w:hAnsi="仿宋"/>
                <w:color w:val="000000"/>
                <w:sz w:val="24"/>
                <w:szCs w:val="24"/>
              </w:rPr>
            </w:pPr>
          </w:p>
        </w:tc>
        <w:tc>
          <w:tcPr>
            <w:tcW w:w="1351" w:type="dxa"/>
            <w:shd w:val="clear" w:color="auto" w:fill="auto"/>
            <w:tcMar>
              <w:left w:w="57" w:type="dxa"/>
              <w:right w:w="57" w:type="dxa"/>
            </w:tcMar>
            <w:vAlign w:val="center"/>
          </w:tcPr>
          <w:p w14:paraId="46C638A3" w14:textId="77777777" w:rsidR="004F7514" w:rsidRPr="00920254" w:rsidRDefault="004F7514" w:rsidP="00442AAE">
            <w:pPr>
              <w:spacing w:line="276" w:lineRule="auto"/>
              <w:jc w:val="center"/>
              <w:rPr>
                <w:rFonts w:ascii="仿宋" w:eastAsia="仿宋" w:hAnsi="仿宋"/>
                <w:color w:val="000000"/>
                <w:sz w:val="24"/>
                <w:szCs w:val="24"/>
              </w:rPr>
            </w:pPr>
          </w:p>
        </w:tc>
        <w:tc>
          <w:tcPr>
            <w:tcW w:w="917" w:type="dxa"/>
            <w:shd w:val="clear" w:color="auto" w:fill="auto"/>
            <w:tcMar>
              <w:left w:w="57" w:type="dxa"/>
              <w:right w:w="57" w:type="dxa"/>
            </w:tcMar>
            <w:vAlign w:val="center"/>
          </w:tcPr>
          <w:p w14:paraId="3D77952A" w14:textId="77777777" w:rsidR="004F7514" w:rsidRPr="00920254" w:rsidRDefault="004F7514" w:rsidP="00442AAE">
            <w:pPr>
              <w:spacing w:line="276" w:lineRule="auto"/>
              <w:jc w:val="center"/>
              <w:rPr>
                <w:rFonts w:ascii="仿宋" w:eastAsia="仿宋" w:hAnsi="仿宋"/>
                <w:color w:val="000000"/>
                <w:sz w:val="24"/>
                <w:szCs w:val="24"/>
              </w:rPr>
            </w:pPr>
          </w:p>
        </w:tc>
        <w:tc>
          <w:tcPr>
            <w:tcW w:w="596" w:type="dxa"/>
            <w:shd w:val="clear" w:color="auto" w:fill="auto"/>
            <w:tcMar>
              <w:left w:w="57" w:type="dxa"/>
              <w:right w:w="57" w:type="dxa"/>
            </w:tcMar>
            <w:vAlign w:val="center"/>
          </w:tcPr>
          <w:p w14:paraId="2FA23ED5"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12</w:t>
            </w:r>
          </w:p>
        </w:tc>
        <w:tc>
          <w:tcPr>
            <w:tcW w:w="2920" w:type="dxa"/>
            <w:shd w:val="clear" w:color="auto" w:fill="auto"/>
            <w:tcMar>
              <w:left w:w="57" w:type="dxa"/>
              <w:right w:w="57" w:type="dxa"/>
            </w:tcMar>
            <w:vAlign w:val="center"/>
          </w:tcPr>
          <w:p w14:paraId="7E512B4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REVIEW OF ECONOMICS AND STATISTICS</w:t>
            </w:r>
          </w:p>
        </w:tc>
        <w:tc>
          <w:tcPr>
            <w:tcW w:w="1000" w:type="dxa"/>
            <w:shd w:val="clear" w:color="auto" w:fill="auto"/>
            <w:tcMar>
              <w:left w:w="57" w:type="dxa"/>
              <w:right w:w="57" w:type="dxa"/>
            </w:tcMar>
          </w:tcPr>
          <w:p w14:paraId="0AF6EC1D"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color w:val="000000"/>
                <w:sz w:val="24"/>
                <w:szCs w:val="24"/>
              </w:rPr>
              <w:t>USA</w:t>
            </w:r>
          </w:p>
        </w:tc>
        <w:tc>
          <w:tcPr>
            <w:tcW w:w="950" w:type="dxa"/>
            <w:shd w:val="clear" w:color="auto" w:fill="auto"/>
            <w:tcMar>
              <w:left w:w="57" w:type="dxa"/>
              <w:right w:w="57" w:type="dxa"/>
            </w:tcMar>
            <w:vAlign w:val="center"/>
          </w:tcPr>
          <w:p w14:paraId="3DCCBE6C" w14:textId="77777777" w:rsidR="004F7514" w:rsidRPr="00920254" w:rsidRDefault="004F7514" w:rsidP="00442AAE">
            <w:pPr>
              <w:spacing w:line="276" w:lineRule="auto"/>
              <w:jc w:val="center"/>
              <w:rPr>
                <w:rFonts w:ascii="仿宋" w:eastAsia="仿宋" w:hAnsi="仿宋"/>
                <w:color w:val="000000"/>
                <w:sz w:val="24"/>
                <w:szCs w:val="24"/>
              </w:rPr>
            </w:pPr>
            <w:r w:rsidRPr="00920254">
              <w:rPr>
                <w:rFonts w:ascii="仿宋" w:eastAsia="仿宋" w:hAnsi="仿宋" w:hint="eastAsia"/>
                <w:color w:val="000000"/>
                <w:sz w:val="24"/>
                <w:szCs w:val="24"/>
              </w:rPr>
              <w:t>0034-6535</w:t>
            </w:r>
          </w:p>
        </w:tc>
      </w:tr>
    </w:tbl>
    <w:p w14:paraId="314FDC3A" w14:textId="77777777" w:rsidR="004F7514" w:rsidRPr="004F0277" w:rsidRDefault="004F7514" w:rsidP="004F7514">
      <w:pPr>
        <w:spacing w:line="276" w:lineRule="auto"/>
        <w:ind w:firstLineChars="200" w:firstLine="482"/>
        <w:rPr>
          <w:rFonts w:ascii="仿宋" w:eastAsia="仿宋" w:hAnsi="仿宋" w:cs="宋体"/>
          <w:b/>
          <w:color w:val="000000"/>
          <w:sz w:val="24"/>
          <w:szCs w:val="28"/>
        </w:rPr>
      </w:pPr>
    </w:p>
    <w:p w14:paraId="5FC061C7" w14:textId="77777777" w:rsidR="004F7514" w:rsidRPr="000956E8" w:rsidRDefault="004F7514" w:rsidP="004F7514">
      <w:pPr>
        <w:spacing w:line="276" w:lineRule="auto"/>
        <w:rPr>
          <w:rFonts w:ascii="仿宋" w:eastAsia="仿宋" w:hAnsi="仿宋"/>
          <w:b/>
          <w:color w:val="000000"/>
          <w:sz w:val="24"/>
          <w:szCs w:val="24"/>
        </w:rPr>
      </w:pPr>
      <w:r w:rsidRPr="000956E8">
        <w:rPr>
          <w:rFonts w:ascii="仿宋" w:eastAsia="仿宋" w:hAnsi="仿宋" w:hint="eastAsia"/>
          <w:b/>
          <w:color w:val="000000"/>
          <w:sz w:val="24"/>
          <w:szCs w:val="24"/>
        </w:rPr>
        <w:t>附表2：</w:t>
      </w:r>
      <w:r w:rsidRPr="000956E8">
        <w:rPr>
          <w:rFonts w:ascii="仿宋" w:eastAsia="仿宋" w:hAnsi="仿宋"/>
          <w:b/>
          <w:color w:val="000000"/>
          <w:sz w:val="24"/>
          <w:szCs w:val="24"/>
        </w:rPr>
        <w:t>国家自然科学基金委员会管理科学重要学术期刊表</w:t>
      </w:r>
    </w:p>
    <w:tbl>
      <w:tblPr>
        <w:tblW w:w="4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345"/>
        <w:gridCol w:w="695"/>
        <w:gridCol w:w="788"/>
        <w:gridCol w:w="2410"/>
        <w:gridCol w:w="709"/>
      </w:tblGrid>
      <w:tr w:rsidR="004F7514" w:rsidRPr="000956E8" w14:paraId="36483094" w14:textId="77777777" w:rsidTr="00442AAE">
        <w:trPr>
          <w:trHeight w:val="45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3FEC9"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序号</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249A5"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期刊名称</w:t>
            </w:r>
          </w:p>
        </w:tc>
        <w:tc>
          <w:tcPr>
            <w:tcW w:w="695" w:type="dxa"/>
            <w:tcBorders>
              <w:top w:val="single" w:sz="4" w:space="0" w:color="auto"/>
              <w:left w:val="single" w:sz="4" w:space="0" w:color="auto"/>
              <w:bottom w:val="single" w:sz="4" w:space="0" w:color="auto"/>
              <w:right w:val="single" w:sz="4" w:space="0" w:color="auto"/>
            </w:tcBorders>
            <w:vAlign w:val="center"/>
          </w:tcPr>
          <w:p w14:paraId="5DD03D0B"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类别</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C3BD"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序号</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BDCFD"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期刊名称</w:t>
            </w:r>
          </w:p>
        </w:tc>
        <w:tc>
          <w:tcPr>
            <w:tcW w:w="709" w:type="dxa"/>
            <w:tcBorders>
              <w:top w:val="single" w:sz="4" w:space="0" w:color="auto"/>
              <w:left w:val="single" w:sz="4" w:space="0" w:color="auto"/>
              <w:bottom w:val="single" w:sz="4" w:space="0" w:color="auto"/>
              <w:right w:val="single" w:sz="4" w:space="0" w:color="auto"/>
            </w:tcBorders>
            <w:vAlign w:val="center"/>
          </w:tcPr>
          <w:p w14:paraId="47B999A5" w14:textId="77777777" w:rsidR="004F7514" w:rsidRPr="000956E8" w:rsidRDefault="004F7514" w:rsidP="00442AAE">
            <w:pPr>
              <w:spacing w:line="276" w:lineRule="auto"/>
              <w:jc w:val="center"/>
              <w:rPr>
                <w:rFonts w:ascii="仿宋" w:eastAsia="仿宋" w:hAnsi="仿宋"/>
                <w:b/>
                <w:color w:val="000000"/>
                <w:sz w:val="24"/>
                <w:szCs w:val="24"/>
              </w:rPr>
            </w:pPr>
            <w:r w:rsidRPr="000956E8">
              <w:rPr>
                <w:rFonts w:ascii="仿宋" w:eastAsia="仿宋" w:hAnsi="仿宋" w:hint="eastAsia"/>
                <w:b/>
                <w:color w:val="000000"/>
                <w:sz w:val="24"/>
                <w:szCs w:val="24"/>
              </w:rPr>
              <w:t>类别</w:t>
            </w:r>
          </w:p>
        </w:tc>
      </w:tr>
      <w:tr w:rsidR="004F7514" w:rsidRPr="000956E8" w14:paraId="16B1ED3C"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7C5BE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5FDDB6D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管理科学学报</w:t>
            </w:r>
          </w:p>
        </w:tc>
        <w:tc>
          <w:tcPr>
            <w:tcW w:w="695" w:type="dxa"/>
            <w:tcBorders>
              <w:top w:val="single" w:sz="4" w:space="0" w:color="auto"/>
              <w:left w:val="single" w:sz="4" w:space="0" w:color="auto"/>
              <w:bottom w:val="single" w:sz="4" w:space="0" w:color="auto"/>
              <w:right w:val="single" w:sz="4" w:space="0" w:color="auto"/>
            </w:tcBorders>
            <w:vAlign w:val="center"/>
          </w:tcPr>
          <w:p w14:paraId="57BBD90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C81BE9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7A0AB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公共管理学报</w:t>
            </w:r>
          </w:p>
        </w:tc>
        <w:tc>
          <w:tcPr>
            <w:tcW w:w="709" w:type="dxa"/>
            <w:tcBorders>
              <w:top w:val="single" w:sz="4" w:space="0" w:color="auto"/>
              <w:left w:val="single" w:sz="4" w:space="0" w:color="auto"/>
              <w:bottom w:val="single" w:sz="4" w:space="0" w:color="auto"/>
              <w:right w:val="single" w:sz="4" w:space="0" w:color="auto"/>
            </w:tcBorders>
            <w:vAlign w:val="center"/>
          </w:tcPr>
          <w:p w14:paraId="7CF9D01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r>
      <w:tr w:rsidR="004F7514" w:rsidRPr="000956E8" w14:paraId="539EBF52"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E6E4A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2EDE839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系统工程理论与实践</w:t>
            </w:r>
          </w:p>
        </w:tc>
        <w:tc>
          <w:tcPr>
            <w:tcW w:w="695" w:type="dxa"/>
            <w:tcBorders>
              <w:top w:val="single" w:sz="4" w:space="0" w:color="auto"/>
              <w:left w:val="single" w:sz="4" w:space="0" w:color="auto"/>
              <w:bottom w:val="single" w:sz="4" w:space="0" w:color="auto"/>
              <w:right w:val="single" w:sz="4" w:space="0" w:color="auto"/>
            </w:tcBorders>
            <w:vAlign w:val="center"/>
          </w:tcPr>
          <w:p w14:paraId="296AA55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56265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09BDB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管理科学</w:t>
            </w:r>
          </w:p>
        </w:tc>
        <w:tc>
          <w:tcPr>
            <w:tcW w:w="709" w:type="dxa"/>
            <w:tcBorders>
              <w:top w:val="single" w:sz="4" w:space="0" w:color="auto"/>
              <w:left w:val="single" w:sz="4" w:space="0" w:color="auto"/>
              <w:bottom w:val="single" w:sz="4" w:space="0" w:color="auto"/>
              <w:right w:val="single" w:sz="4" w:space="0" w:color="auto"/>
            </w:tcBorders>
            <w:vAlign w:val="center"/>
          </w:tcPr>
          <w:p w14:paraId="17C09EF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r>
      <w:tr w:rsidR="004F7514" w:rsidRPr="000956E8" w14:paraId="03C78D1C"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1E8DF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0B39537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管理世界</w:t>
            </w:r>
          </w:p>
        </w:tc>
        <w:tc>
          <w:tcPr>
            <w:tcW w:w="695" w:type="dxa"/>
            <w:tcBorders>
              <w:top w:val="single" w:sz="4" w:space="0" w:color="auto"/>
              <w:left w:val="single" w:sz="4" w:space="0" w:color="auto"/>
              <w:bottom w:val="single" w:sz="4" w:space="0" w:color="auto"/>
              <w:right w:val="single" w:sz="4" w:space="0" w:color="auto"/>
            </w:tcBorders>
            <w:vAlign w:val="center"/>
          </w:tcPr>
          <w:p w14:paraId="3144A79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1DD589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9D714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预测</w:t>
            </w:r>
          </w:p>
        </w:tc>
        <w:tc>
          <w:tcPr>
            <w:tcW w:w="709" w:type="dxa"/>
            <w:tcBorders>
              <w:top w:val="single" w:sz="4" w:space="0" w:color="auto"/>
              <w:left w:val="single" w:sz="4" w:space="0" w:color="auto"/>
              <w:bottom w:val="single" w:sz="4" w:space="0" w:color="auto"/>
              <w:right w:val="single" w:sz="4" w:space="0" w:color="auto"/>
            </w:tcBorders>
            <w:vAlign w:val="center"/>
          </w:tcPr>
          <w:p w14:paraId="1A1070E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r>
      <w:tr w:rsidR="004F7514" w:rsidRPr="000956E8" w14:paraId="323E1D09"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D1A1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4</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3FD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数量经济技术经济研究</w:t>
            </w:r>
          </w:p>
        </w:tc>
        <w:tc>
          <w:tcPr>
            <w:tcW w:w="695" w:type="dxa"/>
            <w:tcBorders>
              <w:top w:val="single" w:sz="4" w:space="0" w:color="auto"/>
              <w:left w:val="single" w:sz="4" w:space="0" w:color="auto"/>
              <w:bottom w:val="single" w:sz="4" w:space="0" w:color="auto"/>
              <w:right w:val="single" w:sz="4" w:space="0" w:color="auto"/>
            </w:tcBorders>
            <w:vAlign w:val="center"/>
          </w:tcPr>
          <w:p w14:paraId="0DC4EFE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33687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3BCCB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运筹与管理</w:t>
            </w:r>
          </w:p>
        </w:tc>
        <w:tc>
          <w:tcPr>
            <w:tcW w:w="709" w:type="dxa"/>
            <w:tcBorders>
              <w:top w:val="single" w:sz="4" w:space="0" w:color="auto"/>
              <w:left w:val="single" w:sz="4" w:space="0" w:color="auto"/>
              <w:bottom w:val="single" w:sz="4" w:space="0" w:color="auto"/>
              <w:right w:val="single" w:sz="4" w:space="0" w:color="auto"/>
            </w:tcBorders>
            <w:vAlign w:val="center"/>
          </w:tcPr>
          <w:p w14:paraId="13294B6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r>
      <w:tr w:rsidR="004F7514" w:rsidRPr="000956E8" w14:paraId="66CA6C22"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CB6B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5</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A592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中国软科学</w:t>
            </w:r>
          </w:p>
        </w:tc>
        <w:tc>
          <w:tcPr>
            <w:tcW w:w="695" w:type="dxa"/>
            <w:tcBorders>
              <w:top w:val="single" w:sz="4" w:space="0" w:color="auto"/>
              <w:left w:val="single" w:sz="4" w:space="0" w:color="auto"/>
              <w:bottom w:val="single" w:sz="4" w:space="0" w:color="auto"/>
              <w:right w:val="single" w:sz="4" w:space="0" w:color="auto"/>
            </w:tcBorders>
            <w:vAlign w:val="center"/>
          </w:tcPr>
          <w:p w14:paraId="22AB22B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A6039A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8F72D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科学学研究</w:t>
            </w:r>
          </w:p>
        </w:tc>
        <w:tc>
          <w:tcPr>
            <w:tcW w:w="709" w:type="dxa"/>
            <w:tcBorders>
              <w:top w:val="single" w:sz="4" w:space="0" w:color="auto"/>
              <w:left w:val="single" w:sz="4" w:space="0" w:color="auto"/>
              <w:bottom w:val="single" w:sz="4" w:space="0" w:color="auto"/>
              <w:right w:val="single" w:sz="4" w:space="0" w:color="auto"/>
            </w:tcBorders>
            <w:vAlign w:val="center"/>
          </w:tcPr>
          <w:p w14:paraId="3236438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r>
      <w:tr w:rsidR="004F7514" w:rsidRPr="000956E8" w14:paraId="5FCBC153"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3547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6</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CBD6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金融研究</w:t>
            </w:r>
          </w:p>
        </w:tc>
        <w:tc>
          <w:tcPr>
            <w:tcW w:w="695" w:type="dxa"/>
            <w:tcBorders>
              <w:top w:val="single" w:sz="4" w:space="0" w:color="auto"/>
              <w:left w:val="single" w:sz="4" w:space="0" w:color="auto"/>
              <w:bottom w:val="single" w:sz="4" w:space="0" w:color="auto"/>
              <w:right w:val="single" w:sz="4" w:space="0" w:color="auto"/>
            </w:tcBorders>
            <w:vAlign w:val="center"/>
          </w:tcPr>
          <w:p w14:paraId="472A5C8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2D620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170B2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中国工业经济</w:t>
            </w:r>
          </w:p>
        </w:tc>
        <w:tc>
          <w:tcPr>
            <w:tcW w:w="709" w:type="dxa"/>
            <w:tcBorders>
              <w:top w:val="single" w:sz="4" w:space="0" w:color="auto"/>
              <w:left w:val="single" w:sz="4" w:space="0" w:color="auto"/>
              <w:bottom w:val="single" w:sz="4" w:space="0" w:color="auto"/>
              <w:right w:val="single" w:sz="4" w:space="0" w:color="auto"/>
            </w:tcBorders>
            <w:vAlign w:val="center"/>
          </w:tcPr>
          <w:p w14:paraId="4E1391C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r>
      <w:tr w:rsidR="004F7514" w:rsidRPr="000956E8" w14:paraId="3E2674FD"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4850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7</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09C1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中国管理科学</w:t>
            </w:r>
          </w:p>
        </w:tc>
        <w:tc>
          <w:tcPr>
            <w:tcW w:w="695" w:type="dxa"/>
            <w:tcBorders>
              <w:top w:val="single" w:sz="4" w:space="0" w:color="auto"/>
              <w:left w:val="single" w:sz="4" w:space="0" w:color="auto"/>
              <w:bottom w:val="single" w:sz="4" w:space="0" w:color="auto"/>
              <w:right w:val="single" w:sz="4" w:space="0" w:color="auto"/>
            </w:tcBorders>
            <w:vAlign w:val="center"/>
          </w:tcPr>
          <w:p w14:paraId="4FE0CE7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5D4FD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CDF10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农业经济问题</w:t>
            </w:r>
          </w:p>
        </w:tc>
        <w:tc>
          <w:tcPr>
            <w:tcW w:w="709" w:type="dxa"/>
            <w:tcBorders>
              <w:top w:val="single" w:sz="4" w:space="0" w:color="auto"/>
              <w:left w:val="single" w:sz="4" w:space="0" w:color="auto"/>
              <w:bottom w:val="single" w:sz="4" w:space="0" w:color="auto"/>
              <w:right w:val="single" w:sz="4" w:space="0" w:color="auto"/>
            </w:tcBorders>
            <w:vAlign w:val="center"/>
          </w:tcPr>
          <w:p w14:paraId="63A4A3A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r>
      <w:tr w:rsidR="004F7514" w:rsidRPr="000956E8" w14:paraId="1E961ADC"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2E068"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lastRenderedPageBreak/>
              <w:t>8</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7CF1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系统工程学报</w:t>
            </w:r>
          </w:p>
        </w:tc>
        <w:tc>
          <w:tcPr>
            <w:tcW w:w="695" w:type="dxa"/>
            <w:tcBorders>
              <w:top w:val="single" w:sz="4" w:space="0" w:color="auto"/>
              <w:left w:val="single" w:sz="4" w:space="0" w:color="auto"/>
              <w:bottom w:val="single" w:sz="4" w:space="0" w:color="auto"/>
              <w:right w:val="single" w:sz="4" w:space="0" w:color="auto"/>
            </w:tcBorders>
            <w:vAlign w:val="center"/>
          </w:tcPr>
          <w:p w14:paraId="1DE0B95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1330E7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2</w:t>
            </w:r>
            <w:r w:rsidRPr="000956E8">
              <w:rPr>
                <w:rFonts w:ascii="仿宋" w:eastAsia="仿宋" w:hAnsi="仿宋" w:hint="eastAsia"/>
                <w:color w:val="000000"/>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504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管理学报</w:t>
            </w:r>
          </w:p>
        </w:tc>
        <w:tc>
          <w:tcPr>
            <w:tcW w:w="709" w:type="dxa"/>
            <w:tcBorders>
              <w:top w:val="single" w:sz="4" w:space="0" w:color="auto"/>
              <w:left w:val="single" w:sz="4" w:space="0" w:color="auto"/>
              <w:bottom w:val="single" w:sz="4" w:space="0" w:color="auto"/>
              <w:right w:val="single" w:sz="4" w:space="0" w:color="auto"/>
            </w:tcBorders>
            <w:vAlign w:val="center"/>
          </w:tcPr>
          <w:p w14:paraId="7C77E4E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r w:rsidR="004F7514" w:rsidRPr="000956E8" w14:paraId="1596B51B"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3DC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9</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B6BD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会计研究</w:t>
            </w:r>
          </w:p>
        </w:tc>
        <w:tc>
          <w:tcPr>
            <w:tcW w:w="695" w:type="dxa"/>
            <w:tcBorders>
              <w:top w:val="single" w:sz="4" w:space="0" w:color="auto"/>
              <w:left w:val="single" w:sz="4" w:space="0" w:color="auto"/>
              <w:bottom w:val="single" w:sz="4" w:space="0" w:color="auto"/>
              <w:right w:val="single" w:sz="4" w:space="0" w:color="auto"/>
            </w:tcBorders>
            <w:vAlign w:val="center"/>
          </w:tcPr>
          <w:p w14:paraId="2565A0E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D995E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r w:rsidRPr="000956E8">
              <w:rPr>
                <w:rFonts w:ascii="仿宋" w:eastAsia="仿宋" w:hAnsi="仿宋"/>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59B32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工业工程与管理</w:t>
            </w:r>
          </w:p>
        </w:tc>
        <w:tc>
          <w:tcPr>
            <w:tcW w:w="709" w:type="dxa"/>
            <w:tcBorders>
              <w:top w:val="single" w:sz="4" w:space="0" w:color="auto"/>
              <w:left w:val="single" w:sz="4" w:space="0" w:color="auto"/>
              <w:bottom w:val="single" w:sz="4" w:space="0" w:color="auto"/>
              <w:right w:val="single" w:sz="4" w:space="0" w:color="auto"/>
            </w:tcBorders>
            <w:vAlign w:val="center"/>
          </w:tcPr>
          <w:p w14:paraId="203B14B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r w:rsidR="004F7514" w:rsidRPr="000956E8" w14:paraId="4AEF8739"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E939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10</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1E0D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系统工程理论方法应用</w:t>
            </w:r>
          </w:p>
        </w:tc>
        <w:tc>
          <w:tcPr>
            <w:tcW w:w="695" w:type="dxa"/>
            <w:tcBorders>
              <w:top w:val="single" w:sz="4" w:space="0" w:color="auto"/>
              <w:left w:val="single" w:sz="4" w:space="0" w:color="auto"/>
              <w:bottom w:val="single" w:sz="4" w:space="0" w:color="auto"/>
              <w:right w:val="single" w:sz="4" w:space="0" w:color="auto"/>
            </w:tcBorders>
            <w:vAlign w:val="center"/>
          </w:tcPr>
          <w:p w14:paraId="12FAE2F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E2995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r w:rsidRPr="000956E8">
              <w:rPr>
                <w:rFonts w:ascii="仿宋" w:eastAsia="仿宋" w:hAnsi="仿宋"/>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21767F"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系统工程</w:t>
            </w:r>
          </w:p>
        </w:tc>
        <w:tc>
          <w:tcPr>
            <w:tcW w:w="709" w:type="dxa"/>
            <w:tcBorders>
              <w:top w:val="single" w:sz="4" w:space="0" w:color="auto"/>
              <w:left w:val="single" w:sz="4" w:space="0" w:color="auto"/>
              <w:bottom w:val="single" w:sz="4" w:space="0" w:color="auto"/>
              <w:right w:val="single" w:sz="4" w:space="0" w:color="auto"/>
            </w:tcBorders>
            <w:vAlign w:val="center"/>
          </w:tcPr>
          <w:p w14:paraId="53CBC27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r w:rsidR="004F7514" w:rsidRPr="000956E8" w14:paraId="330D0FFB"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3808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11</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A22E"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管理评论</w:t>
            </w:r>
          </w:p>
        </w:tc>
        <w:tc>
          <w:tcPr>
            <w:tcW w:w="695" w:type="dxa"/>
            <w:tcBorders>
              <w:top w:val="single" w:sz="4" w:space="0" w:color="auto"/>
              <w:left w:val="single" w:sz="4" w:space="0" w:color="auto"/>
              <w:bottom w:val="single" w:sz="4" w:space="0" w:color="auto"/>
              <w:right w:val="single" w:sz="4" w:space="0" w:color="auto"/>
            </w:tcBorders>
            <w:vAlign w:val="center"/>
          </w:tcPr>
          <w:p w14:paraId="4AE562FA"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D12E75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r w:rsidRPr="000956E8">
              <w:rPr>
                <w:rFonts w:ascii="仿宋" w:eastAsia="仿宋" w:hAnsi="仿宋"/>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42ACC2"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科学学与科学技术管理</w:t>
            </w:r>
          </w:p>
        </w:tc>
        <w:tc>
          <w:tcPr>
            <w:tcW w:w="709" w:type="dxa"/>
            <w:tcBorders>
              <w:top w:val="single" w:sz="4" w:space="0" w:color="auto"/>
              <w:left w:val="single" w:sz="4" w:space="0" w:color="auto"/>
              <w:bottom w:val="single" w:sz="4" w:space="0" w:color="auto"/>
              <w:right w:val="single" w:sz="4" w:space="0" w:color="auto"/>
            </w:tcBorders>
            <w:vAlign w:val="center"/>
          </w:tcPr>
          <w:p w14:paraId="4DEA5D6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r w:rsidR="004F7514" w:rsidRPr="000956E8" w14:paraId="64A8A8E1"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DD7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12</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DCF9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管理工程学报</w:t>
            </w:r>
          </w:p>
        </w:tc>
        <w:tc>
          <w:tcPr>
            <w:tcW w:w="695" w:type="dxa"/>
            <w:tcBorders>
              <w:top w:val="single" w:sz="4" w:space="0" w:color="auto"/>
              <w:left w:val="single" w:sz="4" w:space="0" w:color="auto"/>
              <w:bottom w:val="single" w:sz="4" w:space="0" w:color="auto"/>
              <w:right w:val="single" w:sz="4" w:space="0" w:color="auto"/>
            </w:tcBorders>
            <w:vAlign w:val="center"/>
          </w:tcPr>
          <w:p w14:paraId="0F913BF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1B5DBA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r w:rsidRPr="000956E8">
              <w:rPr>
                <w:rFonts w:ascii="仿宋" w:eastAsia="仿宋" w:hAnsi="仿宋"/>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B8719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研究与发展管理</w:t>
            </w:r>
          </w:p>
        </w:tc>
        <w:tc>
          <w:tcPr>
            <w:tcW w:w="709" w:type="dxa"/>
            <w:tcBorders>
              <w:top w:val="single" w:sz="4" w:space="0" w:color="auto"/>
              <w:left w:val="single" w:sz="4" w:space="0" w:color="auto"/>
              <w:bottom w:val="single" w:sz="4" w:space="0" w:color="auto"/>
              <w:right w:val="single" w:sz="4" w:space="0" w:color="auto"/>
            </w:tcBorders>
            <w:vAlign w:val="center"/>
          </w:tcPr>
          <w:p w14:paraId="66EB1C4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r w:rsidR="004F7514" w:rsidRPr="000956E8" w14:paraId="7C825476"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BED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13</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3429"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南开管理评论</w:t>
            </w:r>
          </w:p>
        </w:tc>
        <w:tc>
          <w:tcPr>
            <w:tcW w:w="695" w:type="dxa"/>
            <w:tcBorders>
              <w:top w:val="single" w:sz="4" w:space="0" w:color="auto"/>
              <w:left w:val="single" w:sz="4" w:space="0" w:color="auto"/>
              <w:bottom w:val="single" w:sz="4" w:space="0" w:color="auto"/>
              <w:right w:val="single" w:sz="4" w:space="0" w:color="auto"/>
            </w:tcBorders>
            <w:vAlign w:val="center"/>
          </w:tcPr>
          <w:p w14:paraId="5989F9B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D3E904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r w:rsidRPr="000956E8">
              <w:rPr>
                <w:rFonts w:ascii="仿宋" w:eastAsia="仿宋" w:hAnsi="仿宋"/>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315AE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中国人口.资源与环境</w:t>
            </w:r>
          </w:p>
        </w:tc>
        <w:tc>
          <w:tcPr>
            <w:tcW w:w="709" w:type="dxa"/>
            <w:tcBorders>
              <w:top w:val="single" w:sz="4" w:space="0" w:color="auto"/>
              <w:left w:val="single" w:sz="4" w:space="0" w:color="auto"/>
              <w:bottom w:val="single" w:sz="4" w:space="0" w:color="auto"/>
              <w:right w:val="single" w:sz="4" w:space="0" w:color="auto"/>
            </w:tcBorders>
            <w:vAlign w:val="center"/>
          </w:tcPr>
          <w:p w14:paraId="7479B78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r w:rsidR="004F7514" w:rsidRPr="000956E8" w14:paraId="390DD437"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F297B"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14</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71BD7"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科研管理</w:t>
            </w:r>
          </w:p>
        </w:tc>
        <w:tc>
          <w:tcPr>
            <w:tcW w:w="695" w:type="dxa"/>
            <w:tcBorders>
              <w:top w:val="single" w:sz="4" w:space="0" w:color="auto"/>
              <w:left w:val="single" w:sz="4" w:space="0" w:color="auto"/>
              <w:bottom w:val="single" w:sz="4" w:space="0" w:color="auto"/>
              <w:right w:val="single" w:sz="4" w:space="0" w:color="auto"/>
            </w:tcBorders>
            <w:vAlign w:val="center"/>
          </w:tcPr>
          <w:p w14:paraId="1993DDE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B39AE3"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2</w:t>
            </w:r>
            <w:r w:rsidRPr="000956E8">
              <w:rPr>
                <w:rFonts w:ascii="仿宋" w:eastAsia="仿宋" w:hAnsi="仿宋"/>
                <w:color w:val="000000"/>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9DF5C"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color w:val="000000"/>
                <w:sz w:val="24"/>
                <w:szCs w:val="24"/>
              </w:rPr>
              <w:t>数理统计与管理</w:t>
            </w:r>
          </w:p>
        </w:tc>
        <w:tc>
          <w:tcPr>
            <w:tcW w:w="709" w:type="dxa"/>
            <w:tcBorders>
              <w:top w:val="single" w:sz="4" w:space="0" w:color="auto"/>
              <w:left w:val="single" w:sz="4" w:space="0" w:color="auto"/>
              <w:bottom w:val="single" w:sz="4" w:space="0" w:color="auto"/>
              <w:right w:val="single" w:sz="4" w:space="0" w:color="auto"/>
            </w:tcBorders>
            <w:vAlign w:val="center"/>
          </w:tcPr>
          <w:p w14:paraId="160AD804"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r w:rsidR="004F7514" w:rsidRPr="000956E8" w14:paraId="2D5A52FC" w14:textId="77777777" w:rsidTr="00442AAE">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315C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15</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64370"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情报学报</w:t>
            </w:r>
          </w:p>
        </w:tc>
        <w:tc>
          <w:tcPr>
            <w:tcW w:w="695" w:type="dxa"/>
            <w:tcBorders>
              <w:top w:val="single" w:sz="4" w:space="0" w:color="auto"/>
              <w:left w:val="single" w:sz="4" w:space="0" w:color="auto"/>
              <w:bottom w:val="single" w:sz="4" w:space="0" w:color="auto"/>
              <w:right w:val="single" w:sz="4" w:space="0" w:color="auto"/>
            </w:tcBorders>
            <w:vAlign w:val="center"/>
          </w:tcPr>
          <w:p w14:paraId="4E45ED9D"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A</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BB97646"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3</w:t>
            </w:r>
            <w:r w:rsidRPr="000956E8">
              <w:rPr>
                <w:rFonts w:ascii="仿宋" w:eastAsia="仿宋" w:hAnsi="仿宋"/>
                <w:color w:val="000000"/>
                <w:sz w:val="24"/>
                <w:szCs w:val="24"/>
              </w:rPr>
              <w:t>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FB5E41"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中国农业经济</w:t>
            </w:r>
          </w:p>
        </w:tc>
        <w:tc>
          <w:tcPr>
            <w:tcW w:w="709" w:type="dxa"/>
            <w:tcBorders>
              <w:top w:val="single" w:sz="4" w:space="0" w:color="auto"/>
              <w:left w:val="single" w:sz="4" w:space="0" w:color="auto"/>
              <w:bottom w:val="single" w:sz="4" w:space="0" w:color="auto"/>
              <w:right w:val="single" w:sz="4" w:space="0" w:color="auto"/>
            </w:tcBorders>
            <w:vAlign w:val="center"/>
          </w:tcPr>
          <w:p w14:paraId="7A5BC325" w14:textId="77777777" w:rsidR="004F7514" w:rsidRPr="000956E8" w:rsidRDefault="004F7514" w:rsidP="00442AAE">
            <w:pPr>
              <w:spacing w:line="276" w:lineRule="auto"/>
              <w:jc w:val="center"/>
              <w:rPr>
                <w:rFonts w:ascii="仿宋" w:eastAsia="仿宋" w:hAnsi="仿宋"/>
                <w:color w:val="000000"/>
                <w:sz w:val="24"/>
                <w:szCs w:val="24"/>
              </w:rPr>
            </w:pPr>
            <w:r w:rsidRPr="000956E8">
              <w:rPr>
                <w:rFonts w:ascii="仿宋" w:eastAsia="仿宋" w:hAnsi="仿宋" w:hint="eastAsia"/>
                <w:color w:val="000000"/>
                <w:sz w:val="24"/>
                <w:szCs w:val="24"/>
              </w:rPr>
              <w:t>B</w:t>
            </w:r>
          </w:p>
        </w:tc>
      </w:tr>
    </w:tbl>
    <w:p w14:paraId="7D2E60CA" w14:textId="77777777" w:rsidR="004F7514" w:rsidRPr="00572615" w:rsidRDefault="004F7514" w:rsidP="004F7514">
      <w:pPr>
        <w:spacing w:line="276" w:lineRule="auto"/>
        <w:ind w:firstLineChars="200" w:firstLine="480"/>
        <w:rPr>
          <w:rFonts w:ascii="仿宋" w:eastAsia="仿宋" w:hAnsi="仿宋"/>
          <w:sz w:val="24"/>
          <w:szCs w:val="28"/>
        </w:rPr>
        <w:sectPr w:rsidR="004F7514" w:rsidRPr="00572615" w:rsidSect="004F0277">
          <w:footerReference w:type="default" r:id="rId11"/>
          <w:pgSz w:w="11906" w:h="16838"/>
          <w:pgMar w:top="1440" w:right="1800" w:bottom="1440" w:left="1800" w:header="851" w:footer="992" w:gutter="0"/>
          <w:cols w:space="425"/>
          <w:docGrid w:type="lines" w:linePitch="312"/>
        </w:sectPr>
      </w:pPr>
    </w:p>
    <w:p w14:paraId="77441E04" w14:textId="77777777" w:rsidR="004F7514" w:rsidRPr="007878D2" w:rsidRDefault="004F7514" w:rsidP="004F7514">
      <w:pPr>
        <w:pStyle w:val="14"/>
        <w:ind w:firstLine="480"/>
        <w:rPr>
          <w:rFonts w:ascii="黑体" w:eastAsia="黑体" w:hAnsi="黑体"/>
          <w:sz w:val="24"/>
          <w:szCs w:val="24"/>
        </w:rPr>
      </w:pPr>
      <w:bookmarkStart w:id="31" w:name="_Toc76458058"/>
      <w:bookmarkStart w:id="32" w:name="_Toc83196477"/>
      <w:r w:rsidRPr="007878D2">
        <w:rPr>
          <w:rFonts w:ascii="黑体" w:eastAsia="黑体" w:hAnsi="黑体" w:hint="eastAsia"/>
          <w:sz w:val="24"/>
          <w:szCs w:val="24"/>
        </w:rPr>
        <w:lastRenderedPageBreak/>
        <w:t>（1</w:t>
      </w:r>
      <w:r w:rsidRPr="007878D2">
        <w:rPr>
          <w:rFonts w:ascii="黑体" w:eastAsia="黑体" w:hAnsi="黑体"/>
          <w:sz w:val="24"/>
          <w:szCs w:val="24"/>
        </w:rPr>
        <w:t>1</w:t>
      </w:r>
      <w:r w:rsidRPr="007878D2">
        <w:rPr>
          <w:rFonts w:ascii="黑体" w:eastAsia="黑体" w:hAnsi="黑体" w:hint="eastAsia"/>
          <w:sz w:val="24"/>
          <w:szCs w:val="24"/>
        </w:rPr>
        <w:t>）马克思主义学院博士生在学期间学术创新成果基本要求</w:t>
      </w:r>
      <w:bookmarkEnd w:id="31"/>
      <w:bookmarkEnd w:id="32"/>
    </w:p>
    <w:p w14:paraId="0B406A61"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一、马克思主义学院博士研究生在学期间以第一作者、中国石油大学（北京）为第一署名单位发表的学术论文满足下列条件之一，可申请博士学位：</w:t>
      </w:r>
    </w:p>
    <w:p w14:paraId="413DC682"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（一）在《中国社会科学》、《求是》上发表</w:t>
      </w:r>
      <w:r w:rsidRPr="00572615">
        <w:rPr>
          <w:rFonts w:ascii="仿宋" w:eastAsia="仿宋" w:hAnsi="仿宋"/>
          <w:sz w:val="24"/>
          <w:szCs w:val="28"/>
        </w:rPr>
        <w:t>1篇学术论文；或在《新华文摘》上全文转载1篇学术论文</w:t>
      </w:r>
      <w:r w:rsidRPr="00572615">
        <w:rPr>
          <w:rFonts w:ascii="仿宋" w:eastAsia="仿宋" w:hAnsi="仿宋" w:hint="eastAsia"/>
          <w:sz w:val="24"/>
          <w:szCs w:val="28"/>
        </w:rPr>
        <w:t>，或在其它C刊A类期刊发表论文1篇。</w:t>
      </w:r>
    </w:p>
    <w:p w14:paraId="79F536B3"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（二）在当时公布的中文社会科学引文索引（</w:t>
      </w:r>
      <w:r w:rsidRPr="00572615">
        <w:rPr>
          <w:rFonts w:ascii="仿宋" w:eastAsia="仿宋" w:hAnsi="仿宋"/>
          <w:sz w:val="24"/>
          <w:szCs w:val="28"/>
        </w:rPr>
        <w:t>CSSCI）来源期刊上发表2篇学术论文。</w:t>
      </w:r>
    </w:p>
    <w:p w14:paraId="4F406A30"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（三）独立发表的</w:t>
      </w:r>
      <w:proofErr w:type="gramStart"/>
      <w:r w:rsidRPr="00572615">
        <w:rPr>
          <w:rFonts w:ascii="仿宋" w:eastAsia="仿宋" w:hAnsi="仿宋" w:hint="eastAsia"/>
          <w:sz w:val="24"/>
          <w:szCs w:val="28"/>
        </w:rPr>
        <w:t>咨政报告</w:t>
      </w:r>
      <w:proofErr w:type="gramEnd"/>
      <w:r w:rsidRPr="00572615">
        <w:rPr>
          <w:rFonts w:ascii="仿宋" w:eastAsia="仿宋" w:hAnsi="仿宋" w:hint="eastAsia"/>
          <w:sz w:val="24"/>
          <w:szCs w:val="28"/>
        </w:rPr>
        <w:t>等被省部级及以上政府采纳</w:t>
      </w:r>
      <w:r w:rsidRPr="00572615">
        <w:rPr>
          <w:rFonts w:ascii="仿宋" w:eastAsia="仿宋" w:hAnsi="仿宋"/>
          <w:sz w:val="24"/>
          <w:szCs w:val="28"/>
        </w:rPr>
        <w:t>。</w:t>
      </w:r>
    </w:p>
    <w:p w14:paraId="75368256"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二、其他成果的认定</w:t>
      </w:r>
    </w:p>
    <w:p w14:paraId="47330159"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（一）在正规刊物上发表的论文，被《新华文摘》观点摘登或中国人民大学《复印报刊资料》</w:t>
      </w:r>
      <w:r w:rsidRPr="00572615">
        <w:rPr>
          <w:rFonts w:ascii="仿宋" w:eastAsia="仿宋" w:hAnsi="仿宋"/>
          <w:sz w:val="24"/>
          <w:szCs w:val="28"/>
        </w:rPr>
        <w:t>《中国社会科学文摘》《高等学校文科学报文摘》全文转载的，相当于在CSSCI期刊上发表1篇论文。</w:t>
      </w:r>
    </w:p>
    <w:p w14:paraId="0AC78096"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（二）在当时公布的</w:t>
      </w:r>
      <w:r w:rsidRPr="00572615">
        <w:rPr>
          <w:rFonts w:ascii="仿宋" w:eastAsia="仿宋" w:hAnsi="仿宋"/>
          <w:sz w:val="24"/>
          <w:szCs w:val="28"/>
        </w:rPr>
        <w:t>SCI、SSCI、EI、A&amp;HCI、CSCD收录期刊上发表1篇与学科专业相关的论文，相当于在CSSCI期刊上发表1篇论文。</w:t>
      </w:r>
    </w:p>
    <w:p w14:paraId="229CB863"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（三）以主要作者（导师和博士生排前两名）出版的与学位论文内容密切相关的学术专著，相当于在CSSCI期刊上发表1篇论文（仅限1篇可以由学术专著替代）。</w:t>
      </w:r>
    </w:p>
    <w:p w14:paraId="715A62C9"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（四）取得的学术成果，被评为省部级社会科学优秀成果一等奖（前六位）、二等奖（前三位），相当于在CSSCI期刊上发表1篇论文。</w:t>
      </w:r>
    </w:p>
    <w:p w14:paraId="338CBB65"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（五）发表在《人民日报》</w:t>
      </w:r>
      <w:r w:rsidRPr="00572615">
        <w:rPr>
          <w:rFonts w:ascii="仿宋" w:eastAsia="仿宋" w:hAnsi="仿宋"/>
          <w:sz w:val="24"/>
          <w:szCs w:val="28"/>
        </w:rPr>
        <w:t>《光明日报》</w:t>
      </w:r>
      <w:r w:rsidRPr="00572615">
        <w:rPr>
          <w:rFonts w:ascii="仿宋" w:eastAsia="仿宋" w:hAnsi="仿宋" w:hint="eastAsia"/>
          <w:sz w:val="24"/>
          <w:szCs w:val="28"/>
        </w:rPr>
        <w:t>《经济日报》</w:t>
      </w:r>
      <w:r w:rsidRPr="00572615">
        <w:rPr>
          <w:rFonts w:ascii="仿宋" w:eastAsia="仿宋" w:hAnsi="仿宋"/>
          <w:sz w:val="24"/>
          <w:szCs w:val="28"/>
        </w:rPr>
        <w:t>（理论版）上的论文，相当于在CSSCI期刊上发表1篇论文（仅限1篇可以由报纸上的理论文章替代）。</w:t>
      </w:r>
    </w:p>
    <w:p w14:paraId="38FDEDA1" w14:textId="77777777" w:rsidR="004F7514" w:rsidRPr="00572615" w:rsidRDefault="004F7514" w:rsidP="004F7514">
      <w:pPr>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（六）获得由政府部门授予的省部级（含省部级）学术奖励或荣誉称号，最多可抵1篇CSSCI论文。</w:t>
      </w:r>
    </w:p>
    <w:p w14:paraId="00920E76" w14:textId="77777777" w:rsidR="004F7514" w:rsidRPr="00572615" w:rsidRDefault="004F7514" w:rsidP="004F7514">
      <w:pPr>
        <w:spacing w:line="276" w:lineRule="auto"/>
        <w:ind w:firstLineChars="200" w:firstLine="480"/>
        <w:rPr>
          <w:rFonts w:ascii="仿宋" w:eastAsia="仿宋" w:hAnsi="仿宋"/>
          <w:sz w:val="24"/>
          <w:szCs w:val="28"/>
        </w:rPr>
        <w:sectPr w:rsidR="004F7514" w:rsidRPr="00572615" w:rsidSect="004F0277">
          <w:footerReference w:type="default" r:id="rId12"/>
          <w:pgSz w:w="11906" w:h="16838"/>
          <w:pgMar w:top="1440" w:right="1800" w:bottom="1440" w:left="1800" w:header="851" w:footer="992" w:gutter="0"/>
          <w:cols w:space="425"/>
          <w:docGrid w:type="lines" w:linePitch="312"/>
        </w:sectPr>
      </w:pPr>
      <w:r w:rsidRPr="00572615">
        <w:rPr>
          <w:rFonts w:ascii="仿宋" w:eastAsia="仿宋" w:hAnsi="仿宋" w:hint="eastAsia"/>
          <w:sz w:val="24"/>
          <w:szCs w:val="28"/>
        </w:rPr>
        <w:t>三、本规定从</w:t>
      </w:r>
      <w:r w:rsidRPr="00572615">
        <w:rPr>
          <w:rFonts w:ascii="仿宋" w:eastAsia="仿宋" w:hAnsi="仿宋"/>
          <w:sz w:val="24"/>
          <w:szCs w:val="28"/>
        </w:rPr>
        <w:t>2021</w:t>
      </w:r>
      <w:r w:rsidRPr="00572615">
        <w:rPr>
          <w:rFonts w:ascii="仿宋" w:eastAsia="仿宋" w:hAnsi="仿宋" w:hint="eastAsia"/>
          <w:sz w:val="24"/>
          <w:szCs w:val="28"/>
        </w:rPr>
        <w:t>级</w:t>
      </w:r>
      <w:r w:rsidRPr="00572615">
        <w:rPr>
          <w:rFonts w:ascii="仿宋" w:eastAsia="仿宋" w:hAnsi="仿宋"/>
          <w:sz w:val="24"/>
          <w:szCs w:val="28"/>
        </w:rPr>
        <w:t>博士研究生开始执行，2021</w:t>
      </w:r>
      <w:r w:rsidRPr="00572615">
        <w:rPr>
          <w:rFonts w:ascii="仿宋" w:eastAsia="仿宋" w:hAnsi="仿宋" w:hint="eastAsia"/>
          <w:sz w:val="24"/>
          <w:szCs w:val="28"/>
        </w:rPr>
        <w:t>级</w:t>
      </w:r>
      <w:r w:rsidRPr="00572615">
        <w:rPr>
          <w:rFonts w:ascii="仿宋" w:eastAsia="仿宋" w:hAnsi="仿宋"/>
          <w:sz w:val="24"/>
          <w:szCs w:val="28"/>
        </w:rPr>
        <w:t>以前学位论文未按期答辩的博士生可以参照执行，由马克思主义学院学位</w:t>
      </w:r>
      <w:proofErr w:type="gramStart"/>
      <w:r w:rsidRPr="00572615">
        <w:rPr>
          <w:rFonts w:ascii="仿宋" w:eastAsia="仿宋" w:hAnsi="仿宋"/>
          <w:sz w:val="24"/>
          <w:szCs w:val="28"/>
        </w:rPr>
        <w:t>评定分</w:t>
      </w:r>
      <w:proofErr w:type="gramEnd"/>
      <w:r w:rsidRPr="00572615">
        <w:rPr>
          <w:rFonts w:ascii="仿宋" w:eastAsia="仿宋" w:hAnsi="仿宋"/>
          <w:sz w:val="24"/>
          <w:szCs w:val="28"/>
        </w:rPr>
        <w:t>委员会负责解释。</w:t>
      </w:r>
    </w:p>
    <w:p w14:paraId="7E417797" w14:textId="77777777" w:rsidR="004F7514" w:rsidRPr="000956E8" w:rsidRDefault="004F7514" w:rsidP="004F7514">
      <w:pPr>
        <w:pStyle w:val="14"/>
        <w:ind w:firstLine="480"/>
        <w:rPr>
          <w:rFonts w:ascii="仿宋" w:eastAsia="仿宋" w:hAnsi="仿宋"/>
        </w:rPr>
      </w:pPr>
      <w:bookmarkStart w:id="33" w:name="_Toc76458059"/>
      <w:bookmarkStart w:id="34" w:name="_Toc83196478"/>
      <w:r w:rsidRPr="007878D2">
        <w:rPr>
          <w:rFonts w:ascii="黑体" w:eastAsia="黑体" w:hAnsi="黑体" w:hint="eastAsia"/>
          <w:sz w:val="24"/>
        </w:rPr>
        <w:lastRenderedPageBreak/>
        <w:t>（1</w:t>
      </w:r>
      <w:r w:rsidRPr="007878D2">
        <w:rPr>
          <w:rFonts w:ascii="黑体" w:eastAsia="黑体" w:hAnsi="黑体"/>
          <w:sz w:val="24"/>
        </w:rPr>
        <w:t>2</w:t>
      </w:r>
      <w:r w:rsidRPr="007878D2">
        <w:rPr>
          <w:rFonts w:ascii="黑体" w:eastAsia="黑体" w:hAnsi="黑体" w:hint="eastAsia"/>
          <w:sz w:val="24"/>
        </w:rPr>
        <w:t>）非常规油气</w:t>
      </w:r>
      <w:r w:rsidRPr="007878D2">
        <w:rPr>
          <w:rFonts w:ascii="黑体" w:eastAsia="黑体" w:hAnsi="黑体"/>
          <w:sz w:val="24"/>
        </w:rPr>
        <w:t>科学技术研究院</w:t>
      </w:r>
      <w:r w:rsidRPr="00572615">
        <w:br/>
      </w:r>
      <w:r w:rsidRPr="000956E8">
        <w:rPr>
          <w:rFonts w:ascii="仿宋" w:eastAsia="仿宋" w:hAnsi="仿宋" w:hint="eastAsia"/>
          <w:sz w:val="24"/>
        </w:rPr>
        <w:t>博士生在学期间学术创新成果基本要求</w:t>
      </w:r>
      <w:bookmarkEnd w:id="33"/>
      <w:bookmarkEnd w:id="34"/>
    </w:p>
    <w:p w14:paraId="3095DAF0"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r w:rsidRPr="00572615">
        <w:rPr>
          <w:rFonts w:ascii="仿宋" w:eastAsia="仿宋" w:hAnsi="仿宋" w:cs="宋体" w:hint="eastAsia"/>
          <w:color w:val="000000"/>
          <w:sz w:val="24"/>
          <w:szCs w:val="28"/>
        </w:rPr>
        <w:t>一、非常规油气科学技术研究院博士研究生在学期间学术创新成果满足以下各专业对应学院所列条件之一，可申请博士学位。</w:t>
      </w:r>
    </w:p>
    <w:p w14:paraId="7FFCEA99" w14:textId="77777777" w:rsidR="004F7514" w:rsidRPr="00572615" w:rsidRDefault="004F7514" w:rsidP="004F7514">
      <w:pPr>
        <w:spacing w:line="276" w:lineRule="auto"/>
        <w:ind w:firstLineChars="200" w:firstLine="480"/>
        <w:rPr>
          <w:rFonts w:ascii="仿宋" w:eastAsia="仿宋" w:hAnsi="仿宋" w:cs="宋体"/>
          <w:color w:val="000000"/>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11"/>
        <w:gridCol w:w="3339"/>
      </w:tblGrid>
      <w:tr w:rsidR="004F7514" w:rsidRPr="00920254" w14:paraId="05A95620" w14:textId="77777777" w:rsidTr="00442AAE">
        <w:trPr>
          <w:jc w:val="center"/>
        </w:trPr>
        <w:tc>
          <w:tcPr>
            <w:tcW w:w="846" w:type="dxa"/>
            <w:shd w:val="clear" w:color="auto" w:fill="auto"/>
          </w:tcPr>
          <w:p w14:paraId="24C0DF61" w14:textId="77777777" w:rsidR="004F7514" w:rsidRPr="00920254" w:rsidRDefault="004F7514" w:rsidP="00442AAE">
            <w:pPr>
              <w:spacing w:line="276" w:lineRule="auto"/>
              <w:jc w:val="center"/>
              <w:rPr>
                <w:rFonts w:ascii="仿宋" w:eastAsia="仿宋" w:hAnsi="仿宋"/>
                <w:b/>
                <w:color w:val="000000"/>
                <w:kern w:val="2"/>
                <w:sz w:val="24"/>
                <w:szCs w:val="22"/>
              </w:rPr>
            </w:pPr>
            <w:r w:rsidRPr="00920254">
              <w:rPr>
                <w:rFonts w:ascii="仿宋" w:eastAsia="仿宋" w:hAnsi="仿宋" w:hint="eastAsia"/>
                <w:b/>
                <w:color w:val="000000"/>
                <w:kern w:val="2"/>
                <w:sz w:val="24"/>
                <w:szCs w:val="22"/>
              </w:rPr>
              <w:t>序号</w:t>
            </w:r>
          </w:p>
        </w:tc>
        <w:tc>
          <w:tcPr>
            <w:tcW w:w="4111" w:type="dxa"/>
            <w:shd w:val="clear" w:color="auto" w:fill="auto"/>
          </w:tcPr>
          <w:p w14:paraId="16464004" w14:textId="77777777" w:rsidR="004F7514" w:rsidRPr="00920254" w:rsidRDefault="004F7514" w:rsidP="00442AAE">
            <w:pPr>
              <w:spacing w:line="276" w:lineRule="auto"/>
              <w:jc w:val="center"/>
              <w:rPr>
                <w:rFonts w:ascii="仿宋" w:eastAsia="仿宋" w:hAnsi="仿宋"/>
                <w:b/>
                <w:color w:val="000000"/>
                <w:kern w:val="2"/>
                <w:sz w:val="24"/>
                <w:szCs w:val="22"/>
              </w:rPr>
            </w:pPr>
            <w:r w:rsidRPr="00920254">
              <w:rPr>
                <w:rFonts w:ascii="仿宋" w:eastAsia="仿宋" w:hAnsi="仿宋" w:hint="eastAsia"/>
                <w:b/>
                <w:color w:val="000000"/>
                <w:kern w:val="2"/>
                <w:sz w:val="24"/>
                <w:szCs w:val="22"/>
              </w:rPr>
              <w:t>学科</w:t>
            </w:r>
          </w:p>
        </w:tc>
        <w:tc>
          <w:tcPr>
            <w:tcW w:w="3339" w:type="dxa"/>
            <w:shd w:val="clear" w:color="auto" w:fill="auto"/>
          </w:tcPr>
          <w:p w14:paraId="2012A0A3" w14:textId="77777777" w:rsidR="004F7514" w:rsidRPr="00920254" w:rsidRDefault="004F7514" w:rsidP="00442AAE">
            <w:pPr>
              <w:spacing w:line="276" w:lineRule="auto"/>
              <w:jc w:val="center"/>
              <w:rPr>
                <w:rFonts w:ascii="仿宋" w:eastAsia="仿宋" w:hAnsi="仿宋"/>
                <w:b/>
                <w:color w:val="000000"/>
                <w:kern w:val="2"/>
                <w:sz w:val="24"/>
                <w:szCs w:val="22"/>
              </w:rPr>
            </w:pPr>
            <w:r w:rsidRPr="00920254">
              <w:rPr>
                <w:rFonts w:ascii="仿宋" w:eastAsia="仿宋" w:hAnsi="仿宋" w:hint="eastAsia"/>
                <w:b/>
                <w:color w:val="000000"/>
                <w:kern w:val="2"/>
                <w:sz w:val="24"/>
                <w:szCs w:val="22"/>
              </w:rPr>
              <w:t>对应</w:t>
            </w:r>
            <w:r w:rsidRPr="00920254">
              <w:rPr>
                <w:rFonts w:ascii="仿宋" w:eastAsia="仿宋" w:hAnsi="仿宋"/>
                <w:b/>
                <w:color w:val="000000"/>
                <w:kern w:val="2"/>
                <w:sz w:val="24"/>
                <w:szCs w:val="22"/>
              </w:rPr>
              <w:t>学院</w:t>
            </w:r>
          </w:p>
        </w:tc>
      </w:tr>
      <w:tr w:rsidR="004F7514" w:rsidRPr="00920254" w14:paraId="46D9F1BC" w14:textId="77777777" w:rsidTr="00442AAE">
        <w:trPr>
          <w:jc w:val="center"/>
        </w:trPr>
        <w:tc>
          <w:tcPr>
            <w:tcW w:w="846" w:type="dxa"/>
            <w:shd w:val="clear" w:color="auto" w:fill="auto"/>
          </w:tcPr>
          <w:p w14:paraId="4C59B2FC"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1</w:t>
            </w:r>
          </w:p>
        </w:tc>
        <w:tc>
          <w:tcPr>
            <w:tcW w:w="4111" w:type="dxa"/>
            <w:shd w:val="clear" w:color="auto" w:fill="auto"/>
          </w:tcPr>
          <w:p w14:paraId="28345194"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地质资源与地质工程</w:t>
            </w:r>
          </w:p>
        </w:tc>
        <w:tc>
          <w:tcPr>
            <w:tcW w:w="3339" w:type="dxa"/>
            <w:shd w:val="clear" w:color="auto" w:fill="auto"/>
          </w:tcPr>
          <w:p w14:paraId="7A2A610C"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地学院</w:t>
            </w:r>
          </w:p>
        </w:tc>
      </w:tr>
      <w:tr w:rsidR="004F7514" w:rsidRPr="00920254" w14:paraId="73AFD61F" w14:textId="77777777" w:rsidTr="00442AAE">
        <w:trPr>
          <w:jc w:val="center"/>
        </w:trPr>
        <w:tc>
          <w:tcPr>
            <w:tcW w:w="846" w:type="dxa"/>
            <w:shd w:val="clear" w:color="auto" w:fill="auto"/>
          </w:tcPr>
          <w:p w14:paraId="321B9430"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2</w:t>
            </w:r>
          </w:p>
        </w:tc>
        <w:tc>
          <w:tcPr>
            <w:tcW w:w="4111" w:type="dxa"/>
            <w:shd w:val="clear" w:color="auto" w:fill="auto"/>
          </w:tcPr>
          <w:p w14:paraId="6710B593"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地球</w:t>
            </w:r>
            <w:r w:rsidRPr="00920254">
              <w:rPr>
                <w:rFonts w:ascii="仿宋" w:eastAsia="仿宋" w:hAnsi="仿宋"/>
                <w:color w:val="000000"/>
                <w:kern w:val="2"/>
                <w:sz w:val="24"/>
                <w:szCs w:val="22"/>
              </w:rPr>
              <w:t>物理学</w:t>
            </w:r>
          </w:p>
        </w:tc>
        <w:tc>
          <w:tcPr>
            <w:tcW w:w="3339" w:type="dxa"/>
            <w:shd w:val="clear" w:color="auto" w:fill="auto"/>
          </w:tcPr>
          <w:p w14:paraId="0712B4D4"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地球物理</w:t>
            </w:r>
            <w:r w:rsidRPr="00920254">
              <w:rPr>
                <w:rFonts w:ascii="仿宋" w:eastAsia="仿宋" w:hAnsi="仿宋"/>
                <w:color w:val="000000"/>
                <w:kern w:val="2"/>
                <w:sz w:val="24"/>
                <w:szCs w:val="22"/>
              </w:rPr>
              <w:t>学院</w:t>
            </w:r>
          </w:p>
        </w:tc>
      </w:tr>
      <w:tr w:rsidR="004F7514" w:rsidRPr="00920254" w14:paraId="2E3CEB18" w14:textId="77777777" w:rsidTr="00442AAE">
        <w:trPr>
          <w:jc w:val="center"/>
        </w:trPr>
        <w:tc>
          <w:tcPr>
            <w:tcW w:w="846" w:type="dxa"/>
            <w:shd w:val="clear" w:color="auto" w:fill="auto"/>
          </w:tcPr>
          <w:p w14:paraId="3BB64A70"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3</w:t>
            </w:r>
          </w:p>
        </w:tc>
        <w:tc>
          <w:tcPr>
            <w:tcW w:w="4111" w:type="dxa"/>
            <w:shd w:val="clear" w:color="auto" w:fill="auto"/>
          </w:tcPr>
          <w:p w14:paraId="5B52892C"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石油</w:t>
            </w:r>
            <w:r w:rsidRPr="00920254">
              <w:rPr>
                <w:rFonts w:ascii="仿宋" w:eastAsia="仿宋" w:hAnsi="仿宋"/>
                <w:color w:val="000000"/>
                <w:kern w:val="2"/>
                <w:sz w:val="24"/>
                <w:szCs w:val="22"/>
              </w:rPr>
              <w:t>与天然气工程</w:t>
            </w:r>
          </w:p>
        </w:tc>
        <w:tc>
          <w:tcPr>
            <w:tcW w:w="3339" w:type="dxa"/>
            <w:shd w:val="clear" w:color="auto" w:fill="auto"/>
          </w:tcPr>
          <w:p w14:paraId="086538B3"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石工</w:t>
            </w:r>
            <w:r w:rsidRPr="00920254">
              <w:rPr>
                <w:rFonts w:ascii="仿宋" w:eastAsia="仿宋" w:hAnsi="仿宋"/>
                <w:color w:val="000000"/>
                <w:kern w:val="2"/>
                <w:sz w:val="24"/>
                <w:szCs w:val="22"/>
              </w:rPr>
              <w:t>学院</w:t>
            </w:r>
          </w:p>
        </w:tc>
      </w:tr>
      <w:tr w:rsidR="004F7514" w:rsidRPr="00920254" w14:paraId="5FBC12F3" w14:textId="77777777" w:rsidTr="00442AAE">
        <w:trPr>
          <w:jc w:val="center"/>
        </w:trPr>
        <w:tc>
          <w:tcPr>
            <w:tcW w:w="846" w:type="dxa"/>
            <w:shd w:val="clear" w:color="auto" w:fill="auto"/>
          </w:tcPr>
          <w:p w14:paraId="7213B6CE"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4</w:t>
            </w:r>
          </w:p>
        </w:tc>
        <w:tc>
          <w:tcPr>
            <w:tcW w:w="4111" w:type="dxa"/>
            <w:shd w:val="clear" w:color="auto" w:fill="auto"/>
          </w:tcPr>
          <w:p w14:paraId="7958FACA"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化学</w:t>
            </w:r>
            <w:r w:rsidRPr="00920254">
              <w:rPr>
                <w:rFonts w:ascii="仿宋" w:eastAsia="仿宋" w:hAnsi="仿宋"/>
                <w:color w:val="000000"/>
                <w:kern w:val="2"/>
                <w:sz w:val="24"/>
                <w:szCs w:val="22"/>
              </w:rPr>
              <w:t>工程与技术</w:t>
            </w:r>
          </w:p>
        </w:tc>
        <w:tc>
          <w:tcPr>
            <w:tcW w:w="3339" w:type="dxa"/>
            <w:shd w:val="clear" w:color="auto" w:fill="auto"/>
          </w:tcPr>
          <w:p w14:paraId="6599FE42" w14:textId="77777777" w:rsidR="004F7514" w:rsidRPr="00920254" w:rsidRDefault="004F7514" w:rsidP="00442AAE">
            <w:pPr>
              <w:spacing w:line="276" w:lineRule="auto"/>
              <w:jc w:val="center"/>
              <w:rPr>
                <w:rFonts w:ascii="仿宋" w:eastAsia="仿宋" w:hAnsi="仿宋"/>
                <w:color w:val="000000"/>
                <w:kern w:val="2"/>
                <w:sz w:val="24"/>
                <w:szCs w:val="22"/>
              </w:rPr>
            </w:pPr>
            <w:r w:rsidRPr="00920254">
              <w:rPr>
                <w:rFonts w:ascii="仿宋" w:eastAsia="仿宋" w:hAnsi="仿宋" w:hint="eastAsia"/>
                <w:color w:val="000000"/>
                <w:kern w:val="2"/>
                <w:sz w:val="24"/>
                <w:szCs w:val="22"/>
              </w:rPr>
              <w:t>化工</w:t>
            </w:r>
            <w:r w:rsidRPr="00920254">
              <w:rPr>
                <w:rFonts w:ascii="仿宋" w:eastAsia="仿宋" w:hAnsi="仿宋"/>
                <w:color w:val="000000"/>
                <w:kern w:val="2"/>
                <w:sz w:val="24"/>
                <w:szCs w:val="22"/>
              </w:rPr>
              <w:t>学院</w:t>
            </w:r>
          </w:p>
        </w:tc>
      </w:tr>
    </w:tbl>
    <w:p w14:paraId="4D2FE079" w14:textId="77777777" w:rsidR="004F7514" w:rsidRPr="00572615" w:rsidRDefault="004F7514" w:rsidP="004F7514">
      <w:pPr>
        <w:snapToGrid w:val="0"/>
        <w:spacing w:line="276" w:lineRule="auto"/>
        <w:ind w:firstLineChars="200" w:firstLine="480"/>
        <w:rPr>
          <w:rFonts w:ascii="仿宋" w:eastAsia="仿宋" w:hAnsi="仿宋"/>
          <w:sz w:val="24"/>
          <w:szCs w:val="28"/>
        </w:rPr>
      </w:pPr>
    </w:p>
    <w:p w14:paraId="40C366E3" w14:textId="77777777" w:rsidR="004F7514" w:rsidRPr="00572615" w:rsidRDefault="004F7514" w:rsidP="004F7514">
      <w:pPr>
        <w:snapToGrid w:val="0"/>
        <w:spacing w:line="276" w:lineRule="auto"/>
        <w:ind w:firstLineChars="200" w:firstLine="480"/>
        <w:rPr>
          <w:rFonts w:ascii="仿宋" w:eastAsia="仿宋" w:hAnsi="仿宋"/>
          <w:sz w:val="24"/>
          <w:szCs w:val="28"/>
        </w:rPr>
      </w:pPr>
      <w:r w:rsidRPr="00572615">
        <w:rPr>
          <w:rFonts w:ascii="仿宋" w:eastAsia="仿宋" w:hAnsi="仿宋" w:hint="eastAsia"/>
          <w:sz w:val="24"/>
          <w:szCs w:val="28"/>
        </w:rPr>
        <w:t>二、其它说明</w:t>
      </w:r>
    </w:p>
    <w:p w14:paraId="234EDFA5" w14:textId="77777777" w:rsidR="004F7514" w:rsidRPr="00572615" w:rsidRDefault="004F7514" w:rsidP="004F7514">
      <w:pPr>
        <w:snapToGrid w:val="0"/>
        <w:spacing w:line="276" w:lineRule="auto"/>
        <w:ind w:firstLineChars="200" w:firstLine="480"/>
        <w:rPr>
          <w:rFonts w:ascii="仿宋" w:eastAsia="仿宋" w:hAnsi="仿宋"/>
          <w:sz w:val="24"/>
          <w:szCs w:val="28"/>
        </w:rPr>
      </w:pPr>
      <w:r w:rsidRPr="00572615">
        <w:rPr>
          <w:rFonts w:ascii="仿宋" w:eastAsia="仿宋" w:hAnsi="仿宋"/>
          <w:sz w:val="24"/>
          <w:szCs w:val="28"/>
        </w:rPr>
        <w:t>1</w:t>
      </w:r>
      <w:r w:rsidRPr="00572615">
        <w:rPr>
          <w:rFonts w:ascii="仿宋" w:eastAsia="仿宋" w:hAnsi="仿宋" w:hint="eastAsia"/>
          <w:sz w:val="24"/>
          <w:szCs w:val="28"/>
        </w:rPr>
        <w:t>. 本规定经非常规油气科学技术研究院学位</w:t>
      </w:r>
      <w:proofErr w:type="gramStart"/>
      <w:r w:rsidRPr="00572615">
        <w:rPr>
          <w:rFonts w:ascii="仿宋" w:eastAsia="仿宋" w:hAnsi="仿宋" w:hint="eastAsia"/>
          <w:sz w:val="24"/>
          <w:szCs w:val="28"/>
        </w:rPr>
        <w:t>评定分</w:t>
      </w:r>
      <w:proofErr w:type="gramEnd"/>
      <w:r w:rsidRPr="00572615">
        <w:rPr>
          <w:rFonts w:ascii="仿宋" w:eastAsia="仿宋" w:hAnsi="仿宋" w:hint="eastAsia"/>
          <w:sz w:val="24"/>
          <w:szCs w:val="28"/>
        </w:rPr>
        <w:t>委员会讨论通过，经2021年第12届校学位评定委员会第9次会议审议通过，自2021级博士生开始执行，2021年之前入校博士生可参照执行。</w:t>
      </w:r>
    </w:p>
    <w:p w14:paraId="23E673DE" w14:textId="77777777" w:rsidR="004F7514" w:rsidRPr="00572615" w:rsidRDefault="004F7514" w:rsidP="004F7514">
      <w:pPr>
        <w:snapToGrid w:val="0"/>
        <w:spacing w:line="276" w:lineRule="auto"/>
        <w:ind w:firstLineChars="200" w:firstLine="480"/>
        <w:rPr>
          <w:rFonts w:ascii="仿宋" w:eastAsia="仿宋" w:hAnsi="仿宋"/>
          <w:sz w:val="24"/>
          <w:szCs w:val="28"/>
        </w:rPr>
      </w:pPr>
      <w:r w:rsidRPr="00572615">
        <w:rPr>
          <w:rFonts w:ascii="仿宋" w:eastAsia="仿宋" w:hAnsi="仿宋"/>
          <w:sz w:val="24"/>
          <w:szCs w:val="28"/>
        </w:rPr>
        <w:t>2</w:t>
      </w:r>
      <w:r w:rsidRPr="00572615">
        <w:rPr>
          <w:rFonts w:ascii="仿宋" w:eastAsia="仿宋" w:hAnsi="仿宋" w:hint="eastAsia"/>
          <w:sz w:val="24"/>
          <w:szCs w:val="28"/>
        </w:rPr>
        <w:t xml:space="preserve">. </w:t>
      </w:r>
      <w:r w:rsidRPr="00572615">
        <w:rPr>
          <w:rFonts w:ascii="仿宋" w:eastAsia="仿宋" w:hAnsi="仿宋"/>
          <w:sz w:val="24"/>
          <w:szCs w:val="28"/>
        </w:rPr>
        <w:t>其他未尽事宜，由</w:t>
      </w:r>
      <w:r w:rsidRPr="00572615">
        <w:rPr>
          <w:rFonts w:ascii="仿宋" w:eastAsia="仿宋" w:hAnsi="仿宋" w:hint="eastAsia"/>
          <w:sz w:val="24"/>
          <w:szCs w:val="28"/>
        </w:rPr>
        <w:t>非常规油气科学技术研究院学位</w:t>
      </w:r>
      <w:proofErr w:type="gramStart"/>
      <w:r w:rsidRPr="00572615">
        <w:rPr>
          <w:rFonts w:ascii="仿宋" w:eastAsia="仿宋" w:hAnsi="仿宋" w:hint="eastAsia"/>
          <w:sz w:val="24"/>
          <w:szCs w:val="28"/>
        </w:rPr>
        <w:t>评定分</w:t>
      </w:r>
      <w:proofErr w:type="gramEnd"/>
      <w:r w:rsidRPr="00572615">
        <w:rPr>
          <w:rFonts w:ascii="仿宋" w:eastAsia="仿宋" w:hAnsi="仿宋" w:hint="eastAsia"/>
          <w:sz w:val="24"/>
          <w:szCs w:val="28"/>
        </w:rPr>
        <w:t>委员会负责解释。</w:t>
      </w:r>
    </w:p>
    <w:p w14:paraId="5AF7C498" w14:textId="77777777" w:rsidR="004F7514" w:rsidRDefault="004F7514" w:rsidP="004F7514">
      <w:pPr>
        <w:adjustRightInd w:val="0"/>
        <w:snapToGrid w:val="0"/>
        <w:spacing w:line="300" w:lineRule="auto"/>
        <w:ind w:firstLineChars="200" w:firstLine="480"/>
        <w:rPr>
          <w:rFonts w:ascii="黑体" w:eastAsia="黑体" w:hAnsi="黑体"/>
          <w:sz w:val="24"/>
          <w:szCs w:val="24"/>
        </w:rPr>
      </w:pPr>
      <w:r>
        <w:rPr>
          <w:rFonts w:ascii="黑体" w:eastAsia="黑体" w:hAnsi="黑体"/>
          <w:sz w:val="24"/>
          <w:szCs w:val="24"/>
        </w:rPr>
        <w:br w:type="page"/>
      </w:r>
      <w:r w:rsidRPr="004F0277">
        <w:rPr>
          <w:rFonts w:ascii="黑体" w:eastAsia="黑体" w:hAnsi="黑体" w:hint="eastAsia"/>
          <w:sz w:val="24"/>
          <w:szCs w:val="24"/>
        </w:rPr>
        <w:lastRenderedPageBreak/>
        <w:t>（</w:t>
      </w:r>
      <w:r>
        <w:rPr>
          <w:rFonts w:ascii="黑体" w:eastAsia="黑体" w:hAnsi="黑体"/>
          <w:sz w:val="24"/>
          <w:szCs w:val="24"/>
        </w:rPr>
        <w:t>5</w:t>
      </w:r>
      <w:r w:rsidRPr="004F0277">
        <w:rPr>
          <w:rFonts w:ascii="黑体" w:eastAsia="黑体" w:hAnsi="黑体" w:hint="eastAsia"/>
          <w:sz w:val="24"/>
          <w:szCs w:val="24"/>
        </w:rPr>
        <w:t>）《研究生境内外交流课程成绩认定及学分转换管理办法》</w:t>
      </w:r>
    </w:p>
    <w:p w14:paraId="6E3DD6DB" w14:textId="77777777" w:rsidR="004F7514" w:rsidRPr="00192E7A" w:rsidRDefault="004F7514" w:rsidP="004F7514">
      <w:pPr>
        <w:pStyle w:val="a4"/>
        <w:shd w:val="clear" w:color="auto" w:fill="FFFFFF"/>
        <w:spacing w:before="0" w:beforeAutospacing="0" w:after="0" w:afterAutospacing="0"/>
        <w:jc w:val="center"/>
        <w:rPr>
          <w:rFonts w:ascii="微软雅黑" w:eastAsia="微软雅黑" w:hAnsi="微软雅黑"/>
          <w:color w:val="2A2F35"/>
          <w:sz w:val="48"/>
          <w:szCs w:val="48"/>
        </w:rPr>
      </w:pPr>
      <w:r w:rsidRPr="00192E7A">
        <w:rPr>
          <w:rFonts w:ascii="方正小标宋简体" w:eastAsia="方正小标宋简体" w:hAnsi="微软雅黑" w:hint="eastAsia"/>
          <w:color w:val="FF0000"/>
          <w:sz w:val="48"/>
          <w:szCs w:val="48"/>
        </w:rPr>
        <w:t>中国石油大学（北京）文件</w:t>
      </w:r>
    </w:p>
    <w:p w14:paraId="55686F04" w14:textId="77777777" w:rsidR="004F7514" w:rsidRDefault="004F7514" w:rsidP="004F7514">
      <w:pPr>
        <w:pStyle w:val="a4"/>
        <w:shd w:val="clear" w:color="auto" w:fill="FFFFFF"/>
        <w:spacing w:before="0" w:beforeAutospacing="0" w:after="0" w:afterAutospacing="0"/>
        <w:jc w:val="center"/>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中石大京</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〔2021〕</w:t>
      </w:r>
      <w:r>
        <w:rPr>
          <w:rFonts w:ascii="仿宋_GB2312" w:eastAsia="仿宋_GB2312" w:hAnsi="Times New Roman" w:cs="Times New Roman"/>
          <w:color w:val="000000"/>
          <w:sz w:val="32"/>
          <w:szCs w:val="32"/>
        </w:rPr>
        <w:t>8</w:t>
      </w:r>
      <w:r>
        <w:rPr>
          <w:rFonts w:ascii="仿宋_GB2312" w:eastAsia="仿宋_GB2312" w:hAnsi="Times New Roman" w:cs="Times New Roman" w:hint="eastAsia"/>
          <w:color w:val="000000"/>
          <w:sz w:val="32"/>
          <w:szCs w:val="32"/>
        </w:rPr>
        <w:t>号</w:t>
      </w:r>
      <w:r>
        <w:rPr>
          <w:color w:val="2A2F35"/>
          <w:sz w:val="20"/>
          <w:szCs w:val="20"/>
        </w:rPr>
        <w:pict w14:anchorId="2C154E4D">
          <v:rect id="_x0000_i1037" style="width:415.3pt;height:1.5pt" o:hralign="center" o:hrstd="t" o:hrnoshade="t" o:hr="t" fillcolor="red" stroked="f"/>
        </w:pict>
      </w:r>
    </w:p>
    <w:p w14:paraId="2277D62E" w14:textId="77777777" w:rsidR="004F7514" w:rsidRDefault="004F7514" w:rsidP="004F7514">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中国石油大学（北京）关于印发</w:t>
      </w:r>
    </w:p>
    <w:p w14:paraId="6A606180" w14:textId="77777777" w:rsidR="004F7514" w:rsidRDefault="004F7514" w:rsidP="004F7514">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000000"/>
          <w:sz w:val="44"/>
          <w:szCs w:val="44"/>
        </w:rPr>
        <w:t>《研究生境内外交流课程成绩认定及学分转换管理办法》的通知</w:t>
      </w:r>
    </w:p>
    <w:p w14:paraId="0E894D96" w14:textId="77777777" w:rsidR="004F7514" w:rsidRDefault="004F7514" w:rsidP="004F7514">
      <w:pPr>
        <w:pStyle w:val="a4"/>
        <w:shd w:val="clear" w:color="auto" w:fill="FFFFFF"/>
        <w:spacing w:before="0" w:beforeAutospacing="0" w:after="0" w:afterAutospacing="0"/>
        <w:ind w:firstLine="640"/>
        <w:jc w:val="both"/>
        <w:rPr>
          <w:rFonts w:ascii="微软雅黑" w:eastAsia="微软雅黑" w:hAnsi="微软雅黑"/>
          <w:color w:val="2A2F35"/>
        </w:rPr>
      </w:pPr>
      <w:r>
        <w:rPr>
          <w:rFonts w:ascii="微软雅黑" w:eastAsia="微软雅黑" w:hAnsi="微软雅黑" w:hint="eastAsia"/>
          <w:color w:val="2A2F35"/>
        </w:rPr>
        <w:t> </w:t>
      </w:r>
    </w:p>
    <w:p w14:paraId="44721E0D" w14:textId="77777777" w:rsidR="004F7514" w:rsidRDefault="004F7514" w:rsidP="004F7514">
      <w:pPr>
        <w:pStyle w:val="a4"/>
        <w:shd w:val="clear" w:color="auto" w:fill="FFFFFF"/>
        <w:spacing w:before="0" w:beforeAutospacing="0" w:after="0" w:afterAutospacing="0"/>
        <w:rPr>
          <w:rFonts w:ascii="微软雅黑" w:eastAsia="微软雅黑" w:hAnsi="微软雅黑"/>
          <w:color w:val="2A2F35"/>
        </w:rPr>
      </w:pPr>
      <w:r>
        <w:rPr>
          <w:rFonts w:ascii="仿宋_GB2312" w:eastAsia="仿宋_GB2312" w:hint="eastAsia"/>
          <w:color w:val="000000"/>
          <w:sz w:val="32"/>
          <w:szCs w:val="32"/>
          <w:shd w:val="clear" w:color="auto" w:fill="FFFFFF"/>
        </w:rPr>
        <w:t>校属各部门、单位：</w:t>
      </w:r>
    </w:p>
    <w:p w14:paraId="68F7B927" w14:textId="77777777" w:rsidR="004F7514" w:rsidRDefault="004F7514" w:rsidP="004F7514">
      <w:pPr>
        <w:pStyle w:val="a4"/>
        <w:shd w:val="clear" w:color="auto" w:fill="FFFFFF"/>
        <w:spacing w:before="0" w:beforeAutospacing="0" w:after="0" w:afterAutospacing="0"/>
        <w:ind w:firstLine="640"/>
        <w:rPr>
          <w:rFonts w:ascii="微软雅黑" w:eastAsia="微软雅黑" w:hAnsi="微软雅黑"/>
          <w:color w:val="2A2F35"/>
        </w:rPr>
      </w:pPr>
      <w:r>
        <w:rPr>
          <w:rFonts w:ascii="仿宋_GB2312" w:eastAsia="仿宋_GB2312" w:hint="eastAsia"/>
          <w:color w:val="000000"/>
          <w:sz w:val="32"/>
          <w:szCs w:val="32"/>
          <w:shd w:val="clear" w:color="auto" w:fill="FFFFFF"/>
        </w:rPr>
        <w:t>经2020年第28次校长办公会研究决定，现将《研究生境内外交流课程成绩认定及学分转换管理办法》印发给你们，请认真贯彻执行。</w:t>
      </w:r>
    </w:p>
    <w:p w14:paraId="0287049C" w14:textId="77777777" w:rsidR="004F7514" w:rsidRDefault="004F7514" w:rsidP="004F7514">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微软雅黑" w:eastAsia="微软雅黑" w:hAnsi="微软雅黑" w:hint="eastAsia"/>
          <w:color w:val="2A2F35"/>
        </w:rPr>
        <w:t>  </w:t>
      </w:r>
    </w:p>
    <w:p w14:paraId="10C87651" w14:textId="77777777" w:rsidR="004F7514" w:rsidRDefault="004F7514" w:rsidP="004F7514">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仿宋_GB2312" w:eastAsia="仿宋_GB2312" w:hAnsi="Times New Roman" w:cs="Times New Roman" w:hint="eastAsia"/>
          <w:color w:val="2A2F35"/>
          <w:sz w:val="32"/>
          <w:szCs w:val="32"/>
        </w:rPr>
        <w:t>中国石油大学（北京）</w:t>
      </w:r>
    </w:p>
    <w:p w14:paraId="756FCA41" w14:textId="77777777" w:rsidR="004F7514" w:rsidRDefault="004F7514" w:rsidP="004F7514">
      <w:pPr>
        <w:pStyle w:val="a4"/>
        <w:shd w:val="clear" w:color="auto" w:fill="FFFFFF"/>
        <w:spacing w:before="0" w:beforeAutospacing="0" w:after="0" w:afterAutospacing="0"/>
        <w:ind w:firstLine="640"/>
        <w:jc w:val="right"/>
        <w:rPr>
          <w:rFonts w:ascii="微软雅黑" w:eastAsia="微软雅黑" w:hAnsi="微软雅黑"/>
          <w:color w:val="2A2F35"/>
        </w:rPr>
      </w:pPr>
      <w:r>
        <w:rPr>
          <w:rFonts w:ascii="仿宋_GB2312" w:eastAsia="仿宋_GB2312" w:hAnsi="Times New Roman" w:cs="Times New Roman" w:hint="eastAsia"/>
          <w:color w:val="2A2F35"/>
          <w:sz w:val="32"/>
          <w:szCs w:val="32"/>
        </w:rPr>
        <w:t>2021年1月6日</w:t>
      </w:r>
    </w:p>
    <w:p w14:paraId="5CAF25BC" w14:textId="77777777" w:rsidR="004F7514" w:rsidRPr="000C389C" w:rsidRDefault="004F7514" w:rsidP="004F7514">
      <w:pPr>
        <w:pStyle w:val="a4"/>
        <w:shd w:val="clear" w:color="auto" w:fill="FFFFFF"/>
        <w:spacing w:before="0" w:beforeAutospacing="0" w:after="0" w:afterAutospacing="0"/>
        <w:jc w:val="center"/>
        <w:rPr>
          <w:rFonts w:ascii="微软雅黑" w:eastAsia="微软雅黑" w:hAnsi="微软雅黑"/>
          <w:color w:val="2A2F35"/>
        </w:rPr>
      </w:pPr>
    </w:p>
    <w:p w14:paraId="46477C88" w14:textId="77777777" w:rsidR="004F7514" w:rsidRPr="005E1643" w:rsidRDefault="004F7514" w:rsidP="004F7514">
      <w:pPr>
        <w:pStyle w:val="a4"/>
        <w:shd w:val="clear" w:color="auto" w:fill="FFFFFF"/>
        <w:spacing w:before="0" w:beforeAutospacing="0" w:after="0" w:afterAutospacing="0"/>
        <w:ind w:firstLine="640"/>
        <w:jc w:val="center"/>
        <w:rPr>
          <w:rFonts w:ascii="仿宋" w:eastAsia="仿宋" w:hAnsi="仿宋"/>
          <w:b/>
          <w:color w:val="2A2F35"/>
        </w:rPr>
      </w:pPr>
      <w:r w:rsidRPr="005E1643">
        <w:rPr>
          <w:rFonts w:ascii="仿宋" w:eastAsia="仿宋" w:hAnsi="仿宋" w:hint="eastAsia"/>
          <w:b/>
          <w:color w:val="2A2F35"/>
        </w:rPr>
        <w:t>研究生境内外交流课程成绩认定及学分转换管理办法</w:t>
      </w:r>
    </w:p>
    <w:p w14:paraId="3F814213" w14:textId="77777777" w:rsidR="004F7514" w:rsidRPr="005E1643" w:rsidRDefault="004F7514" w:rsidP="004F7514">
      <w:pPr>
        <w:pStyle w:val="a4"/>
        <w:shd w:val="clear" w:color="auto" w:fill="FFFFFF"/>
        <w:spacing w:before="0" w:beforeAutospacing="0" w:after="0" w:afterAutospacing="0"/>
        <w:ind w:firstLine="640"/>
        <w:jc w:val="right"/>
        <w:rPr>
          <w:rFonts w:ascii="仿宋" w:eastAsia="仿宋" w:hAnsi="仿宋"/>
          <w:color w:val="2A2F35"/>
        </w:rPr>
      </w:pPr>
      <w:r w:rsidRPr="005E1643">
        <w:rPr>
          <w:rFonts w:ascii="Calibri" w:eastAsia="仿宋" w:hAnsi="Calibri" w:cs="Calibri"/>
          <w:color w:val="2A2F35"/>
        </w:rPr>
        <w:t> </w:t>
      </w:r>
    </w:p>
    <w:p w14:paraId="5CD0B67B" w14:textId="77777777" w:rsidR="004F7514" w:rsidRPr="005E1643" w:rsidRDefault="004F7514" w:rsidP="004F7514">
      <w:pPr>
        <w:pStyle w:val="a4"/>
        <w:shd w:val="clear" w:color="auto" w:fill="FFFFFF"/>
        <w:spacing w:before="0" w:beforeAutospacing="0" w:after="0" w:afterAutospacing="0" w:line="360" w:lineRule="auto"/>
        <w:ind w:firstLine="643"/>
        <w:rPr>
          <w:rFonts w:ascii="仿宋" w:eastAsia="仿宋" w:hAnsi="仿宋"/>
          <w:color w:val="000000"/>
        </w:rPr>
      </w:pPr>
      <w:r w:rsidRPr="005E1643">
        <w:rPr>
          <w:rFonts w:ascii="仿宋" w:eastAsia="仿宋" w:hAnsi="仿宋" w:hint="eastAsia"/>
          <w:b/>
          <w:bCs/>
          <w:color w:val="000000"/>
        </w:rPr>
        <w:t>第一条</w:t>
      </w:r>
      <w:r w:rsidRPr="005E1643">
        <w:rPr>
          <w:rFonts w:ascii="Calibri" w:eastAsia="仿宋" w:hAnsi="Calibri" w:cs="Calibri"/>
          <w:b/>
          <w:bCs/>
          <w:color w:val="000000"/>
        </w:rPr>
        <w:t> </w:t>
      </w:r>
      <w:r w:rsidRPr="005E1643">
        <w:rPr>
          <w:rFonts w:ascii="仿宋" w:eastAsia="仿宋" w:hAnsi="仿宋" w:hint="eastAsia"/>
          <w:color w:val="000000"/>
        </w:rPr>
        <w:t>根据《普通高等学校学生管理规定》（教育部令第41号），促进我校与国内外高水平大学交流与合作，规范我校研究生境内外交流课程成绩认定及学分转换管理，提升人才培养质量，特制定本办法。</w:t>
      </w:r>
    </w:p>
    <w:p w14:paraId="4DF575E2" w14:textId="77777777" w:rsidR="004F7514" w:rsidRPr="005E1643" w:rsidRDefault="004F7514" w:rsidP="004F7514">
      <w:pPr>
        <w:pStyle w:val="a4"/>
        <w:shd w:val="clear" w:color="auto" w:fill="FFFFFF"/>
        <w:spacing w:before="0" w:beforeAutospacing="0" w:after="0" w:afterAutospacing="0" w:line="360" w:lineRule="auto"/>
        <w:ind w:firstLine="643"/>
        <w:rPr>
          <w:rFonts w:ascii="仿宋" w:eastAsia="仿宋" w:hAnsi="仿宋"/>
          <w:color w:val="000000"/>
        </w:rPr>
      </w:pPr>
      <w:r w:rsidRPr="005E1643">
        <w:rPr>
          <w:rFonts w:ascii="仿宋" w:eastAsia="仿宋" w:hAnsi="仿宋" w:hint="eastAsia"/>
          <w:b/>
          <w:bCs/>
          <w:color w:val="000000"/>
        </w:rPr>
        <w:t>第二条</w:t>
      </w:r>
      <w:r w:rsidRPr="005E1643">
        <w:rPr>
          <w:rFonts w:ascii="Calibri" w:eastAsia="仿宋" w:hAnsi="Calibri" w:cs="Calibri"/>
          <w:b/>
          <w:bCs/>
          <w:color w:val="000000"/>
        </w:rPr>
        <w:t> </w:t>
      </w:r>
      <w:r w:rsidRPr="005E1643">
        <w:rPr>
          <w:rFonts w:ascii="仿宋" w:eastAsia="仿宋" w:hAnsi="仿宋" w:hint="eastAsia"/>
          <w:color w:val="000000"/>
        </w:rPr>
        <w:t>本办法适用于国家公派项目、校际交流项目等</w:t>
      </w:r>
      <w:proofErr w:type="gramStart"/>
      <w:r w:rsidRPr="005E1643">
        <w:rPr>
          <w:rFonts w:ascii="仿宋" w:eastAsia="仿宋" w:hAnsi="仿宋" w:hint="eastAsia"/>
          <w:color w:val="000000"/>
        </w:rPr>
        <w:t>研究生在境内外交流</w:t>
      </w:r>
      <w:proofErr w:type="gramEnd"/>
      <w:r w:rsidRPr="005E1643">
        <w:rPr>
          <w:rFonts w:ascii="仿宋" w:eastAsia="仿宋" w:hAnsi="仿宋" w:hint="eastAsia"/>
          <w:color w:val="000000"/>
        </w:rPr>
        <w:t>所修读的课程。</w:t>
      </w:r>
    </w:p>
    <w:p w14:paraId="5CB839D7"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lastRenderedPageBreak/>
        <w:t>第三条</w:t>
      </w:r>
      <w:r w:rsidRPr="005E1643">
        <w:rPr>
          <w:rFonts w:ascii="Calibri" w:eastAsia="仿宋" w:hAnsi="Calibri" w:cs="Calibri"/>
          <w:b/>
          <w:bCs/>
          <w:color w:val="000000"/>
        </w:rPr>
        <w:t> </w:t>
      </w:r>
      <w:r w:rsidRPr="005E1643">
        <w:rPr>
          <w:rFonts w:ascii="仿宋" w:eastAsia="仿宋" w:hAnsi="仿宋" w:hint="eastAsia"/>
          <w:color w:val="000000"/>
        </w:rPr>
        <w:t>修读境内外课程的研究生应根据对方学校的课程设置和本人修读专业的培养方案，制定课程学习计划，经导师同意，学院（研究院，下称学院）和研究生院备案，课程成绩及学分方可列入认定范围。</w:t>
      </w:r>
    </w:p>
    <w:p w14:paraId="228FC5AC"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第四条</w:t>
      </w:r>
      <w:r w:rsidRPr="005E1643">
        <w:rPr>
          <w:rFonts w:ascii="Calibri" w:eastAsia="仿宋" w:hAnsi="Calibri" w:cs="Calibri"/>
          <w:b/>
          <w:bCs/>
          <w:color w:val="000000"/>
        </w:rPr>
        <w:t> </w:t>
      </w:r>
      <w:r w:rsidRPr="005E1643">
        <w:rPr>
          <w:rFonts w:ascii="仿宋" w:eastAsia="仿宋" w:hAnsi="仿宋" w:hint="eastAsia"/>
          <w:color w:val="000000"/>
        </w:rPr>
        <w:t>研究生在境内外修读课程与我校课程一致或主体内容相近的，可申请学分转换。其它类型课程可申请加入研究生课程成绩单，但不计入修读总学分和</w:t>
      </w:r>
      <w:proofErr w:type="gramStart"/>
      <w:r w:rsidRPr="005E1643">
        <w:rPr>
          <w:rFonts w:ascii="仿宋" w:eastAsia="仿宋" w:hAnsi="仿宋" w:hint="eastAsia"/>
          <w:color w:val="000000"/>
        </w:rPr>
        <w:t>绩点</w:t>
      </w:r>
      <w:proofErr w:type="gramEnd"/>
      <w:r w:rsidRPr="005E1643">
        <w:rPr>
          <w:rFonts w:ascii="仿宋" w:eastAsia="仿宋" w:hAnsi="仿宋" w:hint="eastAsia"/>
          <w:color w:val="000000"/>
        </w:rPr>
        <w:t>。如需认定计入总学分和</w:t>
      </w:r>
      <w:proofErr w:type="gramStart"/>
      <w:r w:rsidRPr="005E1643">
        <w:rPr>
          <w:rFonts w:ascii="仿宋" w:eastAsia="仿宋" w:hAnsi="仿宋" w:hint="eastAsia"/>
          <w:color w:val="000000"/>
        </w:rPr>
        <w:t>绩点</w:t>
      </w:r>
      <w:proofErr w:type="gramEnd"/>
      <w:r w:rsidRPr="005E1643">
        <w:rPr>
          <w:rFonts w:ascii="仿宋" w:eastAsia="仿宋" w:hAnsi="仿宋" w:hint="eastAsia"/>
          <w:color w:val="000000"/>
        </w:rPr>
        <w:t>，学生本人应提交申请，经导师、学院分管研究生教育院长同意后，提交学院研究生培养指导委员会审定。</w:t>
      </w:r>
    </w:p>
    <w:p w14:paraId="009F25CA"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第五条</w:t>
      </w:r>
      <w:r w:rsidRPr="005E1643">
        <w:rPr>
          <w:rFonts w:ascii="Calibri" w:eastAsia="仿宋" w:hAnsi="Calibri" w:cs="Calibri"/>
          <w:b/>
          <w:bCs/>
          <w:color w:val="000000"/>
        </w:rPr>
        <w:t> </w:t>
      </w:r>
      <w:r w:rsidRPr="005E1643">
        <w:rPr>
          <w:rFonts w:ascii="仿宋" w:eastAsia="仿宋" w:hAnsi="仿宋" w:hint="eastAsia"/>
          <w:color w:val="000000"/>
        </w:rPr>
        <w:t>课程学分按16授课学时计1学分认定，授课学时指课堂上课所用学时。</w:t>
      </w:r>
    </w:p>
    <w:p w14:paraId="747962BD"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第六条</w:t>
      </w:r>
      <w:r w:rsidRPr="005E1643">
        <w:rPr>
          <w:rFonts w:ascii="Calibri" w:eastAsia="仿宋" w:hAnsi="Calibri" w:cs="Calibri"/>
          <w:b/>
          <w:bCs/>
          <w:color w:val="000000"/>
        </w:rPr>
        <w:t> </w:t>
      </w:r>
      <w:r w:rsidRPr="005E1643">
        <w:rPr>
          <w:rFonts w:ascii="仿宋" w:eastAsia="仿宋" w:hAnsi="仿宋" w:hint="eastAsia"/>
          <w:color w:val="000000"/>
        </w:rPr>
        <w:t>已在我校选课或获得学分的课程不再进行学分转换，境内外交流修读的低学分课程不能替换我校培养方案中高学分课程。</w:t>
      </w:r>
    </w:p>
    <w:p w14:paraId="6FCDDAE1"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第七条</w:t>
      </w:r>
      <w:r w:rsidRPr="005E1643">
        <w:rPr>
          <w:rFonts w:ascii="Calibri" w:eastAsia="仿宋" w:hAnsi="Calibri" w:cs="Calibri"/>
          <w:b/>
          <w:bCs/>
          <w:color w:val="000000"/>
        </w:rPr>
        <w:t> </w:t>
      </w:r>
      <w:r w:rsidRPr="005E1643">
        <w:rPr>
          <w:rFonts w:ascii="仿宋" w:eastAsia="仿宋" w:hAnsi="仿宋" w:hint="eastAsia"/>
          <w:color w:val="000000"/>
        </w:rPr>
        <w:t>除校际联合培养协议规定外，对</w:t>
      </w:r>
      <w:proofErr w:type="gramStart"/>
      <w:r w:rsidRPr="005E1643">
        <w:rPr>
          <w:rFonts w:ascii="仿宋" w:eastAsia="仿宋" w:hAnsi="仿宋" w:hint="eastAsia"/>
          <w:color w:val="000000"/>
        </w:rPr>
        <w:t>研究生在境内外交流</w:t>
      </w:r>
      <w:proofErr w:type="gramEnd"/>
      <w:r w:rsidRPr="005E1643">
        <w:rPr>
          <w:rFonts w:ascii="仿宋" w:eastAsia="仿宋" w:hAnsi="仿宋" w:hint="eastAsia"/>
          <w:color w:val="000000"/>
        </w:rPr>
        <w:t>所修读（在线）课程，申请认定与学分转换的总学分，原则上不超过研究生所在专业培养方案中规定最低总学分的40%。研究生应修的公共基础课、实践环节中的讲座必须在我校完成。</w:t>
      </w:r>
    </w:p>
    <w:p w14:paraId="4752D69C"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第八条</w:t>
      </w:r>
      <w:r w:rsidRPr="005E1643">
        <w:rPr>
          <w:rFonts w:ascii="Calibri" w:eastAsia="仿宋" w:hAnsi="Calibri" w:cs="Calibri"/>
          <w:b/>
          <w:bCs/>
          <w:color w:val="000000"/>
        </w:rPr>
        <w:t> </w:t>
      </w:r>
      <w:r w:rsidRPr="005E1643">
        <w:rPr>
          <w:rFonts w:ascii="仿宋" w:eastAsia="仿宋" w:hAnsi="仿宋" w:hint="eastAsia"/>
          <w:color w:val="000000"/>
        </w:rPr>
        <w:t>研究生在境内外修读课程获得的成绩，如记载标准与学校一致，按成绩认定分数直接录入；若成绩记载标准不一致，则按照学校标准转换成百分制录入。</w:t>
      </w:r>
    </w:p>
    <w:p w14:paraId="4FFFF5AA"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第九条</w:t>
      </w:r>
      <w:r w:rsidRPr="005E1643">
        <w:rPr>
          <w:rFonts w:ascii="Calibri" w:eastAsia="仿宋" w:hAnsi="Calibri" w:cs="Calibri"/>
          <w:b/>
          <w:bCs/>
          <w:color w:val="000000"/>
        </w:rPr>
        <w:t> </w:t>
      </w:r>
      <w:r w:rsidRPr="005E1643">
        <w:rPr>
          <w:rFonts w:ascii="仿宋" w:eastAsia="仿宋" w:hAnsi="仿宋" w:hint="eastAsia"/>
          <w:color w:val="000000"/>
        </w:rPr>
        <w:t>研究生应于返校后或获得境内外交流修读课程学分当学期提出课程认定申请，办理学分认定及成绩转换手续。学分转换需一次办理完成。</w:t>
      </w:r>
    </w:p>
    <w:p w14:paraId="2980502E"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第十条</w:t>
      </w:r>
      <w:r w:rsidRPr="005E1643">
        <w:rPr>
          <w:rFonts w:ascii="Calibri" w:eastAsia="仿宋" w:hAnsi="Calibri" w:cs="Calibri"/>
          <w:b/>
          <w:bCs/>
          <w:color w:val="000000"/>
        </w:rPr>
        <w:t> </w:t>
      </w:r>
      <w:r w:rsidRPr="005E1643">
        <w:rPr>
          <w:rFonts w:ascii="仿宋" w:eastAsia="仿宋" w:hAnsi="仿宋" w:hint="eastAsia"/>
          <w:color w:val="000000"/>
        </w:rPr>
        <w:t>申请成绩认定及学分转换的研究生，需提交《中国石油大学（北京）境内外交流修读研究生课程学分认定表》，并提供课程开设单位出具的正式成绩单、课程大纲、课时安排、成绩标准等相关材料，经导师、学科或专业学位类别（领域）负责人同意、学院审批，报研究生院备案。</w:t>
      </w:r>
    </w:p>
    <w:p w14:paraId="3A90AAE2"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第十一条</w:t>
      </w:r>
      <w:r w:rsidRPr="005E1643">
        <w:rPr>
          <w:rFonts w:ascii="Calibri" w:eastAsia="仿宋" w:hAnsi="Calibri" w:cs="Calibri"/>
          <w:b/>
          <w:bCs/>
          <w:color w:val="000000"/>
        </w:rPr>
        <w:t> </w:t>
      </w:r>
      <w:r w:rsidRPr="005E1643">
        <w:rPr>
          <w:rFonts w:ascii="仿宋" w:eastAsia="仿宋" w:hAnsi="仿宋" w:hint="eastAsia"/>
          <w:color w:val="000000"/>
        </w:rPr>
        <w:t>修读课程产生的学费等费用，由学生自行承担。</w:t>
      </w:r>
    </w:p>
    <w:p w14:paraId="5AF88674"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第十二条</w:t>
      </w:r>
      <w:r w:rsidRPr="005E1643">
        <w:rPr>
          <w:rFonts w:ascii="Calibri" w:eastAsia="仿宋" w:hAnsi="Calibri" w:cs="Calibri"/>
          <w:b/>
          <w:bCs/>
          <w:color w:val="000000"/>
        </w:rPr>
        <w:t> </w:t>
      </w:r>
      <w:r w:rsidRPr="005E1643">
        <w:rPr>
          <w:rFonts w:ascii="仿宋" w:eastAsia="仿宋" w:hAnsi="仿宋" w:hint="eastAsia"/>
          <w:color w:val="000000"/>
        </w:rPr>
        <w:t>研究生可以参加学校认可的开放式网络课程学习，在线课程学分具体认定办法及工作流程按照各学院制定的办法执行。</w:t>
      </w:r>
    </w:p>
    <w:p w14:paraId="0B4AEEA1" w14:textId="77777777" w:rsidR="004F7514" w:rsidRPr="005E1643" w:rsidRDefault="004F7514" w:rsidP="004F7514">
      <w:pPr>
        <w:pStyle w:val="a4"/>
        <w:shd w:val="clear" w:color="auto" w:fill="FFFFFF"/>
        <w:spacing w:before="0" w:beforeAutospacing="0" w:after="0" w:afterAutospacing="0" w:line="360" w:lineRule="auto"/>
        <w:ind w:firstLine="643"/>
        <w:jc w:val="both"/>
        <w:rPr>
          <w:rFonts w:ascii="仿宋" w:eastAsia="仿宋" w:hAnsi="仿宋"/>
          <w:color w:val="000000"/>
        </w:rPr>
      </w:pPr>
      <w:r w:rsidRPr="005E1643">
        <w:rPr>
          <w:rFonts w:ascii="仿宋" w:eastAsia="仿宋" w:hAnsi="仿宋" w:hint="eastAsia"/>
          <w:b/>
          <w:bCs/>
          <w:color w:val="000000"/>
        </w:rPr>
        <w:t>第十三条</w:t>
      </w:r>
      <w:r w:rsidRPr="005E1643">
        <w:rPr>
          <w:rFonts w:ascii="Calibri" w:eastAsia="仿宋" w:hAnsi="Calibri" w:cs="Calibri"/>
          <w:b/>
          <w:bCs/>
          <w:color w:val="000000"/>
        </w:rPr>
        <w:t> </w:t>
      </w:r>
      <w:r w:rsidRPr="005E1643">
        <w:rPr>
          <w:rFonts w:ascii="仿宋" w:eastAsia="仿宋" w:hAnsi="仿宋" w:hint="eastAsia"/>
          <w:color w:val="000000"/>
        </w:rPr>
        <w:t>本规定由研究生院负责解释，自公布之日起执行。</w:t>
      </w:r>
    </w:p>
    <w:p w14:paraId="54B14BD6" w14:textId="77777777" w:rsidR="004F7514" w:rsidRDefault="004F7514" w:rsidP="004F7514">
      <w:pPr>
        <w:adjustRightInd w:val="0"/>
        <w:snapToGrid w:val="0"/>
        <w:spacing w:line="300" w:lineRule="auto"/>
        <w:ind w:firstLineChars="200" w:firstLine="480"/>
        <w:rPr>
          <w:rFonts w:ascii="黑体" w:eastAsia="黑体" w:hAnsi="黑体"/>
          <w:sz w:val="24"/>
          <w:szCs w:val="24"/>
        </w:rPr>
      </w:pPr>
      <w:r>
        <w:rPr>
          <w:rFonts w:ascii="黑体" w:eastAsia="黑体" w:hAnsi="黑体"/>
          <w:sz w:val="24"/>
          <w:szCs w:val="24"/>
        </w:rPr>
        <w:br w:type="page"/>
      </w:r>
      <w:r w:rsidRPr="004F0277">
        <w:rPr>
          <w:rFonts w:ascii="黑体" w:eastAsia="黑体" w:hAnsi="黑体" w:hint="eastAsia"/>
          <w:sz w:val="24"/>
          <w:szCs w:val="24"/>
        </w:rPr>
        <w:lastRenderedPageBreak/>
        <w:t>（</w:t>
      </w:r>
      <w:r>
        <w:rPr>
          <w:rFonts w:ascii="黑体" w:eastAsia="黑体" w:hAnsi="黑体"/>
          <w:sz w:val="24"/>
          <w:szCs w:val="24"/>
        </w:rPr>
        <w:t>6</w:t>
      </w:r>
      <w:r w:rsidRPr="004F0277">
        <w:rPr>
          <w:rFonts w:ascii="黑体" w:eastAsia="黑体" w:hAnsi="黑体" w:hint="eastAsia"/>
          <w:sz w:val="24"/>
          <w:szCs w:val="24"/>
        </w:rPr>
        <w:t>）各学科研究生培养方案</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709"/>
        <w:gridCol w:w="1276"/>
        <w:gridCol w:w="4819"/>
      </w:tblGrid>
      <w:tr w:rsidR="004F7514" w:rsidRPr="00920254" w14:paraId="06B03B35" w14:textId="77777777" w:rsidTr="00442AAE">
        <w:trPr>
          <w:trHeight w:val="392"/>
          <w:jc w:val="center"/>
        </w:trPr>
        <w:tc>
          <w:tcPr>
            <w:tcW w:w="704" w:type="dxa"/>
            <w:shd w:val="clear" w:color="auto" w:fill="auto"/>
            <w:vAlign w:val="center"/>
          </w:tcPr>
          <w:p w14:paraId="30B7372C"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序号</w:t>
            </w:r>
          </w:p>
        </w:tc>
        <w:tc>
          <w:tcPr>
            <w:tcW w:w="2709" w:type="dxa"/>
            <w:shd w:val="clear" w:color="auto" w:fill="auto"/>
            <w:vAlign w:val="center"/>
          </w:tcPr>
          <w:p w14:paraId="7FCC5212"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学生类别</w:t>
            </w:r>
          </w:p>
        </w:tc>
        <w:tc>
          <w:tcPr>
            <w:tcW w:w="1276" w:type="dxa"/>
            <w:shd w:val="clear" w:color="auto" w:fill="auto"/>
            <w:vAlign w:val="center"/>
          </w:tcPr>
          <w:p w14:paraId="5C757A7E"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专业代码</w:t>
            </w:r>
          </w:p>
        </w:tc>
        <w:tc>
          <w:tcPr>
            <w:tcW w:w="4819" w:type="dxa"/>
            <w:shd w:val="clear" w:color="auto" w:fill="auto"/>
            <w:vAlign w:val="center"/>
          </w:tcPr>
          <w:p w14:paraId="21E91AA7"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专业名称</w:t>
            </w:r>
          </w:p>
        </w:tc>
      </w:tr>
      <w:tr w:rsidR="004F7514" w:rsidRPr="00920254" w14:paraId="2D508774" w14:textId="77777777" w:rsidTr="00442AAE">
        <w:trPr>
          <w:jc w:val="center"/>
        </w:trPr>
        <w:tc>
          <w:tcPr>
            <w:tcW w:w="704" w:type="dxa"/>
            <w:shd w:val="clear" w:color="auto" w:fill="auto"/>
            <w:vAlign w:val="center"/>
          </w:tcPr>
          <w:p w14:paraId="31DC1F1F"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p>
        </w:tc>
        <w:tc>
          <w:tcPr>
            <w:tcW w:w="2709" w:type="dxa"/>
            <w:vMerge w:val="restart"/>
            <w:shd w:val="clear" w:color="auto" w:fill="auto"/>
            <w:vAlign w:val="center"/>
          </w:tcPr>
          <w:p w14:paraId="64A2AAF2"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全日制学术博士（</w:t>
            </w:r>
            <w:proofErr w:type="gramStart"/>
            <w:r w:rsidRPr="00920254">
              <w:rPr>
                <w:rFonts w:ascii="仿宋" w:eastAsia="仿宋" w:hAnsi="仿宋" w:hint="eastAsia"/>
                <w:b/>
                <w:kern w:val="2"/>
                <w:sz w:val="24"/>
                <w:szCs w:val="24"/>
              </w:rPr>
              <w:t>本硕博</w:t>
            </w:r>
            <w:proofErr w:type="gramEnd"/>
            <w:r w:rsidRPr="00920254">
              <w:rPr>
                <w:rFonts w:ascii="仿宋" w:eastAsia="仿宋" w:hAnsi="仿宋" w:hint="eastAsia"/>
                <w:b/>
                <w:kern w:val="2"/>
                <w:sz w:val="24"/>
                <w:szCs w:val="24"/>
              </w:rPr>
              <w:t>连读）</w:t>
            </w:r>
          </w:p>
        </w:tc>
        <w:tc>
          <w:tcPr>
            <w:tcW w:w="1276" w:type="dxa"/>
            <w:shd w:val="clear" w:color="auto" w:fill="auto"/>
          </w:tcPr>
          <w:p w14:paraId="4F84F91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81800</w:t>
            </w:r>
          </w:p>
        </w:tc>
        <w:tc>
          <w:tcPr>
            <w:tcW w:w="4819" w:type="dxa"/>
            <w:shd w:val="clear" w:color="auto" w:fill="auto"/>
          </w:tcPr>
          <w:p w14:paraId="3B54551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地质资源与地质工程</w:t>
            </w:r>
          </w:p>
        </w:tc>
      </w:tr>
      <w:tr w:rsidR="004F7514" w:rsidRPr="00920254" w14:paraId="4515673F" w14:textId="77777777" w:rsidTr="00442AAE">
        <w:trPr>
          <w:jc w:val="center"/>
        </w:trPr>
        <w:tc>
          <w:tcPr>
            <w:tcW w:w="704" w:type="dxa"/>
            <w:shd w:val="clear" w:color="auto" w:fill="auto"/>
            <w:vAlign w:val="center"/>
          </w:tcPr>
          <w:p w14:paraId="056946E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w:t>
            </w:r>
          </w:p>
        </w:tc>
        <w:tc>
          <w:tcPr>
            <w:tcW w:w="2709" w:type="dxa"/>
            <w:vMerge/>
            <w:shd w:val="clear" w:color="auto" w:fill="auto"/>
          </w:tcPr>
          <w:p w14:paraId="32D1FCFC"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3CE32D0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tcPr>
          <w:p w14:paraId="7244664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石油与天然气工程</w:t>
            </w:r>
          </w:p>
        </w:tc>
      </w:tr>
      <w:tr w:rsidR="004F7514" w:rsidRPr="00920254" w14:paraId="6A19E77F" w14:textId="77777777" w:rsidTr="00442AAE">
        <w:trPr>
          <w:jc w:val="center"/>
        </w:trPr>
        <w:tc>
          <w:tcPr>
            <w:tcW w:w="704" w:type="dxa"/>
            <w:shd w:val="clear" w:color="auto" w:fill="auto"/>
            <w:vAlign w:val="center"/>
          </w:tcPr>
          <w:p w14:paraId="6126BC9E"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w:t>
            </w:r>
          </w:p>
        </w:tc>
        <w:tc>
          <w:tcPr>
            <w:tcW w:w="2709" w:type="dxa"/>
            <w:vMerge/>
            <w:shd w:val="clear" w:color="auto" w:fill="auto"/>
          </w:tcPr>
          <w:p w14:paraId="261EE659"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0A779BD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81700</w:t>
            </w:r>
          </w:p>
        </w:tc>
        <w:tc>
          <w:tcPr>
            <w:tcW w:w="4819" w:type="dxa"/>
            <w:shd w:val="clear" w:color="auto" w:fill="auto"/>
          </w:tcPr>
          <w:p w14:paraId="29A2EAE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化学工程与技术</w:t>
            </w:r>
          </w:p>
        </w:tc>
      </w:tr>
      <w:tr w:rsidR="004F7514" w:rsidRPr="00920254" w14:paraId="6FB045FE" w14:textId="77777777" w:rsidTr="00442AAE">
        <w:trPr>
          <w:jc w:val="center"/>
        </w:trPr>
        <w:tc>
          <w:tcPr>
            <w:tcW w:w="704" w:type="dxa"/>
            <w:shd w:val="clear" w:color="auto" w:fill="auto"/>
            <w:vAlign w:val="center"/>
          </w:tcPr>
          <w:p w14:paraId="7ED2D597"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w:t>
            </w:r>
          </w:p>
        </w:tc>
        <w:tc>
          <w:tcPr>
            <w:tcW w:w="2709" w:type="dxa"/>
            <w:vMerge/>
            <w:shd w:val="clear" w:color="auto" w:fill="auto"/>
          </w:tcPr>
          <w:p w14:paraId="7958F59E"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64D3A0A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80700</w:t>
            </w:r>
          </w:p>
        </w:tc>
        <w:tc>
          <w:tcPr>
            <w:tcW w:w="4819" w:type="dxa"/>
            <w:shd w:val="clear" w:color="auto" w:fill="auto"/>
          </w:tcPr>
          <w:p w14:paraId="25C773C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动力工程及工程热物理</w:t>
            </w:r>
          </w:p>
        </w:tc>
      </w:tr>
      <w:tr w:rsidR="004F7514" w:rsidRPr="00920254" w14:paraId="5E2C72B2" w14:textId="77777777" w:rsidTr="00442AAE">
        <w:trPr>
          <w:jc w:val="center"/>
        </w:trPr>
        <w:tc>
          <w:tcPr>
            <w:tcW w:w="704" w:type="dxa"/>
            <w:shd w:val="clear" w:color="auto" w:fill="auto"/>
            <w:vAlign w:val="center"/>
          </w:tcPr>
          <w:p w14:paraId="587A18C8"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w:t>
            </w:r>
          </w:p>
        </w:tc>
        <w:tc>
          <w:tcPr>
            <w:tcW w:w="2709" w:type="dxa"/>
            <w:vMerge/>
            <w:shd w:val="clear" w:color="auto" w:fill="auto"/>
          </w:tcPr>
          <w:p w14:paraId="5F15A611"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5C90CC3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80200</w:t>
            </w:r>
          </w:p>
        </w:tc>
        <w:tc>
          <w:tcPr>
            <w:tcW w:w="4819" w:type="dxa"/>
            <w:shd w:val="clear" w:color="auto" w:fill="auto"/>
          </w:tcPr>
          <w:p w14:paraId="39F7455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机械工程</w:t>
            </w:r>
          </w:p>
        </w:tc>
      </w:tr>
      <w:tr w:rsidR="004F7514" w:rsidRPr="00920254" w14:paraId="74235BE5" w14:textId="77777777" w:rsidTr="00442AAE">
        <w:trPr>
          <w:jc w:val="center"/>
        </w:trPr>
        <w:tc>
          <w:tcPr>
            <w:tcW w:w="704" w:type="dxa"/>
            <w:shd w:val="clear" w:color="auto" w:fill="auto"/>
            <w:vAlign w:val="center"/>
          </w:tcPr>
          <w:p w14:paraId="6A39112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w:t>
            </w:r>
          </w:p>
        </w:tc>
        <w:tc>
          <w:tcPr>
            <w:tcW w:w="2709" w:type="dxa"/>
            <w:vMerge/>
            <w:shd w:val="clear" w:color="auto" w:fill="auto"/>
          </w:tcPr>
          <w:p w14:paraId="2A549E27"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0B43F77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70800</w:t>
            </w:r>
          </w:p>
        </w:tc>
        <w:tc>
          <w:tcPr>
            <w:tcW w:w="4819" w:type="dxa"/>
            <w:shd w:val="clear" w:color="auto" w:fill="auto"/>
          </w:tcPr>
          <w:p w14:paraId="497A4E8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地球物理学</w:t>
            </w:r>
          </w:p>
        </w:tc>
      </w:tr>
      <w:tr w:rsidR="004F7514" w:rsidRPr="00920254" w14:paraId="62F43B59" w14:textId="77777777" w:rsidTr="00442AAE">
        <w:trPr>
          <w:jc w:val="center"/>
        </w:trPr>
        <w:tc>
          <w:tcPr>
            <w:tcW w:w="704" w:type="dxa"/>
            <w:shd w:val="clear" w:color="auto" w:fill="auto"/>
            <w:vAlign w:val="center"/>
          </w:tcPr>
          <w:p w14:paraId="0B894BA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w:t>
            </w:r>
          </w:p>
        </w:tc>
        <w:tc>
          <w:tcPr>
            <w:tcW w:w="2709" w:type="dxa"/>
            <w:vMerge/>
            <w:shd w:val="clear" w:color="auto" w:fill="auto"/>
          </w:tcPr>
          <w:p w14:paraId="2D279856"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630BF93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81800</w:t>
            </w:r>
          </w:p>
        </w:tc>
        <w:tc>
          <w:tcPr>
            <w:tcW w:w="4819" w:type="dxa"/>
            <w:shd w:val="clear" w:color="auto" w:fill="auto"/>
          </w:tcPr>
          <w:p w14:paraId="5D64113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地质资源与地质工程（测井物探方向）</w:t>
            </w:r>
          </w:p>
        </w:tc>
      </w:tr>
      <w:tr w:rsidR="004F7514" w:rsidRPr="00920254" w14:paraId="326AE9E6" w14:textId="77777777" w:rsidTr="00442AAE">
        <w:trPr>
          <w:jc w:val="center"/>
        </w:trPr>
        <w:tc>
          <w:tcPr>
            <w:tcW w:w="704" w:type="dxa"/>
            <w:shd w:val="clear" w:color="auto" w:fill="auto"/>
            <w:vAlign w:val="center"/>
          </w:tcPr>
          <w:p w14:paraId="4E95A82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w:t>
            </w:r>
          </w:p>
        </w:tc>
        <w:tc>
          <w:tcPr>
            <w:tcW w:w="2709" w:type="dxa"/>
            <w:vMerge/>
            <w:shd w:val="clear" w:color="auto" w:fill="auto"/>
          </w:tcPr>
          <w:p w14:paraId="5E611D23"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4EA7A54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tcPr>
          <w:p w14:paraId="107D4FC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石油与天然气工程（油气储运工程方向）</w:t>
            </w:r>
          </w:p>
        </w:tc>
      </w:tr>
      <w:tr w:rsidR="004F7514" w:rsidRPr="00920254" w14:paraId="369B0636" w14:textId="77777777" w:rsidTr="00442AAE">
        <w:trPr>
          <w:jc w:val="center"/>
        </w:trPr>
        <w:tc>
          <w:tcPr>
            <w:tcW w:w="704" w:type="dxa"/>
            <w:shd w:val="clear" w:color="auto" w:fill="auto"/>
            <w:vAlign w:val="center"/>
          </w:tcPr>
          <w:p w14:paraId="4A9BFD83"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w:t>
            </w:r>
          </w:p>
        </w:tc>
        <w:tc>
          <w:tcPr>
            <w:tcW w:w="2709" w:type="dxa"/>
            <w:vMerge/>
            <w:shd w:val="clear" w:color="auto" w:fill="auto"/>
          </w:tcPr>
          <w:p w14:paraId="5D596613"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49ADDEC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tcPr>
          <w:p w14:paraId="2E48B6D6"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石油与天然气工程（海洋油气工程方向）</w:t>
            </w:r>
          </w:p>
        </w:tc>
      </w:tr>
      <w:tr w:rsidR="004F7514" w:rsidRPr="00920254" w14:paraId="64397D28" w14:textId="77777777" w:rsidTr="00442AAE">
        <w:trPr>
          <w:jc w:val="center"/>
        </w:trPr>
        <w:tc>
          <w:tcPr>
            <w:tcW w:w="704" w:type="dxa"/>
            <w:shd w:val="clear" w:color="auto" w:fill="auto"/>
            <w:vAlign w:val="center"/>
          </w:tcPr>
          <w:p w14:paraId="744A109E"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10</w:t>
            </w:r>
          </w:p>
        </w:tc>
        <w:tc>
          <w:tcPr>
            <w:tcW w:w="2709" w:type="dxa"/>
            <w:vMerge/>
            <w:shd w:val="clear" w:color="auto" w:fill="auto"/>
          </w:tcPr>
          <w:p w14:paraId="586C76C8"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5415BA6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83700</w:t>
            </w:r>
          </w:p>
        </w:tc>
        <w:tc>
          <w:tcPr>
            <w:tcW w:w="4819" w:type="dxa"/>
            <w:shd w:val="clear" w:color="auto" w:fill="auto"/>
          </w:tcPr>
          <w:p w14:paraId="609C38B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安全科学与工程</w:t>
            </w:r>
          </w:p>
        </w:tc>
      </w:tr>
      <w:tr w:rsidR="004F7514" w:rsidRPr="00920254" w14:paraId="3BC402AD" w14:textId="77777777" w:rsidTr="00442AAE">
        <w:trPr>
          <w:jc w:val="center"/>
        </w:trPr>
        <w:tc>
          <w:tcPr>
            <w:tcW w:w="704" w:type="dxa"/>
            <w:shd w:val="clear" w:color="auto" w:fill="auto"/>
            <w:vAlign w:val="center"/>
          </w:tcPr>
          <w:p w14:paraId="0C8340D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11</w:t>
            </w:r>
          </w:p>
        </w:tc>
        <w:tc>
          <w:tcPr>
            <w:tcW w:w="2709" w:type="dxa"/>
            <w:vMerge/>
            <w:shd w:val="clear" w:color="auto" w:fill="auto"/>
          </w:tcPr>
          <w:p w14:paraId="225B8C17"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2D1A1E3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80500</w:t>
            </w:r>
          </w:p>
        </w:tc>
        <w:tc>
          <w:tcPr>
            <w:tcW w:w="4819" w:type="dxa"/>
            <w:shd w:val="clear" w:color="auto" w:fill="auto"/>
          </w:tcPr>
          <w:p w14:paraId="5E068909"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材料科学与工程</w:t>
            </w:r>
          </w:p>
        </w:tc>
      </w:tr>
      <w:tr w:rsidR="004F7514" w:rsidRPr="00920254" w14:paraId="3B5810BC" w14:textId="77777777" w:rsidTr="00442AAE">
        <w:trPr>
          <w:jc w:val="center"/>
        </w:trPr>
        <w:tc>
          <w:tcPr>
            <w:tcW w:w="704" w:type="dxa"/>
            <w:shd w:val="clear" w:color="auto" w:fill="auto"/>
            <w:vAlign w:val="center"/>
          </w:tcPr>
          <w:p w14:paraId="69A7699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12</w:t>
            </w:r>
          </w:p>
        </w:tc>
        <w:tc>
          <w:tcPr>
            <w:tcW w:w="2709" w:type="dxa"/>
            <w:vMerge/>
            <w:shd w:val="clear" w:color="auto" w:fill="auto"/>
          </w:tcPr>
          <w:p w14:paraId="568B5971"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3AF320B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70300</w:t>
            </w:r>
          </w:p>
        </w:tc>
        <w:tc>
          <w:tcPr>
            <w:tcW w:w="4819" w:type="dxa"/>
            <w:shd w:val="clear" w:color="auto" w:fill="auto"/>
          </w:tcPr>
          <w:p w14:paraId="1C3BC09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w:t>
            </w:r>
          </w:p>
        </w:tc>
      </w:tr>
      <w:tr w:rsidR="004F7514" w:rsidRPr="00920254" w14:paraId="506EA843" w14:textId="77777777" w:rsidTr="00442AAE">
        <w:trPr>
          <w:jc w:val="center"/>
        </w:trPr>
        <w:tc>
          <w:tcPr>
            <w:tcW w:w="704" w:type="dxa"/>
            <w:shd w:val="clear" w:color="auto" w:fill="auto"/>
            <w:vAlign w:val="center"/>
          </w:tcPr>
          <w:p w14:paraId="3C86D8C2"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13</w:t>
            </w:r>
          </w:p>
        </w:tc>
        <w:tc>
          <w:tcPr>
            <w:tcW w:w="2709" w:type="dxa"/>
            <w:vMerge/>
            <w:shd w:val="clear" w:color="auto" w:fill="auto"/>
          </w:tcPr>
          <w:p w14:paraId="1C3669DD"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6E87FF86"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81100</w:t>
            </w:r>
          </w:p>
        </w:tc>
        <w:tc>
          <w:tcPr>
            <w:tcW w:w="4819" w:type="dxa"/>
            <w:shd w:val="clear" w:color="auto" w:fill="auto"/>
          </w:tcPr>
          <w:p w14:paraId="7262B96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控制科学与工程</w:t>
            </w:r>
          </w:p>
        </w:tc>
      </w:tr>
      <w:tr w:rsidR="004F7514" w:rsidRPr="00920254" w14:paraId="19EEBAAF" w14:textId="77777777" w:rsidTr="00442AAE">
        <w:trPr>
          <w:jc w:val="center"/>
        </w:trPr>
        <w:tc>
          <w:tcPr>
            <w:tcW w:w="704" w:type="dxa"/>
            <w:shd w:val="clear" w:color="auto" w:fill="auto"/>
            <w:vAlign w:val="center"/>
          </w:tcPr>
          <w:p w14:paraId="4039ED1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14</w:t>
            </w:r>
          </w:p>
        </w:tc>
        <w:tc>
          <w:tcPr>
            <w:tcW w:w="2709" w:type="dxa"/>
            <w:vMerge/>
            <w:shd w:val="clear" w:color="auto" w:fill="auto"/>
          </w:tcPr>
          <w:p w14:paraId="0948F0D6"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4E4BE9A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201J3</w:t>
            </w:r>
          </w:p>
        </w:tc>
        <w:tc>
          <w:tcPr>
            <w:tcW w:w="4819" w:type="dxa"/>
            <w:shd w:val="clear" w:color="auto" w:fill="auto"/>
          </w:tcPr>
          <w:p w14:paraId="51508AE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能源经济管理交叉学科</w:t>
            </w:r>
          </w:p>
        </w:tc>
      </w:tr>
      <w:tr w:rsidR="004F7514" w:rsidRPr="00920254" w14:paraId="11AFF6BC" w14:textId="77777777" w:rsidTr="00442AAE">
        <w:trPr>
          <w:jc w:val="center"/>
        </w:trPr>
        <w:tc>
          <w:tcPr>
            <w:tcW w:w="704" w:type="dxa"/>
            <w:shd w:val="clear" w:color="auto" w:fill="auto"/>
            <w:vAlign w:val="center"/>
          </w:tcPr>
          <w:p w14:paraId="767C8677"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15</w:t>
            </w:r>
          </w:p>
        </w:tc>
        <w:tc>
          <w:tcPr>
            <w:tcW w:w="2709" w:type="dxa"/>
            <w:vMerge/>
            <w:shd w:val="clear" w:color="auto" w:fill="auto"/>
          </w:tcPr>
          <w:p w14:paraId="223F7A98" w14:textId="77777777" w:rsidR="004F7514" w:rsidRPr="00920254" w:rsidRDefault="004F7514" w:rsidP="00442AAE">
            <w:pPr>
              <w:spacing w:line="360" w:lineRule="auto"/>
              <w:jc w:val="center"/>
              <w:rPr>
                <w:rFonts w:ascii="仿宋" w:eastAsia="仿宋" w:hAnsi="仿宋"/>
                <w:kern w:val="2"/>
                <w:sz w:val="24"/>
                <w:szCs w:val="24"/>
              </w:rPr>
            </w:pPr>
          </w:p>
        </w:tc>
        <w:tc>
          <w:tcPr>
            <w:tcW w:w="1276" w:type="dxa"/>
            <w:shd w:val="clear" w:color="auto" w:fill="auto"/>
          </w:tcPr>
          <w:p w14:paraId="784EDA5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708J1</w:t>
            </w:r>
          </w:p>
        </w:tc>
        <w:tc>
          <w:tcPr>
            <w:tcW w:w="4819" w:type="dxa"/>
            <w:shd w:val="clear" w:color="auto" w:fill="auto"/>
          </w:tcPr>
          <w:p w14:paraId="041AC2C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油气人工智能</w:t>
            </w:r>
          </w:p>
        </w:tc>
      </w:tr>
      <w:tr w:rsidR="004F7514" w:rsidRPr="00920254" w14:paraId="41B6D603" w14:textId="77777777" w:rsidTr="00442AAE">
        <w:trPr>
          <w:jc w:val="center"/>
        </w:trPr>
        <w:tc>
          <w:tcPr>
            <w:tcW w:w="704" w:type="dxa"/>
            <w:shd w:val="clear" w:color="auto" w:fill="auto"/>
            <w:vAlign w:val="center"/>
          </w:tcPr>
          <w:p w14:paraId="26994FF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16</w:t>
            </w:r>
          </w:p>
        </w:tc>
        <w:tc>
          <w:tcPr>
            <w:tcW w:w="2709" w:type="dxa"/>
            <w:vMerge w:val="restart"/>
            <w:shd w:val="clear" w:color="auto" w:fill="auto"/>
            <w:vAlign w:val="center"/>
          </w:tcPr>
          <w:p w14:paraId="629E272C"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全日制学术硕士（</w:t>
            </w:r>
            <w:proofErr w:type="gramStart"/>
            <w:r w:rsidRPr="00920254">
              <w:rPr>
                <w:rFonts w:ascii="仿宋" w:eastAsia="仿宋" w:hAnsi="仿宋" w:hint="eastAsia"/>
                <w:b/>
                <w:kern w:val="2"/>
                <w:sz w:val="24"/>
                <w:szCs w:val="24"/>
              </w:rPr>
              <w:t>本硕连读</w:t>
            </w:r>
            <w:proofErr w:type="gramEnd"/>
            <w:r w:rsidRPr="00920254">
              <w:rPr>
                <w:rFonts w:ascii="仿宋" w:eastAsia="仿宋" w:hAnsi="仿宋" w:hint="eastAsia"/>
                <w:b/>
                <w:kern w:val="2"/>
                <w:sz w:val="24"/>
                <w:szCs w:val="24"/>
              </w:rPr>
              <w:t>）</w:t>
            </w:r>
          </w:p>
        </w:tc>
        <w:tc>
          <w:tcPr>
            <w:tcW w:w="1276" w:type="dxa"/>
            <w:shd w:val="clear" w:color="auto" w:fill="auto"/>
          </w:tcPr>
          <w:p w14:paraId="6851BEC4"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81000</w:t>
            </w:r>
          </w:p>
        </w:tc>
        <w:tc>
          <w:tcPr>
            <w:tcW w:w="4819" w:type="dxa"/>
            <w:shd w:val="clear" w:color="auto" w:fill="auto"/>
            <w:vAlign w:val="center"/>
          </w:tcPr>
          <w:p w14:paraId="231041B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信息与通信工程</w:t>
            </w:r>
          </w:p>
        </w:tc>
      </w:tr>
      <w:tr w:rsidR="004F7514" w:rsidRPr="00920254" w14:paraId="1F4425E2" w14:textId="77777777" w:rsidTr="00442AAE">
        <w:trPr>
          <w:jc w:val="center"/>
        </w:trPr>
        <w:tc>
          <w:tcPr>
            <w:tcW w:w="704" w:type="dxa"/>
            <w:shd w:val="clear" w:color="auto" w:fill="auto"/>
            <w:vAlign w:val="center"/>
          </w:tcPr>
          <w:p w14:paraId="1E3D0F9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17</w:t>
            </w:r>
          </w:p>
        </w:tc>
        <w:tc>
          <w:tcPr>
            <w:tcW w:w="2709" w:type="dxa"/>
            <w:vMerge/>
            <w:shd w:val="clear" w:color="auto" w:fill="auto"/>
          </w:tcPr>
          <w:p w14:paraId="278B561E"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7737CF7"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81200</w:t>
            </w:r>
          </w:p>
        </w:tc>
        <w:tc>
          <w:tcPr>
            <w:tcW w:w="4819" w:type="dxa"/>
            <w:shd w:val="clear" w:color="auto" w:fill="auto"/>
            <w:vAlign w:val="center"/>
          </w:tcPr>
          <w:p w14:paraId="148DCED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计算机科学与技术</w:t>
            </w:r>
          </w:p>
        </w:tc>
      </w:tr>
      <w:tr w:rsidR="004F7514" w:rsidRPr="00920254" w14:paraId="085F8071" w14:textId="77777777" w:rsidTr="00442AAE">
        <w:trPr>
          <w:jc w:val="center"/>
        </w:trPr>
        <w:tc>
          <w:tcPr>
            <w:tcW w:w="704" w:type="dxa"/>
            <w:shd w:val="clear" w:color="auto" w:fill="auto"/>
            <w:vAlign w:val="center"/>
          </w:tcPr>
          <w:p w14:paraId="146E0F8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18</w:t>
            </w:r>
          </w:p>
        </w:tc>
        <w:tc>
          <w:tcPr>
            <w:tcW w:w="2709" w:type="dxa"/>
            <w:vMerge/>
            <w:shd w:val="clear" w:color="auto" w:fill="auto"/>
          </w:tcPr>
          <w:p w14:paraId="5D57031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E1D6629"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50200</w:t>
            </w:r>
          </w:p>
        </w:tc>
        <w:tc>
          <w:tcPr>
            <w:tcW w:w="4819" w:type="dxa"/>
            <w:shd w:val="clear" w:color="auto" w:fill="auto"/>
            <w:vAlign w:val="center"/>
          </w:tcPr>
          <w:p w14:paraId="78E51B9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外国语言文学</w:t>
            </w:r>
          </w:p>
        </w:tc>
      </w:tr>
      <w:tr w:rsidR="004F7514" w:rsidRPr="00920254" w14:paraId="034C9F56" w14:textId="77777777" w:rsidTr="00442AAE">
        <w:trPr>
          <w:jc w:val="center"/>
        </w:trPr>
        <w:tc>
          <w:tcPr>
            <w:tcW w:w="704" w:type="dxa"/>
            <w:shd w:val="clear" w:color="auto" w:fill="auto"/>
            <w:vAlign w:val="center"/>
          </w:tcPr>
          <w:p w14:paraId="52CF1EC7"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19</w:t>
            </w:r>
          </w:p>
        </w:tc>
        <w:tc>
          <w:tcPr>
            <w:tcW w:w="2709" w:type="dxa"/>
            <w:vMerge w:val="restart"/>
            <w:shd w:val="clear" w:color="auto" w:fill="auto"/>
            <w:vAlign w:val="center"/>
          </w:tcPr>
          <w:p w14:paraId="6EDCAD2E"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全日制学术博士（直攻博）</w:t>
            </w:r>
          </w:p>
        </w:tc>
        <w:tc>
          <w:tcPr>
            <w:tcW w:w="1276" w:type="dxa"/>
            <w:shd w:val="clear" w:color="auto" w:fill="auto"/>
            <w:vAlign w:val="center"/>
          </w:tcPr>
          <w:p w14:paraId="22ECA55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70900</w:t>
            </w:r>
          </w:p>
        </w:tc>
        <w:tc>
          <w:tcPr>
            <w:tcW w:w="4819" w:type="dxa"/>
            <w:shd w:val="clear" w:color="auto" w:fill="auto"/>
            <w:vAlign w:val="center"/>
          </w:tcPr>
          <w:p w14:paraId="6B8FB62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地质学</w:t>
            </w:r>
          </w:p>
        </w:tc>
      </w:tr>
      <w:tr w:rsidR="004F7514" w:rsidRPr="00920254" w14:paraId="4FA8D426" w14:textId="77777777" w:rsidTr="00442AAE">
        <w:trPr>
          <w:jc w:val="center"/>
        </w:trPr>
        <w:tc>
          <w:tcPr>
            <w:tcW w:w="704" w:type="dxa"/>
            <w:shd w:val="clear" w:color="auto" w:fill="auto"/>
            <w:vAlign w:val="center"/>
          </w:tcPr>
          <w:p w14:paraId="2D8968B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20</w:t>
            </w:r>
          </w:p>
        </w:tc>
        <w:tc>
          <w:tcPr>
            <w:tcW w:w="2709" w:type="dxa"/>
            <w:vMerge/>
            <w:shd w:val="clear" w:color="auto" w:fill="auto"/>
            <w:vAlign w:val="center"/>
          </w:tcPr>
          <w:p w14:paraId="0B829FA8"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2D33A77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81800</w:t>
            </w:r>
          </w:p>
        </w:tc>
        <w:tc>
          <w:tcPr>
            <w:tcW w:w="4819" w:type="dxa"/>
            <w:shd w:val="clear" w:color="auto" w:fill="auto"/>
            <w:vAlign w:val="center"/>
          </w:tcPr>
          <w:p w14:paraId="31ACDD0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地质资源与地质工程</w:t>
            </w:r>
          </w:p>
        </w:tc>
      </w:tr>
      <w:tr w:rsidR="004F7514" w:rsidRPr="00920254" w14:paraId="1BE081FF" w14:textId="77777777" w:rsidTr="00442AAE">
        <w:trPr>
          <w:jc w:val="center"/>
        </w:trPr>
        <w:tc>
          <w:tcPr>
            <w:tcW w:w="704" w:type="dxa"/>
            <w:shd w:val="clear" w:color="auto" w:fill="auto"/>
            <w:vAlign w:val="center"/>
          </w:tcPr>
          <w:p w14:paraId="1ADF97E3"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21</w:t>
            </w:r>
          </w:p>
        </w:tc>
        <w:tc>
          <w:tcPr>
            <w:tcW w:w="2709" w:type="dxa"/>
            <w:vMerge/>
            <w:shd w:val="clear" w:color="auto" w:fill="auto"/>
            <w:vAlign w:val="center"/>
          </w:tcPr>
          <w:p w14:paraId="0ED2B064"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43C5A666"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81700</w:t>
            </w:r>
          </w:p>
        </w:tc>
        <w:tc>
          <w:tcPr>
            <w:tcW w:w="4819" w:type="dxa"/>
            <w:shd w:val="clear" w:color="auto" w:fill="auto"/>
            <w:vAlign w:val="center"/>
          </w:tcPr>
          <w:p w14:paraId="108D682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化学工程与技术</w:t>
            </w:r>
          </w:p>
        </w:tc>
      </w:tr>
      <w:tr w:rsidR="004F7514" w:rsidRPr="00920254" w14:paraId="17E00C48" w14:textId="77777777" w:rsidTr="00442AAE">
        <w:trPr>
          <w:jc w:val="center"/>
        </w:trPr>
        <w:tc>
          <w:tcPr>
            <w:tcW w:w="704" w:type="dxa"/>
            <w:shd w:val="clear" w:color="auto" w:fill="auto"/>
            <w:vAlign w:val="center"/>
          </w:tcPr>
          <w:p w14:paraId="0EE7DC78"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22</w:t>
            </w:r>
          </w:p>
        </w:tc>
        <w:tc>
          <w:tcPr>
            <w:tcW w:w="2709" w:type="dxa"/>
            <w:vMerge/>
            <w:shd w:val="clear" w:color="auto" w:fill="auto"/>
            <w:vAlign w:val="center"/>
          </w:tcPr>
          <w:p w14:paraId="7001B059"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0BD72E7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80200</w:t>
            </w:r>
          </w:p>
        </w:tc>
        <w:tc>
          <w:tcPr>
            <w:tcW w:w="4819" w:type="dxa"/>
            <w:shd w:val="clear" w:color="auto" w:fill="auto"/>
            <w:vAlign w:val="center"/>
          </w:tcPr>
          <w:p w14:paraId="591F111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机械工程</w:t>
            </w:r>
          </w:p>
        </w:tc>
      </w:tr>
      <w:tr w:rsidR="004F7514" w:rsidRPr="00920254" w14:paraId="4E5EE9A3" w14:textId="77777777" w:rsidTr="00442AAE">
        <w:trPr>
          <w:jc w:val="center"/>
        </w:trPr>
        <w:tc>
          <w:tcPr>
            <w:tcW w:w="704" w:type="dxa"/>
            <w:shd w:val="clear" w:color="auto" w:fill="auto"/>
            <w:vAlign w:val="center"/>
          </w:tcPr>
          <w:p w14:paraId="0943E6F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23</w:t>
            </w:r>
          </w:p>
        </w:tc>
        <w:tc>
          <w:tcPr>
            <w:tcW w:w="2709" w:type="dxa"/>
            <w:vMerge/>
            <w:shd w:val="clear" w:color="auto" w:fill="auto"/>
            <w:vAlign w:val="center"/>
          </w:tcPr>
          <w:p w14:paraId="0D009682"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6A9AA79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70800</w:t>
            </w:r>
          </w:p>
        </w:tc>
        <w:tc>
          <w:tcPr>
            <w:tcW w:w="4819" w:type="dxa"/>
            <w:shd w:val="clear" w:color="auto" w:fill="auto"/>
            <w:vAlign w:val="center"/>
          </w:tcPr>
          <w:p w14:paraId="4A1CCFD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地球物理学</w:t>
            </w:r>
          </w:p>
        </w:tc>
      </w:tr>
      <w:tr w:rsidR="004F7514" w:rsidRPr="00920254" w14:paraId="11C7B525" w14:textId="77777777" w:rsidTr="00442AAE">
        <w:trPr>
          <w:jc w:val="center"/>
        </w:trPr>
        <w:tc>
          <w:tcPr>
            <w:tcW w:w="704" w:type="dxa"/>
            <w:shd w:val="clear" w:color="auto" w:fill="auto"/>
            <w:vAlign w:val="center"/>
          </w:tcPr>
          <w:p w14:paraId="2A35ED5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24</w:t>
            </w:r>
          </w:p>
        </w:tc>
        <w:tc>
          <w:tcPr>
            <w:tcW w:w="2709" w:type="dxa"/>
            <w:vMerge/>
            <w:shd w:val="clear" w:color="auto" w:fill="auto"/>
            <w:vAlign w:val="center"/>
          </w:tcPr>
          <w:p w14:paraId="71DE848E"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0090420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83700</w:t>
            </w:r>
          </w:p>
        </w:tc>
        <w:tc>
          <w:tcPr>
            <w:tcW w:w="4819" w:type="dxa"/>
            <w:shd w:val="clear" w:color="auto" w:fill="auto"/>
            <w:vAlign w:val="center"/>
          </w:tcPr>
          <w:p w14:paraId="39411B79"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安全科学与工程</w:t>
            </w:r>
          </w:p>
        </w:tc>
      </w:tr>
      <w:tr w:rsidR="004F7514" w:rsidRPr="00920254" w14:paraId="6997B35B" w14:textId="77777777" w:rsidTr="00442AAE">
        <w:trPr>
          <w:jc w:val="center"/>
        </w:trPr>
        <w:tc>
          <w:tcPr>
            <w:tcW w:w="704" w:type="dxa"/>
            <w:shd w:val="clear" w:color="auto" w:fill="auto"/>
            <w:vAlign w:val="center"/>
          </w:tcPr>
          <w:p w14:paraId="357D169F"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lastRenderedPageBreak/>
              <w:t>25</w:t>
            </w:r>
          </w:p>
        </w:tc>
        <w:tc>
          <w:tcPr>
            <w:tcW w:w="2709" w:type="dxa"/>
            <w:vMerge/>
            <w:shd w:val="clear" w:color="auto" w:fill="auto"/>
            <w:vAlign w:val="center"/>
          </w:tcPr>
          <w:p w14:paraId="1AD9A4D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2A96504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80500</w:t>
            </w:r>
          </w:p>
        </w:tc>
        <w:tc>
          <w:tcPr>
            <w:tcW w:w="4819" w:type="dxa"/>
            <w:shd w:val="clear" w:color="auto" w:fill="auto"/>
            <w:vAlign w:val="center"/>
          </w:tcPr>
          <w:p w14:paraId="6391C0A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材料科学与工程</w:t>
            </w:r>
          </w:p>
        </w:tc>
      </w:tr>
      <w:tr w:rsidR="004F7514" w:rsidRPr="00920254" w14:paraId="379AD679" w14:textId="77777777" w:rsidTr="00442AAE">
        <w:trPr>
          <w:jc w:val="center"/>
        </w:trPr>
        <w:tc>
          <w:tcPr>
            <w:tcW w:w="704" w:type="dxa"/>
            <w:shd w:val="clear" w:color="auto" w:fill="auto"/>
            <w:vAlign w:val="center"/>
          </w:tcPr>
          <w:p w14:paraId="7BC8A636"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26</w:t>
            </w:r>
          </w:p>
        </w:tc>
        <w:tc>
          <w:tcPr>
            <w:tcW w:w="2709" w:type="dxa"/>
            <w:vMerge/>
            <w:shd w:val="clear" w:color="auto" w:fill="auto"/>
            <w:vAlign w:val="center"/>
          </w:tcPr>
          <w:p w14:paraId="5B9D64FE"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40385C6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81100</w:t>
            </w:r>
          </w:p>
        </w:tc>
        <w:tc>
          <w:tcPr>
            <w:tcW w:w="4819" w:type="dxa"/>
            <w:shd w:val="clear" w:color="auto" w:fill="auto"/>
            <w:vAlign w:val="center"/>
          </w:tcPr>
          <w:p w14:paraId="4D3CFBF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控制科学与工程</w:t>
            </w:r>
          </w:p>
        </w:tc>
      </w:tr>
      <w:tr w:rsidR="004F7514" w:rsidRPr="00920254" w14:paraId="21F51DCC" w14:textId="77777777" w:rsidTr="00442AAE">
        <w:trPr>
          <w:jc w:val="center"/>
        </w:trPr>
        <w:tc>
          <w:tcPr>
            <w:tcW w:w="704" w:type="dxa"/>
            <w:shd w:val="clear" w:color="auto" w:fill="auto"/>
            <w:vAlign w:val="center"/>
          </w:tcPr>
          <w:p w14:paraId="4A22AC15"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27</w:t>
            </w:r>
          </w:p>
        </w:tc>
        <w:tc>
          <w:tcPr>
            <w:tcW w:w="2709" w:type="dxa"/>
            <w:vMerge/>
            <w:shd w:val="clear" w:color="auto" w:fill="auto"/>
            <w:vAlign w:val="center"/>
          </w:tcPr>
          <w:p w14:paraId="2F309073"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7522580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70300</w:t>
            </w:r>
          </w:p>
        </w:tc>
        <w:tc>
          <w:tcPr>
            <w:tcW w:w="4819" w:type="dxa"/>
            <w:shd w:val="clear" w:color="auto" w:fill="auto"/>
            <w:vAlign w:val="center"/>
          </w:tcPr>
          <w:p w14:paraId="4198E77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w:t>
            </w:r>
          </w:p>
        </w:tc>
      </w:tr>
      <w:tr w:rsidR="004F7514" w:rsidRPr="00920254" w14:paraId="666F4531" w14:textId="77777777" w:rsidTr="00442AAE">
        <w:trPr>
          <w:jc w:val="center"/>
        </w:trPr>
        <w:tc>
          <w:tcPr>
            <w:tcW w:w="704" w:type="dxa"/>
            <w:shd w:val="clear" w:color="auto" w:fill="auto"/>
            <w:vAlign w:val="center"/>
          </w:tcPr>
          <w:p w14:paraId="5384D2D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28</w:t>
            </w:r>
          </w:p>
        </w:tc>
        <w:tc>
          <w:tcPr>
            <w:tcW w:w="2709" w:type="dxa"/>
            <w:vMerge/>
            <w:shd w:val="clear" w:color="auto" w:fill="auto"/>
            <w:vAlign w:val="center"/>
          </w:tcPr>
          <w:p w14:paraId="2999FACB"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1337126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20100</w:t>
            </w:r>
          </w:p>
        </w:tc>
        <w:tc>
          <w:tcPr>
            <w:tcW w:w="4819" w:type="dxa"/>
            <w:shd w:val="clear" w:color="auto" w:fill="auto"/>
            <w:vAlign w:val="center"/>
          </w:tcPr>
          <w:p w14:paraId="42CA5016"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管理科学与工程</w:t>
            </w:r>
          </w:p>
        </w:tc>
      </w:tr>
      <w:tr w:rsidR="004F7514" w:rsidRPr="00920254" w14:paraId="0385AAE4" w14:textId="77777777" w:rsidTr="00442AAE">
        <w:trPr>
          <w:jc w:val="center"/>
        </w:trPr>
        <w:tc>
          <w:tcPr>
            <w:tcW w:w="704" w:type="dxa"/>
            <w:shd w:val="clear" w:color="auto" w:fill="auto"/>
            <w:vAlign w:val="center"/>
          </w:tcPr>
          <w:p w14:paraId="55BE438A"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29</w:t>
            </w:r>
          </w:p>
        </w:tc>
        <w:tc>
          <w:tcPr>
            <w:tcW w:w="2709" w:type="dxa"/>
            <w:vMerge/>
            <w:shd w:val="clear" w:color="auto" w:fill="auto"/>
            <w:vAlign w:val="center"/>
          </w:tcPr>
          <w:p w14:paraId="7F31DDB2"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3712EA5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vAlign w:val="center"/>
          </w:tcPr>
          <w:p w14:paraId="6BB46B4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石油与天然气工程</w:t>
            </w:r>
          </w:p>
        </w:tc>
      </w:tr>
      <w:tr w:rsidR="004F7514" w:rsidRPr="00920254" w14:paraId="0904949E" w14:textId="77777777" w:rsidTr="00442AAE">
        <w:trPr>
          <w:jc w:val="center"/>
        </w:trPr>
        <w:tc>
          <w:tcPr>
            <w:tcW w:w="704" w:type="dxa"/>
            <w:shd w:val="clear" w:color="auto" w:fill="auto"/>
            <w:vAlign w:val="center"/>
          </w:tcPr>
          <w:p w14:paraId="39F9A39A"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30</w:t>
            </w:r>
          </w:p>
        </w:tc>
        <w:tc>
          <w:tcPr>
            <w:tcW w:w="2709" w:type="dxa"/>
            <w:vMerge w:val="restart"/>
            <w:shd w:val="clear" w:color="auto" w:fill="auto"/>
            <w:vAlign w:val="center"/>
          </w:tcPr>
          <w:p w14:paraId="39061C51"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全日制学术博士</w:t>
            </w:r>
          </w:p>
        </w:tc>
        <w:tc>
          <w:tcPr>
            <w:tcW w:w="1276" w:type="dxa"/>
            <w:shd w:val="clear" w:color="auto" w:fill="auto"/>
            <w:vAlign w:val="center"/>
          </w:tcPr>
          <w:p w14:paraId="3A79334E"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70900</w:t>
            </w:r>
          </w:p>
        </w:tc>
        <w:tc>
          <w:tcPr>
            <w:tcW w:w="4819" w:type="dxa"/>
            <w:shd w:val="clear" w:color="auto" w:fill="auto"/>
            <w:vAlign w:val="center"/>
          </w:tcPr>
          <w:p w14:paraId="56B2160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地质学</w:t>
            </w:r>
          </w:p>
        </w:tc>
      </w:tr>
      <w:tr w:rsidR="004F7514" w:rsidRPr="00920254" w14:paraId="59D10FAE" w14:textId="77777777" w:rsidTr="00442AAE">
        <w:trPr>
          <w:jc w:val="center"/>
        </w:trPr>
        <w:tc>
          <w:tcPr>
            <w:tcW w:w="704" w:type="dxa"/>
            <w:shd w:val="clear" w:color="auto" w:fill="auto"/>
            <w:vAlign w:val="center"/>
          </w:tcPr>
          <w:p w14:paraId="0FC6251A"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31</w:t>
            </w:r>
          </w:p>
        </w:tc>
        <w:tc>
          <w:tcPr>
            <w:tcW w:w="2709" w:type="dxa"/>
            <w:vMerge/>
            <w:shd w:val="clear" w:color="auto" w:fill="auto"/>
          </w:tcPr>
          <w:p w14:paraId="3F8A16A9"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F941E6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81800</w:t>
            </w:r>
          </w:p>
        </w:tc>
        <w:tc>
          <w:tcPr>
            <w:tcW w:w="4819" w:type="dxa"/>
            <w:shd w:val="clear" w:color="auto" w:fill="auto"/>
            <w:vAlign w:val="center"/>
          </w:tcPr>
          <w:p w14:paraId="605FE49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地质资源与地质工程</w:t>
            </w:r>
          </w:p>
        </w:tc>
      </w:tr>
      <w:tr w:rsidR="004F7514" w:rsidRPr="00920254" w14:paraId="10F6BBA1" w14:textId="77777777" w:rsidTr="00442AAE">
        <w:trPr>
          <w:jc w:val="center"/>
        </w:trPr>
        <w:tc>
          <w:tcPr>
            <w:tcW w:w="704" w:type="dxa"/>
            <w:shd w:val="clear" w:color="auto" w:fill="auto"/>
            <w:vAlign w:val="center"/>
          </w:tcPr>
          <w:p w14:paraId="4453611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32</w:t>
            </w:r>
          </w:p>
        </w:tc>
        <w:tc>
          <w:tcPr>
            <w:tcW w:w="2709" w:type="dxa"/>
            <w:vMerge/>
            <w:shd w:val="clear" w:color="auto" w:fill="auto"/>
          </w:tcPr>
          <w:p w14:paraId="4DC0E29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7BC15A8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80100</w:t>
            </w:r>
          </w:p>
        </w:tc>
        <w:tc>
          <w:tcPr>
            <w:tcW w:w="4819" w:type="dxa"/>
            <w:shd w:val="clear" w:color="auto" w:fill="auto"/>
            <w:vAlign w:val="center"/>
          </w:tcPr>
          <w:p w14:paraId="43BBA6B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力学</w:t>
            </w:r>
          </w:p>
        </w:tc>
      </w:tr>
      <w:tr w:rsidR="004F7514" w:rsidRPr="00920254" w14:paraId="21FCA792" w14:textId="77777777" w:rsidTr="00442AAE">
        <w:trPr>
          <w:jc w:val="center"/>
        </w:trPr>
        <w:tc>
          <w:tcPr>
            <w:tcW w:w="704" w:type="dxa"/>
            <w:shd w:val="clear" w:color="auto" w:fill="auto"/>
            <w:vAlign w:val="center"/>
          </w:tcPr>
          <w:p w14:paraId="6488D578"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33</w:t>
            </w:r>
          </w:p>
        </w:tc>
        <w:tc>
          <w:tcPr>
            <w:tcW w:w="2709" w:type="dxa"/>
            <w:vMerge/>
            <w:shd w:val="clear" w:color="auto" w:fill="auto"/>
          </w:tcPr>
          <w:p w14:paraId="70724F7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C5F26C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vAlign w:val="center"/>
          </w:tcPr>
          <w:p w14:paraId="1960648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石油与</w:t>
            </w:r>
            <w:r w:rsidRPr="00920254">
              <w:rPr>
                <w:rFonts w:ascii="仿宋" w:eastAsia="仿宋" w:hAnsi="仿宋"/>
                <w:kern w:val="2"/>
                <w:sz w:val="24"/>
                <w:szCs w:val="24"/>
              </w:rPr>
              <w:t>天然气工程</w:t>
            </w:r>
          </w:p>
        </w:tc>
      </w:tr>
      <w:tr w:rsidR="004F7514" w:rsidRPr="00920254" w14:paraId="61442581" w14:textId="77777777" w:rsidTr="00442AAE">
        <w:trPr>
          <w:jc w:val="center"/>
        </w:trPr>
        <w:tc>
          <w:tcPr>
            <w:tcW w:w="704" w:type="dxa"/>
            <w:shd w:val="clear" w:color="auto" w:fill="auto"/>
            <w:vAlign w:val="center"/>
          </w:tcPr>
          <w:p w14:paraId="74B5456E"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34</w:t>
            </w:r>
          </w:p>
        </w:tc>
        <w:tc>
          <w:tcPr>
            <w:tcW w:w="2709" w:type="dxa"/>
            <w:vMerge/>
            <w:shd w:val="clear" w:color="auto" w:fill="auto"/>
          </w:tcPr>
          <w:p w14:paraId="69359268"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473E8CF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81700</w:t>
            </w:r>
          </w:p>
        </w:tc>
        <w:tc>
          <w:tcPr>
            <w:tcW w:w="4819" w:type="dxa"/>
            <w:shd w:val="clear" w:color="auto" w:fill="auto"/>
            <w:vAlign w:val="center"/>
          </w:tcPr>
          <w:p w14:paraId="45B2391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化学工程与技术</w:t>
            </w:r>
          </w:p>
        </w:tc>
      </w:tr>
      <w:tr w:rsidR="004F7514" w:rsidRPr="00920254" w14:paraId="65E47E9C" w14:textId="77777777" w:rsidTr="00442AAE">
        <w:trPr>
          <w:jc w:val="center"/>
        </w:trPr>
        <w:tc>
          <w:tcPr>
            <w:tcW w:w="704" w:type="dxa"/>
            <w:shd w:val="clear" w:color="auto" w:fill="auto"/>
            <w:vAlign w:val="center"/>
          </w:tcPr>
          <w:p w14:paraId="0E5FA806"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35</w:t>
            </w:r>
          </w:p>
        </w:tc>
        <w:tc>
          <w:tcPr>
            <w:tcW w:w="2709" w:type="dxa"/>
            <w:vMerge/>
            <w:shd w:val="clear" w:color="auto" w:fill="auto"/>
          </w:tcPr>
          <w:p w14:paraId="06BD9FB6"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3A4BF1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817J4</w:t>
            </w:r>
          </w:p>
        </w:tc>
        <w:tc>
          <w:tcPr>
            <w:tcW w:w="4819" w:type="dxa"/>
            <w:shd w:val="clear" w:color="auto" w:fill="auto"/>
            <w:vAlign w:val="center"/>
          </w:tcPr>
          <w:p w14:paraId="5242C09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能源环境科学与工程</w:t>
            </w:r>
          </w:p>
        </w:tc>
      </w:tr>
      <w:tr w:rsidR="004F7514" w:rsidRPr="00920254" w14:paraId="3DABD856" w14:textId="77777777" w:rsidTr="00442AAE">
        <w:trPr>
          <w:jc w:val="center"/>
        </w:trPr>
        <w:tc>
          <w:tcPr>
            <w:tcW w:w="704" w:type="dxa"/>
            <w:shd w:val="clear" w:color="auto" w:fill="auto"/>
            <w:vAlign w:val="center"/>
          </w:tcPr>
          <w:p w14:paraId="09DA014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36</w:t>
            </w:r>
          </w:p>
        </w:tc>
        <w:tc>
          <w:tcPr>
            <w:tcW w:w="2709" w:type="dxa"/>
            <w:vMerge/>
            <w:shd w:val="clear" w:color="auto" w:fill="auto"/>
          </w:tcPr>
          <w:p w14:paraId="0B6F31F9"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43DCCDA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80200</w:t>
            </w:r>
          </w:p>
        </w:tc>
        <w:tc>
          <w:tcPr>
            <w:tcW w:w="4819" w:type="dxa"/>
            <w:shd w:val="clear" w:color="auto" w:fill="auto"/>
            <w:vAlign w:val="center"/>
          </w:tcPr>
          <w:p w14:paraId="08C9B83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机械工程</w:t>
            </w:r>
          </w:p>
        </w:tc>
      </w:tr>
      <w:tr w:rsidR="004F7514" w:rsidRPr="00920254" w14:paraId="67555965" w14:textId="77777777" w:rsidTr="00442AAE">
        <w:trPr>
          <w:jc w:val="center"/>
        </w:trPr>
        <w:tc>
          <w:tcPr>
            <w:tcW w:w="704" w:type="dxa"/>
            <w:shd w:val="clear" w:color="auto" w:fill="auto"/>
            <w:vAlign w:val="center"/>
          </w:tcPr>
          <w:p w14:paraId="04973F5A"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37</w:t>
            </w:r>
          </w:p>
        </w:tc>
        <w:tc>
          <w:tcPr>
            <w:tcW w:w="2709" w:type="dxa"/>
            <w:vMerge/>
            <w:shd w:val="clear" w:color="auto" w:fill="auto"/>
          </w:tcPr>
          <w:p w14:paraId="3966069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A17666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80700</w:t>
            </w:r>
          </w:p>
        </w:tc>
        <w:tc>
          <w:tcPr>
            <w:tcW w:w="4819" w:type="dxa"/>
            <w:shd w:val="clear" w:color="auto" w:fill="auto"/>
            <w:vAlign w:val="center"/>
          </w:tcPr>
          <w:p w14:paraId="0EBF98C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动力工程及工程热物理</w:t>
            </w:r>
          </w:p>
        </w:tc>
      </w:tr>
      <w:tr w:rsidR="004F7514" w:rsidRPr="00920254" w14:paraId="28BF2510" w14:textId="77777777" w:rsidTr="00442AAE">
        <w:trPr>
          <w:jc w:val="center"/>
        </w:trPr>
        <w:tc>
          <w:tcPr>
            <w:tcW w:w="704" w:type="dxa"/>
            <w:shd w:val="clear" w:color="auto" w:fill="auto"/>
            <w:vAlign w:val="center"/>
          </w:tcPr>
          <w:p w14:paraId="505353A1"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38</w:t>
            </w:r>
          </w:p>
        </w:tc>
        <w:tc>
          <w:tcPr>
            <w:tcW w:w="2709" w:type="dxa"/>
            <w:vMerge/>
            <w:shd w:val="clear" w:color="auto" w:fill="auto"/>
          </w:tcPr>
          <w:p w14:paraId="27BC1C7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769C8D9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70800</w:t>
            </w:r>
          </w:p>
        </w:tc>
        <w:tc>
          <w:tcPr>
            <w:tcW w:w="4819" w:type="dxa"/>
            <w:shd w:val="clear" w:color="auto" w:fill="auto"/>
            <w:vAlign w:val="center"/>
          </w:tcPr>
          <w:p w14:paraId="6EF0D8E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地球物理学</w:t>
            </w:r>
          </w:p>
        </w:tc>
      </w:tr>
      <w:tr w:rsidR="004F7514" w:rsidRPr="00920254" w14:paraId="40B918C3" w14:textId="77777777" w:rsidTr="00442AAE">
        <w:trPr>
          <w:jc w:val="center"/>
        </w:trPr>
        <w:tc>
          <w:tcPr>
            <w:tcW w:w="704" w:type="dxa"/>
            <w:shd w:val="clear" w:color="auto" w:fill="auto"/>
            <w:vAlign w:val="center"/>
          </w:tcPr>
          <w:p w14:paraId="47FDA15E"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39</w:t>
            </w:r>
          </w:p>
        </w:tc>
        <w:tc>
          <w:tcPr>
            <w:tcW w:w="2709" w:type="dxa"/>
            <w:vMerge/>
            <w:shd w:val="clear" w:color="auto" w:fill="auto"/>
          </w:tcPr>
          <w:p w14:paraId="682462B8"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56EC294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83700</w:t>
            </w:r>
          </w:p>
        </w:tc>
        <w:tc>
          <w:tcPr>
            <w:tcW w:w="4819" w:type="dxa"/>
            <w:shd w:val="clear" w:color="auto" w:fill="auto"/>
            <w:vAlign w:val="center"/>
          </w:tcPr>
          <w:p w14:paraId="3CF93D7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安全科学与工程</w:t>
            </w:r>
          </w:p>
        </w:tc>
      </w:tr>
      <w:tr w:rsidR="004F7514" w:rsidRPr="00920254" w14:paraId="2626CD3D" w14:textId="77777777" w:rsidTr="00442AAE">
        <w:trPr>
          <w:jc w:val="center"/>
        </w:trPr>
        <w:tc>
          <w:tcPr>
            <w:tcW w:w="704" w:type="dxa"/>
            <w:shd w:val="clear" w:color="auto" w:fill="auto"/>
            <w:vAlign w:val="center"/>
          </w:tcPr>
          <w:p w14:paraId="17F7D2B3"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40</w:t>
            </w:r>
          </w:p>
        </w:tc>
        <w:tc>
          <w:tcPr>
            <w:tcW w:w="2709" w:type="dxa"/>
            <w:vMerge/>
            <w:shd w:val="clear" w:color="auto" w:fill="auto"/>
          </w:tcPr>
          <w:p w14:paraId="195AD90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4D4567C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80500</w:t>
            </w:r>
          </w:p>
        </w:tc>
        <w:tc>
          <w:tcPr>
            <w:tcW w:w="4819" w:type="dxa"/>
            <w:shd w:val="clear" w:color="auto" w:fill="auto"/>
            <w:vAlign w:val="center"/>
          </w:tcPr>
          <w:p w14:paraId="7AABA6B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材料科学与工程</w:t>
            </w:r>
          </w:p>
        </w:tc>
      </w:tr>
      <w:tr w:rsidR="004F7514" w:rsidRPr="00920254" w14:paraId="028DC13F" w14:textId="77777777" w:rsidTr="00442AAE">
        <w:trPr>
          <w:jc w:val="center"/>
        </w:trPr>
        <w:tc>
          <w:tcPr>
            <w:tcW w:w="704" w:type="dxa"/>
            <w:shd w:val="clear" w:color="auto" w:fill="auto"/>
            <w:vAlign w:val="center"/>
          </w:tcPr>
          <w:p w14:paraId="399C573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41</w:t>
            </w:r>
          </w:p>
        </w:tc>
        <w:tc>
          <w:tcPr>
            <w:tcW w:w="2709" w:type="dxa"/>
            <w:vMerge/>
            <w:shd w:val="clear" w:color="auto" w:fill="auto"/>
          </w:tcPr>
          <w:p w14:paraId="3DCB4382"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9E99A3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805J5</w:t>
            </w:r>
          </w:p>
        </w:tc>
        <w:tc>
          <w:tcPr>
            <w:tcW w:w="4819" w:type="dxa"/>
            <w:shd w:val="clear" w:color="auto" w:fill="auto"/>
            <w:vAlign w:val="center"/>
          </w:tcPr>
          <w:p w14:paraId="51CEB8A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新能源科学与工程</w:t>
            </w:r>
          </w:p>
        </w:tc>
      </w:tr>
      <w:tr w:rsidR="004F7514" w:rsidRPr="00920254" w14:paraId="6D92C288" w14:textId="77777777" w:rsidTr="00442AAE">
        <w:trPr>
          <w:jc w:val="center"/>
        </w:trPr>
        <w:tc>
          <w:tcPr>
            <w:tcW w:w="704" w:type="dxa"/>
            <w:shd w:val="clear" w:color="auto" w:fill="auto"/>
            <w:vAlign w:val="center"/>
          </w:tcPr>
          <w:p w14:paraId="133B4FAD"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42</w:t>
            </w:r>
          </w:p>
        </w:tc>
        <w:tc>
          <w:tcPr>
            <w:tcW w:w="2709" w:type="dxa"/>
            <w:vMerge/>
            <w:shd w:val="clear" w:color="auto" w:fill="auto"/>
          </w:tcPr>
          <w:p w14:paraId="656C65C2"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0A88A00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81100</w:t>
            </w:r>
          </w:p>
        </w:tc>
        <w:tc>
          <w:tcPr>
            <w:tcW w:w="4819" w:type="dxa"/>
            <w:shd w:val="clear" w:color="auto" w:fill="auto"/>
            <w:vAlign w:val="center"/>
          </w:tcPr>
          <w:p w14:paraId="366F797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控制科学与工程</w:t>
            </w:r>
          </w:p>
        </w:tc>
      </w:tr>
      <w:tr w:rsidR="004F7514" w:rsidRPr="00920254" w14:paraId="0F656549" w14:textId="77777777" w:rsidTr="00442AAE">
        <w:trPr>
          <w:jc w:val="center"/>
        </w:trPr>
        <w:tc>
          <w:tcPr>
            <w:tcW w:w="704" w:type="dxa"/>
            <w:shd w:val="clear" w:color="auto" w:fill="auto"/>
            <w:vAlign w:val="center"/>
          </w:tcPr>
          <w:p w14:paraId="323DDD7C"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43</w:t>
            </w:r>
          </w:p>
        </w:tc>
        <w:tc>
          <w:tcPr>
            <w:tcW w:w="2709" w:type="dxa"/>
            <w:vMerge/>
            <w:shd w:val="clear" w:color="auto" w:fill="auto"/>
          </w:tcPr>
          <w:p w14:paraId="0A669E1D"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DCC7DA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811J2</w:t>
            </w:r>
          </w:p>
        </w:tc>
        <w:tc>
          <w:tcPr>
            <w:tcW w:w="4819" w:type="dxa"/>
            <w:shd w:val="clear" w:color="auto" w:fill="auto"/>
            <w:vAlign w:val="center"/>
          </w:tcPr>
          <w:p w14:paraId="48FC3AB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先进科学与工程计算</w:t>
            </w:r>
          </w:p>
        </w:tc>
      </w:tr>
      <w:tr w:rsidR="004F7514" w:rsidRPr="00920254" w14:paraId="51E227BB" w14:textId="77777777" w:rsidTr="00442AAE">
        <w:trPr>
          <w:jc w:val="center"/>
        </w:trPr>
        <w:tc>
          <w:tcPr>
            <w:tcW w:w="704" w:type="dxa"/>
            <w:shd w:val="clear" w:color="auto" w:fill="auto"/>
            <w:vAlign w:val="center"/>
          </w:tcPr>
          <w:p w14:paraId="3FEB5D16"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44</w:t>
            </w:r>
          </w:p>
        </w:tc>
        <w:tc>
          <w:tcPr>
            <w:tcW w:w="2709" w:type="dxa"/>
            <w:vMerge/>
            <w:shd w:val="clear" w:color="auto" w:fill="auto"/>
          </w:tcPr>
          <w:p w14:paraId="435EFE57"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E503848"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70300</w:t>
            </w:r>
          </w:p>
        </w:tc>
        <w:tc>
          <w:tcPr>
            <w:tcW w:w="4819" w:type="dxa"/>
            <w:shd w:val="clear" w:color="auto" w:fill="auto"/>
            <w:vAlign w:val="center"/>
          </w:tcPr>
          <w:p w14:paraId="568BF27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w:t>
            </w:r>
          </w:p>
        </w:tc>
      </w:tr>
      <w:tr w:rsidR="004F7514" w:rsidRPr="00920254" w14:paraId="5AB3EA6C" w14:textId="77777777" w:rsidTr="00442AAE">
        <w:trPr>
          <w:jc w:val="center"/>
        </w:trPr>
        <w:tc>
          <w:tcPr>
            <w:tcW w:w="704" w:type="dxa"/>
            <w:shd w:val="clear" w:color="auto" w:fill="auto"/>
            <w:vAlign w:val="center"/>
          </w:tcPr>
          <w:p w14:paraId="6C1B22F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45</w:t>
            </w:r>
          </w:p>
        </w:tc>
        <w:tc>
          <w:tcPr>
            <w:tcW w:w="2709" w:type="dxa"/>
            <w:vMerge/>
            <w:shd w:val="clear" w:color="auto" w:fill="auto"/>
          </w:tcPr>
          <w:p w14:paraId="681995D4"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895CB18"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801J7</w:t>
            </w:r>
          </w:p>
        </w:tc>
        <w:tc>
          <w:tcPr>
            <w:tcW w:w="4819" w:type="dxa"/>
            <w:shd w:val="clear" w:color="auto" w:fill="auto"/>
            <w:vAlign w:val="center"/>
          </w:tcPr>
          <w:p w14:paraId="659D32D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应用数学与能源数据科学</w:t>
            </w:r>
          </w:p>
        </w:tc>
      </w:tr>
      <w:tr w:rsidR="004F7514" w:rsidRPr="00920254" w14:paraId="301CD1D6" w14:textId="77777777" w:rsidTr="00442AAE">
        <w:trPr>
          <w:jc w:val="center"/>
        </w:trPr>
        <w:tc>
          <w:tcPr>
            <w:tcW w:w="704" w:type="dxa"/>
            <w:shd w:val="clear" w:color="auto" w:fill="auto"/>
            <w:vAlign w:val="center"/>
          </w:tcPr>
          <w:p w14:paraId="4335114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46</w:t>
            </w:r>
          </w:p>
        </w:tc>
        <w:tc>
          <w:tcPr>
            <w:tcW w:w="2709" w:type="dxa"/>
            <w:vMerge/>
            <w:shd w:val="clear" w:color="auto" w:fill="auto"/>
          </w:tcPr>
          <w:p w14:paraId="65E53ED7"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6A89AB8"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805J8</w:t>
            </w:r>
          </w:p>
        </w:tc>
        <w:tc>
          <w:tcPr>
            <w:tcW w:w="4819" w:type="dxa"/>
            <w:shd w:val="clear" w:color="auto" w:fill="auto"/>
            <w:vAlign w:val="center"/>
          </w:tcPr>
          <w:p w14:paraId="2D444BC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能源物理科学与技术</w:t>
            </w:r>
          </w:p>
        </w:tc>
      </w:tr>
      <w:tr w:rsidR="004F7514" w:rsidRPr="00920254" w14:paraId="20EC506A" w14:textId="77777777" w:rsidTr="00442AAE">
        <w:trPr>
          <w:jc w:val="center"/>
        </w:trPr>
        <w:tc>
          <w:tcPr>
            <w:tcW w:w="704" w:type="dxa"/>
            <w:shd w:val="clear" w:color="auto" w:fill="auto"/>
            <w:vAlign w:val="center"/>
          </w:tcPr>
          <w:p w14:paraId="5CAADAD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47</w:t>
            </w:r>
          </w:p>
        </w:tc>
        <w:tc>
          <w:tcPr>
            <w:tcW w:w="2709" w:type="dxa"/>
            <w:vMerge/>
            <w:shd w:val="clear" w:color="auto" w:fill="auto"/>
          </w:tcPr>
          <w:p w14:paraId="2199D9E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64A039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20100</w:t>
            </w:r>
          </w:p>
        </w:tc>
        <w:tc>
          <w:tcPr>
            <w:tcW w:w="4819" w:type="dxa"/>
            <w:shd w:val="clear" w:color="auto" w:fill="auto"/>
            <w:vAlign w:val="center"/>
          </w:tcPr>
          <w:p w14:paraId="00784499"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管理</w:t>
            </w:r>
            <w:r w:rsidRPr="00920254">
              <w:rPr>
                <w:rFonts w:ascii="仿宋" w:eastAsia="仿宋" w:hAnsi="仿宋" w:hint="eastAsia"/>
                <w:kern w:val="2"/>
                <w:sz w:val="24"/>
                <w:szCs w:val="24"/>
              </w:rPr>
              <w:t>科学与工程</w:t>
            </w:r>
          </w:p>
        </w:tc>
      </w:tr>
      <w:tr w:rsidR="004F7514" w:rsidRPr="00920254" w14:paraId="374C2AE2" w14:textId="77777777" w:rsidTr="00442AAE">
        <w:trPr>
          <w:jc w:val="center"/>
        </w:trPr>
        <w:tc>
          <w:tcPr>
            <w:tcW w:w="704" w:type="dxa"/>
            <w:shd w:val="clear" w:color="auto" w:fill="auto"/>
            <w:vAlign w:val="center"/>
          </w:tcPr>
          <w:p w14:paraId="24D5BA2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48</w:t>
            </w:r>
          </w:p>
        </w:tc>
        <w:tc>
          <w:tcPr>
            <w:tcW w:w="2709" w:type="dxa"/>
            <w:vMerge/>
            <w:shd w:val="clear" w:color="auto" w:fill="auto"/>
          </w:tcPr>
          <w:p w14:paraId="3652CEEF"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1D96C79"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201J3</w:t>
            </w:r>
          </w:p>
        </w:tc>
        <w:tc>
          <w:tcPr>
            <w:tcW w:w="4819" w:type="dxa"/>
            <w:shd w:val="clear" w:color="auto" w:fill="auto"/>
            <w:vAlign w:val="center"/>
          </w:tcPr>
          <w:p w14:paraId="2D231E3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能源经济管理</w:t>
            </w:r>
          </w:p>
        </w:tc>
      </w:tr>
      <w:tr w:rsidR="004F7514" w:rsidRPr="00920254" w14:paraId="4DFC6EF6" w14:textId="77777777" w:rsidTr="00442AAE">
        <w:trPr>
          <w:jc w:val="center"/>
        </w:trPr>
        <w:tc>
          <w:tcPr>
            <w:tcW w:w="704" w:type="dxa"/>
            <w:shd w:val="clear" w:color="auto" w:fill="auto"/>
            <w:vAlign w:val="center"/>
          </w:tcPr>
          <w:p w14:paraId="0015EB55"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49</w:t>
            </w:r>
          </w:p>
        </w:tc>
        <w:tc>
          <w:tcPr>
            <w:tcW w:w="2709" w:type="dxa"/>
            <w:vMerge/>
            <w:shd w:val="clear" w:color="auto" w:fill="auto"/>
          </w:tcPr>
          <w:p w14:paraId="63F1DD7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50C90F6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30500</w:t>
            </w:r>
          </w:p>
        </w:tc>
        <w:tc>
          <w:tcPr>
            <w:tcW w:w="4819" w:type="dxa"/>
            <w:shd w:val="clear" w:color="auto" w:fill="auto"/>
            <w:vAlign w:val="center"/>
          </w:tcPr>
          <w:p w14:paraId="4C615B6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马克思主义理论</w:t>
            </w:r>
          </w:p>
        </w:tc>
      </w:tr>
      <w:tr w:rsidR="004F7514" w:rsidRPr="00920254" w14:paraId="50AF52C2" w14:textId="77777777" w:rsidTr="00442AAE">
        <w:trPr>
          <w:jc w:val="center"/>
        </w:trPr>
        <w:tc>
          <w:tcPr>
            <w:tcW w:w="704" w:type="dxa"/>
            <w:shd w:val="clear" w:color="auto" w:fill="auto"/>
            <w:vAlign w:val="center"/>
          </w:tcPr>
          <w:p w14:paraId="6839A676"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50</w:t>
            </w:r>
          </w:p>
        </w:tc>
        <w:tc>
          <w:tcPr>
            <w:tcW w:w="2709" w:type="dxa"/>
            <w:vMerge/>
            <w:shd w:val="clear" w:color="auto" w:fill="auto"/>
          </w:tcPr>
          <w:p w14:paraId="06B3E792"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EC7725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708J1</w:t>
            </w:r>
          </w:p>
        </w:tc>
        <w:tc>
          <w:tcPr>
            <w:tcW w:w="4819" w:type="dxa"/>
            <w:shd w:val="clear" w:color="auto" w:fill="auto"/>
            <w:vAlign w:val="center"/>
          </w:tcPr>
          <w:p w14:paraId="0479D36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油气人工智能</w:t>
            </w:r>
          </w:p>
        </w:tc>
      </w:tr>
      <w:tr w:rsidR="004F7514" w:rsidRPr="00920254" w14:paraId="4A26E6A8" w14:textId="77777777" w:rsidTr="00442AAE">
        <w:trPr>
          <w:jc w:val="center"/>
        </w:trPr>
        <w:tc>
          <w:tcPr>
            <w:tcW w:w="704" w:type="dxa"/>
            <w:shd w:val="clear" w:color="auto" w:fill="auto"/>
            <w:vAlign w:val="center"/>
          </w:tcPr>
          <w:p w14:paraId="7106B57D"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lastRenderedPageBreak/>
              <w:t>51</w:t>
            </w:r>
          </w:p>
        </w:tc>
        <w:tc>
          <w:tcPr>
            <w:tcW w:w="2709" w:type="dxa"/>
            <w:vMerge w:val="restart"/>
            <w:shd w:val="clear" w:color="auto" w:fill="auto"/>
            <w:vAlign w:val="center"/>
          </w:tcPr>
          <w:p w14:paraId="296D7486"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全日制学术硕士</w:t>
            </w:r>
          </w:p>
        </w:tc>
        <w:tc>
          <w:tcPr>
            <w:tcW w:w="1276" w:type="dxa"/>
            <w:shd w:val="clear" w:color="auto" w:fill="auto"/>
          </w:tcPr>
          <w:p w14:paraId="671BF2B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70900</w:t>
            </w:r>
          </w:p>
        </w:tc>
        <w:tc>
          <w:tcPr>
            <w:tcW w:w="4819" w:type="dxa"/>
            <w:shd w:val="clear" w:color="auto" w:fill="auto"/>
            <w:vAlign w:val="center"/>
          </w:tcPr>
          <w:p w14:paraId="363C80D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地质学</w:t>
            </w:r>
          </w:p>
        </w:tc>
      </w:tr>
      <w:tr w:rsidR="004F7514" w:rsidRPr="00920254" w14:paraId="367E55EC" w14:textId="77777777" w:rsidTr="00442AAE">
        <w:trPr>
          <w:jc w:val="center"/>
        </w:trPr>
        <w:tc>
          <w:tcPr>
            <w:tcW w:w="704" w:type="dxa"/>
            <w:shd w:val="clear" w:color="auto" w:fill="auto"/>
            <w:vAlign w:val="center"/>
          </w:tcPr>
          <w:p w14:paraId="516BAA3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52</w:t>
            </w:r>
          </w:p>
        </w:tc>
        <w:tc>
          <w:tcPr>
            <w:tcW w:w="2709" w:type="dxa"/>
            <w:vMerge/>
            <w:shd w:val="clear" w:color="auto" w:fill="auto"/>
          </w:tcPr>
          <w:p w14:paraId="2A6E3BD4"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1F9F5C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81800</w:t>
            </w:r>
          </w:p>
        </w:tc>
        <w:tc>
          <w:tcPr>
            <w:tcW w:w="4819" w:type="dxa"/>
            <w:shd w:val="clear" w:color="auto" w:fill="auto"/>
            <w:vAlign w:val="center"/>
          </w:tcPr>
          <w:p w14:paraId="4D57A5B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地质资源与地质工程</w:t>
            </w:r>
          </w:p>
        </w:tc>
      </w:tr>
      <w:tr w:rsidR="004F7514" w:rsidRPr="00920254" w14:paraId="6F92110D" w14:textId="77777777" w:rsidTr="00442AAE">
        <w:trPr>
          <w:jc w:val="center"/>
        </w:trPr>
        <w:tc>
          <w:tcPr>
            <w:tcW w:w="704" w:type="dxa"/>
            <w:shd w:val="clear" w:color="auto" w:fill="auto"/>
            <w:vAlign w:val="center"/>
          </w:tcPr>
          <w:p w14:paraId="27B307C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53</w:t>
            </w:r>
          </w:p>
        </w:tc>
        <w:tc>
          <w:tcPr>
            <w:tcW w:w="2709" w:type="dxa"/>
            <w:vMerge/>
            <w:shd w:val="clear" w:color="auto" w:fill="auto"/>
          </w:tcPr>
          <w:p w14:paraId="1A3EAE0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71A7B7C8"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80100</w:t>
            </w:r>
          </w:p>
        </w:tc>
        <w:tc>
          <w:tcPr>
            <w:tcW w:w="4819" w:type="dxa"/>
            <w:shd w:val="clear" w:color="auto" w:fill="auto"/>
            <w:vAlign w:val="center"/>
          </w:tcPr>
          <w:p w14:paraId="4A42610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力学</w:t>
            </w:r>
          </w:p>
        </w:tc>
      </w:tr>
      <w:tr w:rsidR="004F7514" w:rsidRPr="00920254" w14:paraId="44FF525E" w14:textId="77777777" w:rsidTr="00442AAE">
        <w:trPr>
          <w:jc w:val="center"/>
        </w:trPr>
        <w:tc>
          <w:tcPr>
            <w:tcW w:w="704" w:type="dxa"/>
            <w:shd w:val="clear" w:color="auto" w:fill="auto"/>
            <w:vAlign w:val="center"/>
          </w:tcPr>
          <w:p w14:paraId="51A51E0D"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54</w:t>
            </w:r>
          </w:p>
        </w:tc>
        <w:tc>
          <w:tcPr>
            <w:tcW w:w="2709" w:type="dxa"/>
            <w:vMerge/>
            <w:shd w:val="clear" w:color="auto" w:fill="auto"/>
          </w:tcPr>
          <w:p w14:paraId="467EBC27"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0704FF6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vAlign w:val="center"/>
          </w:tcPr>
          <w:p w14:paraId="65C801F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石油与</w:t>
            </w:r>
            <w:r w:rsidRPr="00920254">
              <w:rPr>
                <w:rFonts w:ascii="仿宋" w:eastAsia="仿宋" w:hAnsi="仿宋"/>
                <w:kern w:val="2"/>
                <w:sz w:val="24"/>
                <w:szCs w:val="24"/>
              </w:rPr>
              <w:t>天然气工程</w:t>
            </w:r>
          </w:p>
        </w:tc>
      </w:tr>
      <w:tr w:rsidR="004F7514" w:rsidRPr="00920254" w14:paraId="5CE5771B" w14:textId="77777777" w:rsidTr="00442AAE">
        <w:trPr>
          <w:jc w:val="center"/>
        </w:trPr>
        <w:tc>
          <w:tcPr>
            <w:tcW w:w="704" w:type="dxa"/>
            <w:shd w:val="clear" w:color="auto" w:fill="auto"/>
            <w:vAlign w:val="center"/>
          </w:tcPr>
          <w:p w14:paraId="1207B57F"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55</w:t>
            </w:r>
          </w:p>
        </w:tc>
        <w:tc>
          <w:tcPr>
            <w:tcW w:w="2709" w:type="dxa"/>
            <w:vMerge/>
            <w:shd w:val="clear" w:color="auto" w:fill="auto"/>
          </w:tcPr>
          <w:p w14:paraId="4CCA7857"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0E778C1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81700</w:t>
            </w:r>
          </w:p>
        </w:tc>
        <w:tc>
          <w:tcPr>
            <w:tcW w:w="4819" w:type="dxa"/>
            <w:shd w:val="clear" w:color="auto" w:fill="auto"/>
            <w:vAlign w:val="center"/>
          </w:tcPr>
          <w:p w14:paraId="1B45B96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化学工程与技术</w:t>
            </w:r>
          </w:p>
        </w:tc>
      </w:tr>
      <w:tr w:rsidR="004F7514" w:rsidRPr="00920254" w14:paraId="7B6D70AF" w14:textId="77777777" w:rsidTr="00442AAE">
        <w:trPr>
          <w:jc w:val="center"/>
        </w:trPr>
        <w:tc>
          <w:tcPr>
            <w:tcW w:w="704" w:type="dxa"/>
            <w:shd w:val="clear" w:color="auto" w:fill="auto"/>
            <w:vAlign w:val="center"/>
          </w:tcPr>
          <w:p w14:paraId="6A1741D7"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56</w:t>
            </w:r>
          </w:p>
        </w:tc>
        <w:tc>
          <w:tcPr>
            <w:tcW w:w="2709" w:type="dxa"/>
            <w:vMerge/>
            <w:shd w:val="clear" w:color="auto" w:fill="auto"/>
          </w:tcPr>
          <w:p w14:paraId="1945B8B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2CAFAC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83000</w:t>
            </w:r>
          </w:p>
        </w:tc>
        <w:tc>
          <w:tcPr>
            <w:tcW w:w="4819" w:type="dxa"/>
            <w:shd w:val="clear" w:color="auto" w:fill="auto"/>
            <w:vAlign w:val="center"/>
          </w:tcPr>
          <w:p w14:paraId="600358A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环境科学与工程</w:t>
            </w:r>
          </w:p>
        </w:tc>
      </w:tr>
      <w:tr w:rsidR="004F7514" w:rsidRPr="00920254" w14:paraId="2114FC9E" w14:textId="77777777" w:rsidTr="00442AAE">
        <w:trPr>
          <w:jc w:val="center"/>
        </w:trPr>
        <w:tc>
          <w:tcPr>
            <w:tcW w:w="704" w:type="dxa"/>
            <w:shd w:val="clear" w:color="auto" w:fill="auto"/>
            <w:vAlign w:val="center"/>
          </w:tcPr>
          <w:p w14:paraId="3088DE3D"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57</w:t>
            </w:r>
          </w:p>
        </w:tc>
        <w:tc>
          <w:tcPr>
            <w:tcW w:w="2709" w:type="dxa"/>
            <w:vMerge/>
            <w:shd w:val="clear" w:color="auto" w:fill="auto"/>
          </w:tcPr>
          <w:p w14:paraId="0DC29CF6"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7E0C31D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80200</w:t>
            </w:r>
          </w:p>
        </w:tc>
        <w:tc>
          <w:tcPr>
            <w:tcW w:w="4819" w:type="dxa"/>
            <w:shd w:val="clear" w:color="auto" w:fill="auto"/>
            <w:vAlign w:val="center"/>
          </w:tcPr>
          <w:p w14:paraId="34E06F2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机械工程</w:t>
            </w:r>
          </w:p>
        </w:tc>
      </w:tr>
      <w:tr w:rsidR="004F7514" w:rsidRPr="00920254" w14:paraId="2A1DCA56" w14:textId="77777777" w:rsidTr="00442AAE">
        <w:trPr>
          <w:jc w:val="center"/>
        </w:trPr>
        <w:tc>
          <w:tcPr>
            <w:tcW w:w="704" w:type="dxa"/>
            <w:shd w:val="clear" w:color="auto" w:fill="auto"/>
            <w:vAlign w:val="center"/>
          </w:tcPr>
          <w:p w14:paraId="3D2BFDE2"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58</w:t>
            </w:r>
          </w:p>
        </w:tc>
        <w:tc>
          <w:tcPr>
            <w:tcW w:w="2709" w:type="dxa"/>
            <w:vMerge/>
            <w:shd w:val="clear" w:color="auto" w:fill="auto"/>
          </w:tcPr>
          <w:p w14:paraId="5BB7A1B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EC2CDE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80700</w:t>
            </w:r>
          </w:p>
        </w:tc>
        <w:tc>
          <w:tcPr>
            <w:tcW w:w="4819" w:type="dxa"/>
            <w:shd w:val="clear" w:color="auto" w:fill="auto"/>
            <w:vAlign w:val="center"/>
          </w:tcPr>
          <w:p w14:paraId="0262FA0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动力工程及工程热物理</w:t>
            </w:r>
          </w:p>
        </w:tc>
      </w:tr>
      <w:tr w:rsidR="004F7514" w:rsidRPr="00920254" w14:paraId="17407C39" w14:textId="77777777" w:rsidTr="00442AAE">
        <w:trPr>
          <w:jc w:val="center"/>
        </w:trPr>
        <w:tc>
          <w:tcPr>
            <w:tcW w:w="704" w:type="dxa"/>
            <w:shd w:val="clear" w:color="auto" w:fill="auto"/>
            <w:vAlign w:val="center"/>
          </w:tcPr>
          <w:p w14:paraId="53E81425"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59</w:t>
            </w:r>
          </w:p>
        </w:tc>
        <w:tc>
          <w:tcPr>
            <w:tcW w:w="2709" w:type="dxa"/>
            <w:vMerge/>
            <w:shd w:val="clear" w:color="auto" w:fill="auto"/>
          </w:tcPr>
          <w:p w14:paraId="0959A43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4EFC899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70800</w:t>
            </w:r>
          </w:p>
        </w:tc>
        <w:tc>
          <w:tcPr>
            <w:tcW w:w="4819" w:type="dxa"/>
            <w:shd w:val="clear" w:color="auto" w:fill="auto"/>
            <w:vAlign w:val="center"/>
          </w:tcPr>
          <w:p w14:paraId="49387DD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地球物理学</w:t>
            </w:r>
          </w:p>
        </w:tc>
      </w:tr>
      <w:tr w:rsidR="004F7514" w:rsidRPr="00920254" w14:paraId="0FA0D054" w14:textId="77777777" w:rsidTr="00442AAE">
        <w:trPr>
          <w:jc w:val="center"/>
        </w:trPr>
        <w:tc>
          <w:tcPr>
            <w:tcW w:w="704" w:type="dxa"/>
            <w:shd w:val="clear" w:color="auto" w:fill="auto"/>
            <w:vAlign w:val="center"/>
          </w:tcPr>
          <w:p w14:paraId="1FEA456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60</w:t>
            </w:r>
          </w:p>
        </w:tc>
        <w:tc>
          <w:tcPr>
            <w:tcW w:w="2709" w:type="dxa"/>
            <w:vMerge/>
            <w:shd w:val="clear" w:color="auto" w:fill="auto"/>
          </w:tcPr>
          <w:p w14:paraId="7974C70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00405C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83700</w:t>
            </w:r>
          </w:p>
        </w:tc>
        <w:tc>
          <w:tcPr>
            <w:tcW w:w="4819" w:type="dxa"/>
            <w:shd w:val="clear" w:color="auto" w:fill="auto"/>
            <w:vAlign w:val="center"/>
          </w:tcPr>
          <w:p w14:paraId="055E599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安全科学与工程</w:t>
            </w:r>
          </w:p>
        </w:tc>
      </w:tr>
      <w:tr w:rsidR="004F7514" w:rsidRPr="00920254" w14:paraId="2DF7175B" w14:textId="77777777" w:rsidTr="00442AAE">
        <w:trPr>
          <w:jc w:val="center"/>
        </w:trPr>
        <w:tc>
          <w:tcPr>
            <w:tcW w:w="704" w:type="dxa"/>
            <w:shd w:val="clear" w:color="auto" w:fill="auto"/>
            <w:vAlign w:val="center"/>
          </w:tcPr>
          <w:p w14:paraId="2764D666"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61</w:t>
            </w:r>
          </w:p>
        </w:tc>
        <w:tc>
          <w:tcPr>
            <w:tcW w:w="2709" w:type="dxa"/>
            <w:vMerge/>
            <w:shd w:val="clear" w:color="auto" w:fill="auto"/>
          </w:tcPr>
          <w:p w14:paraId="6281BD27"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642608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80500</w:t>
            </w:r>
          </w:p>
        </w:tc>
        <w:tc>
          <w:tcPr>
            <w:tcW w:w="4819" w:type="dxa"/>
            <w:shd w:val="clear" w:color="auto" w:fill="auto"/>
            <w:vAlign w:val="center"/>
          </w:tcPr>
          <w:p w14:paraId="5B7EE3D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材料科学与工程</w:t>
            </w:r>
          </w:p>
        </w:tc>
      </w:tr>
      <w:tr w:rsidR="004F7514" w:rsidRPr="00920254" w14:paraId="6B45A8C5" w14:textId="77777777" w:rsidTr="00442AAE">
        <w:trPr>
          <w:jc w:val="center"/>
        </w:trPr>
        <w:tc>
          <w:tcPr>
            <w:tcW w:w="704" w:type="dxa"/>
            <w:shd w:val="clear" w:color="auto" w:fill="auto"/>
            <w:vAlign w:val="center"/>
          </w:tcPr>
          <w:p w14:paraId="7B47C1A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62</w:t>
            </w:r>
          </w:p>
        </w:tc>
        <w:tc>
          <w:tcPr>
            <w:tcW w:w="2709" w:type="dxa"/>
            <w:vMerge/>
            <w:shd w:val="clear" w:color="auto" w:fill="auto"/>
          </w:tcPr>
          <w:p w14:paraId="0ADCAAA4"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4E8B050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81000</w:t>
            </w:r>
          </w:p>
        </w:tc>
        <w:tc>
          <w:tcPr>
            <w:tcW w:w="4819" w:type="dxa"/>
            <w:shd w:val="clear" w:color="auto" w:fill="auto"/>
            <w:vAlign w:val="center"/>
          </w:tcPr>
          <w:p w14:paraId="464BF6B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信息与通信工程</w:t>
            </w:r>
          </w:p>
        </w:tc>
      </w:tr>
      <w:tr w:rsidR="004F7514" w:rsidRPr="00920254" w14:paraId="296D641D" w14:textId="77777777" w:rsidTr="00442AAE">
        <w:trPr>
          <w:jc w:val="center"/>
        </w:trPr>
        <w:tc>
          <w:tcPr>
            <w:tcW w:w="704" w:type="dxa"/>
            <w:shd w:val="clear" w:color="auto" w:fill="auto"/>
            <w:vAlign w:val="center"/>
          </w:tcPr>
          <w:p w14:paraId="6A686DEC"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63</w:t>
            </w:r>
          </w:p>
        </w:tc>
        <w:tc>
          <w:tcPr>
            <w:tcW w:w="2709" w:type="dxa"/>
            <w:vMerge/>
            <w:shd w:val="clear" w:color="auto" w:fill="auto"/>
          </w:tcPr>
          <w:p w14:paraId="434DE75A"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EB141C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81100</w:t>
            </w:r>
          </w:p>
        </w:tc>
        <w:tc>
          <w:tcPr>
            <w:tcW w:w="4819" w:type="dxa"/>
            <w:shd w:val="clear" w:color="auto" w:fill="auto"/>
            <w:vAlign w:val="center"/>
          </w:tcPr>
          <w:p w14:paraId="1134960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控制科学与工程</w:t>
            </w:r>
          </w:p>
        </w:tc>
      </w:tr>
      <w:tr w:rsidR="004F7514" w:rsidRPr="00920254" w14:paraId="2862DB6A" w14:textId="77777777" w:rsidTr="00442AAE">
        <w:trPr>
          <w:jc w:val="center"/>
        </w:trPr>
        <w:tc>
          <w:tcPr>
            <w:tcW w:w="704" w:type="dxa"/>
            <w:shd w:val="clear" w:color="auto" w:fill="auto"/>
            <w:vAlign w:val="center"/>
          </w:tcPr>
          <w:p w14:paraId="64A67BE2"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64</w:t>
            </w:r>
          </w:p>
        </w:tc>
        <w:tc>
          <w:tcPr>
            <w:tcW w:w="2709" w:type="dxa"/>
            <w:vMerge/>
            <w:shd w:val="clear" w:color="auto" w:fill="auto"/>
          </w:tcPr>
          <w:p w14:paraId="61EB74A7"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0E7058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81200</w:t>
            </w:r>
          </w:p>
        </w:tc>
        <w:tc>
          <w:tcPr>
            <w:tcW w:w="4819" w:type="dxa"/>
            <w:shd w:val="clear" w:color="auto" w:fill="auto"/>
            <w:vAlign w:val="center"/>
          </w:tcPr>
          <w:p w14:paraId="59CCFF16"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计算机科学与技术</w:t>
            </w:r>
          </w:p>
        </w:tc>
      </w:tr>
      <w:tr w:rsidR="004F7514" w:rsidRPr="00920254" w14:paraId="736988E2" w14:textId="77777777" w:rsidTr="00442AAE">
        <w:trPr>
          <w:jc w:val="center"/>
        </w:trPr>
        <w:tc>
          <w:tcPr>
            <w:tcW w:w="704" w:type="dxa"/>
            <w:shd w:val="clear" w:color="auto" w:fill="auto"/>
            <w:vAlign w:val="center"/>
          </w:tcPr>
          <w:p w14:paraId="738844FA"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65</w:t>
            </w:r>
          </w:p>
        </w:tc>
        <w:tc>
          <w:tcPr>
            <w:tcW w:w="2709" w:type="dxa"/>
            <w:vMerge/>
            <w:shd w:val="clear" w:color="auto" w:fill="auto"/>
          </w:tcPr>
          <w:p w14:paraId="4DCB11FF"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027E422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70300</w:t>
            </w:r>
          </w:p>
        </w:tc>
        <w:tc>
          <w:tcPr>
            <w:tcW w:w="4819" w:type="dxa"/>
            <w:shd w:val="clear" w:color="auto" w:fill="auto"/>
            <w:vAlign w:val="center"/>
          </w:tcPr>
          <w:p w14:paraId="40BB7AF9"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w:t>
            </w:r>
          </w:p>
        </w:tc>
      </w:tr>
      <w:tr w:rsidR="004F7514" w:rsidRPr="00920254" w14:paraId="6E3E5634" w14:textId="77777777" w:rsidTr="00442AAE">
        <w:trPr>
          <w:jc w:val="center"/>
        </w:trPr>
        <w:tc>
          <w:tcPr>
            <w:tcW w:w="704" w:type="dxa"/>
            <w:shd w:val="clear" w:color="auto" w:fill="auto"/>
            <w:vAlign w:val="center"/>
          </w:tcPr>
          <w:p w14:paraId="32B5428F"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66</w:t>
            </w:r>
          </w:p>
        </w:tc>
        <w:tc>
          <w:tcPr>
            <w:tcW w:w="2709" w:type="dxa"/>
            <w:vMerge/>
            <w:shd w:val="clear" w:color="auto" w:fill="auto"/>
          </w:tcPr>
          <w:p w14:paraId="6EC7368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B84877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70100</w:t>
            </w:r>
          </w:p>
        </w:tc>
        <w:tc>
          <w:tcPr>
            <w:tcW w:w="4819" w:type="dxa"/>
            <w:shd w:val="clear" w:color="auto" w:fill="auto"/>
            <w:vAlign w:val="center"/>
          </w:tcPr>
          <w:p w14:paraId="564D4AE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数学</w:t>
            </w:r>
          </w:p>
        </w:tc>
      </w:tr>
      <w:tr w:rsidR="004F7514" w:rsidRPr="00920254" w14:paraId="16A7D22E" w14:textId="77777777" w:rsidTr="00442AAE">
        <w:trPr>
          <w:jc w:val="center"/>
        </w:trPr>
        <w:tc>
          <w:tcPr>
            <w:tcW w:w="704" w:type="dxa"/>
            <w:shd w:val="clear" w:color="auto" w:fill="auto"/>
            <w:vAlign w:val="center"/>
          </w:tcPr>
          <w:p w14:paraId="687DF922"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67</w:t>
            </w:r>
          </w:p>
        </w:tc>
        <w:tc>
          <w:tcPr>
            <w:tcW w:w="2709" w:type="dxa"/>
            <w:vMerge/>
            <w:shd w:val="clear" w:color="auto" w:fill="auto"/>
          </w:tcPr>
          <w:p w14:paraId="43CB6B16"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DD80DB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70200</w:t>
            </w:r>
          </w:p>
        </w:tc>
        <w:tc>
          <w:tcPr>
            <w:tcW w:w="4819" w:type="dxa"/>
            <w:shd w:val="clear" w:color="auto" w:fill="auto"/>
            <w:vAlign w:val="center"/>
          </w:tcPr>
          <w:p w14:paraId="149441A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物理学</w:t>
            </w:r>
          </w:p>
        </w:tc>
      </w:tr>
      <w:tr w:rsidR="004F7514" w:rsidRPr="00920254" w14:paraId="3A55F2A3" w14:textId="77777777" w:rsidTr="00442AAE">
        <w:trPr>
          <w:jc w:val="center"/>
        </w:trPr>
        <w:tc>
          <w:tcPr>
            <w:tcW w:w="704" w:type="dxa"/>
            <w:shd w:val="clear" w:color="auto" w:fill="auto"/>
            <w:vAlign w:val="center"/>
          </w:tcPr>
          <w:p w14:paraId="3F36E3C3"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68</w:t>
            </w:r>
          </w:p>
        </w:tc>
        <w:tc>
          <w:tcPr>
            <w:tcW w:w="2709" w:type="dxa"/>
            <w:vMerge/>
            <w:shd w:val="clear" w:color="auto" w:fill="auto"/>
          </w:tcPr>
          <w:p w14:paraId="37CC7A6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A80444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20201</w:t>
            </w:r>
          </w:p>
        </w:tc>
        <w:tc>
          <w:tcPr>
            <w:tcW w:w="4819" w:type="dxa"/>
            <w:shd w:val="clear" w:color="auto" w:fill="auto"/>
            <w:vAlign w:val="center"/>
          </w:tcPr>
          <w:p w14:paraId="65C7BAC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会计学</w:t>
            </w:r>
          </w:p>
        </w:tc>
      </w:tr>
      <w:tr w:rsidR="004F7514" w:rsidRPr="00920254" w14:paraId="1F4F0C19" w14:textId="77777777" w:rsidTr="00442AAE">
        <w:trPr>
          <w:jc w:val="center"/>
        </w:trPr>
        <w:tc>
          <w:tcPr>
            <w:tcW w:w="704" w:type="dxa"/>
            <w:shd w:val="clear" w:color="auto" w:fill="auto"/>
            <w:vAlign w:val="center"/>
          </w:tcPr>
          <w:p w14:paraId="0E4A187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69</w:t>
            </w:r>
          </w:p>
        </w:tc>
        <w:tc>
          <w:tcPr>
            <w:tcW w:w="2709" w:type="dxa"/>
            <w:vMerge/>
            <w:shd w:val="clear" w:color="auto" w:fill="auto"/>
          </w:tcPr>
          <w:p w14:paraId="4B99E22D"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986BAB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20202</w:t>
            </w:r>
          </w:p>
        </w:tc>
        <w:tc>
          <w:tcPr>
            <w:tcW w:w="4819" w:type="dxa"/>
            <w:shd w:val="clear" w:color="auto" w:fill="auto"/>
            <w:vAlign w:val="center"/>
          </w:tcPr>
          <w:p w14:paraId="70B65E5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企业管理</w:t>
            </w:r>
          </w:p>
        </w:tc>
      </w:tr>
      <w:tr w:rsidR="004F7514" w:rsidRPr="00920254" w14:paraId="4E9573F2" w14:textId="77777777" w:rsidTr="00442AAE">
        <w:trPr>
          <w:jc w:val="center"/>
        </w:trPr>
        <w:tc>
          <w:tcPr>
            <w:tcW w:w="704" w:type="dxa"/>
            <w:shd w:val="clear" w:color="auto" w:fill="auto"/>
            <w:vAlign w:val="center"/>
          </w:tcPr>
          <w:p w14:paraId="368FEDB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70</w:t>
            </w:r>
          </w:p>
        </w:tc>
        <w:tc>
          <w:tcPr>
            <w:tcW w:w="2709" w:type="dxa"/>
            <w:vMerge/>
            <w:shd w:val="clear" w:color="auto" w:fill="auto"/>
          </w:tcPr>
          <w:p w14:paraId="4A9FDFD2"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725A60A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20204</w:t>
            </w:r>
          </w:p>
        </w:tc>
        <w:tc>
          <w:tcPr>
            <w:tcW w:w="4819" w:type="dxa"/>
            <w:shd w:val="clear" w:color="auto" w:fill="auto"/>
            <w:vAlign w:val="center"/>
          </w:tcPr>
          <w:p w14:paraId="103B50B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技术经济及管理</w:t>
            </w:r>
          </w:p>
        </w:tc>
      </w:tr>
      <w:tr w:rsidR="004F7514" w:rsidRPr="00920254" w14:paraId="1C8C5E46" w14:textId="77777777" w:rsidTr="00442AAE">
        <w:trPr>
          <w:jc w:val="center"/>
        </w:trPr>
        <w:tc>
          <w:tcPr>
            <w:tcW w:w="704" w:type="dxa"/>
            <w:shd w:val="clear" w:color="auto" w:fill="auto"/>
            <w:vAlign w:val="center"/>
          </w:tcPr>
          <w:p w14:paraId="568DEC78"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71</w:t>
            </w:r>
          </w:p>
        </w:tc>
        <w:tc>
          <w:tcPr>
            <w:tcW w:w="2709" w:type="dxa"/>
            <w:vMerge/>
            <w:shd w:val="clear" w:color="auto" w:fill="auto"/>
          </w:tcPr>
          <w:p w14:paraId="1DB5A478"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5C73402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20204</w:t>
            </w:r>
          </w:p>
        </w:tc>
        <w:tc>
          <w:tcPr>
            <w:tcW w:w="4819" w:type="dxa"/>
            <w:shd w:val="clear" w:color="auto" w:fill="auto"/>
            <w:vAlign w:val="center"/>
          </w:tcPr>
          <w:p w14:paraId="4C70C04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金融学</w:t>
            </w:r>
          </w:p>
        </w:tc>
      </w:tr>
      <w:tr w:rsidR="004F7514" w:rsidRPr="00920254" w14:paraId="7CB3E3E1" w14:textId="77777777" w:rsidTr="00442AAE">
        <w:trPr>
          <w:jc w:val="center"/>
        </w:trPr>
        <w:tc>
          <w:tcPr>
            <w:tcW w:w="704" w:type="dxa"/>
            <w:shd w:val="clear" w:color="auto" w:fill="auto"/>
            <w:vAlign w:val="center"/>
          </w:tcPr>
          <w:p w14:paraId="5009630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72</w:t>
            </w:r>
          </w:p>
        </w:tc>
        <w:tc>
          <w:tcPr>
            <w:tcW w:w="2709" w:type="dxa"/>
            <w:vMerge/>
            <w:shd w:val="clear" w:color="auto" w:fill="auto"/>
          </w:tcPr>
          <w:p w14:paraId="13297F01"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9FA135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20205</w:t>
            </w:r>
          </w:p>
        </w:tc>
        <w:tc>
          <w:tcPr>
            <w:tcW w:w="4819" w:type="dxa"/>
            <w:shd w:val="clear" w:color="auto" w:fill="auto"/>
            <w:vAlign w:val="center"/>
          </w:tcPr>
          <w:p w14:paraId="49C3EEF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产业经济学</w:t>
            </w:r>
          </w:p>
        </w:tc>
      </w:tr>
      <w:tr w:rsidR="004F7514" w:rsidRPr="00920254" w14:paraId="115CA8B8" w14:textId="77777777" w:rsidTr="00442AAE">
        <w:trPr>
          <w:jc w:val="center"/>
        </w:trPr>
        <w:tc>
          <w:tcPr>
            <w:tcW w:w="704" w:type="dxa"/>
            <w:shd w:val="clear" w:color="auto" w:fill="auto"/>
            <w:vAlign w:val="center"/>
          </w:tcPr>
          <w:p w14:paraId="1C3A20A2"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73</w:t>
            </w:r>
          </w:p>
        </w:tc>
        <w:tc>
          <w:tcPr>
            <w:tcW w:w="2709" w:type="dxa"/>
            <w:vMerge/>
            <w:shd w:val="clear" w:color="auto" w:fill="auto"/>
          </w:tcPr>
          <w:p w14:paraId="7D029DE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87153F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20100</w:t>
            </w:r>
          </w:p>
        </w:tc>
        <w:tc>
          <w:tcPr>
            <w:tcW w:w="4819" w:type="dxa"/>
            <w:shd w:val="clear" w:color="auto" w:fill="auto"/>
            <w:vAlign w:val="center"/>
          </w:tcPr>
          <w:p w14:paraId="5EAF97B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管理科学与工程</w:t>
            </w:r>
          </w:p>
        </w:tc>
      </w:tr>
      <w:tr w:rsidR="004F7514" w:rsidRPr="00920254" w14:paraId="19AD49DC" w14:textId="77777777" w:rsidTr="00442AAE">
        <w:trPr>
          <w:jc w:val="center"/>
        </w:trPr>
        <w:tc>
          <w:tcPr>
            <w:tcW w:w="704" w:type="dxa"/>
            <w:shd w:val="clear" w:color="auto" w:fill="auto"/>
            <w:vAlign w:val="center"/>
          </w:tcPr>
          <w:p w14:paraId="2AC14EC5"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74</w:t>
            </w:r>
          </w:p>
        </w:tc>
        <w:tc>
          <w:tcPr>
            <w:tcW w:w="2709" w:type="dxa"/>
            <w:vMerge/>
            <w:shd w:val="clear" w:color="auto" w:fill="auto"/>
          </w:tcPr>
          <w:p w14:paraId="54F7B0AF"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D42109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30200</w:t>
            </w:r>
          </w:p>
        </w:tc>
        <w:tc>
          <w:tcPr>
            <w:tcW w:w="4819" w:type="dxa"/>
            <w:shd w:val="clear" w:color="auto" w:fill="auto"/>
            <w:vAlign w:val="center"/>
          </w:tcPr>
          <w:p w14:paraId="2A83B46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政治学</w:t>
            </w:r>
          </w:p>
        </w:tc>
      </w:tr>
      <w:tr w:rsidR="004F7514" w:rsidRPr="00920254" w14:paraId="092F0D92" w14:textId="77777777" w:rsidTr="00442AAE">
        <w:trPr>
          <w:jc w:val="center"/>
        </w:trPr>
        <w:tc>
          <w:tcPr>
            <w:tcW w:w="704" w:type="dxa"/>
            <w:shd w:val="clear" w:color="auto" w:fill="auto"/>
            <w:vAlign w:val="center"/>
          </w:tcPr>
          <w:p w14:paraId="27F7405C"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75</w:t>
            </w:r>
          </w:p>
        </w:tc>
        <w:tc>
          <w:tcPr>
            <w:tcW w:w="2709" w:type="dxa"/>
            <w:vMerge/>
            <w:shd w:val="clear" w:color="auto" w:fill="auto"/>
          </w:tcPr>
          <w:p w14:paraId="536CCF2E"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054F5A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30500</w:t>
            </w:r>
          </w:p>
        </w:tc>
        <w:tc>
          <w:tcPr>
            <w:tcW w:w="4819" w:type="dxa"/>
            <w:shd w:val="clear" w:color="auto" w:fill="auto"/>
            <w:vAlign w:val="center"/>
          </w:tcPr>
          <w:p w14:paraId="266198C9"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马克思主义理论</w:t>
            </w:r>
          </w:p>
        </w:tc>
      </w:tr>
      <w:tr w:rsidR="004F7514" w:rsidRPr="00920254" w14:paraId="3FDD7B86" w14:textId="77777777" w:rsidTr="00442AAE">
        <w:trPr>
          <w:jc w:val="center"/>
        </w:trPr>
        <w:tc>
          <w:tcPr>
            <w:tcW w:w="704" w:type="dxa"/>
            <w:shd w:val="clear" w:color="auto" w:fill="auto"/>
            <w:vAlign w:val="center"/>
          </w:tcPr>
          <w:p w14:paraId="6D285681"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76</w:t>
            </w:r>
          </w:p>
        </w:tc>
        <w:tc>
          <w:tcPr>
            <w:tcW w:w="2709" w:type="dxa"/>
            <w:vMerge/>
            <w:shd w:val="clear" w:color="auto" w:fill="auto"/>
          </w:tcPr>
          <w:p w14:paraId="3F8B831B"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631808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30500</w:t>
            </w:r>
          </w:p>
        </w:tc>
        <w:tc>
          <w:tcPr>
            <w:tcW w:w="4819" w:type="dxa"/>
            <w:shd w:val="clear" w:color="auto" w:fill="auto"/>
            <w:vAlign w:val="center"/>
          </w:tcPr>
          <w:p w14:paraId="141D374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马克思主义理论</w:t>
            </w:r>
            <w:r w:rsidRPr="00920254">
              <w:rPr>
                <w:rFonts w:ascii="仿宋" w:eastAsia="仿宋" w:hAnsi="仿宋" w:hint="eastAsia"/>
                <w:kern w:val="2"/>
                <w:sz w:val="24"/>
                <w:szCs w:val="24"/>
              </w:rPr>
              <w:t>（</w:t>
            </w:r>
            <w:proofErr w:type="gramStart"/>
            <w:r w:rsidRPr="00920254">
              <w:rPr>
                <w:rFonts w:ascii="仿宋" w:eastAsia="仿宋" w:hAnsi="仿宋" w:hint="eastAsia"/>
                <w:kern w:val="2"/>
                <w:sz w:val="24"/>
                <w:szCs w:val="24"/>
              </w:rPr>
              <w:t>思政专项</w:t>
            </w:r>
            <w:proofErr w:type="gramEnd"/>
            <w:r w:rsidRPr="00920254">
              <w:rPr>
                <w:rFonts w:ascii="仿宋" w:eastAsia="仿宋" w:hAnsi="仿宋" w:hint="eastAsia"/>
                <w:kern w:val="2"/>
                <w:sz w:val="24"/>
                <w:szCs w:val="24"/>
              </w:rPr>
              <w:t>计划）</w:t>
            </w:r>
          </w:p>
        </w:tc>
      </w:tr>
      <w:tr w:rsidR="004F7514" w:rsidRPr="00920254" w14:paraId="29A5C107" w14:textId="77777777" w:rsidTr="00442AAE">
        <w:trPr>
          <w:jc w:val="center"/>
        </w:trPr>
        <w:tc>
          <w:tcPr>
            <w:tcW w:w="704" w:type="dxa"/>
            <w:shd w:val="clear" w:color="auto" w:fill="auto"/>
            <w:vAlign w:val="center"/>
          </w:tcPr>
          <w:p w14:paraId="2ED8A563"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lastRenderedPageBreak/>
              <w:t>77</w:t>
            </w:r>
          </w:p>
        </w:tc>
        <w:tc>
          <w:tcPr>
            <w:tcW w:w="2709" w:type="dxa"/>
            <w:vMerge/>
            <w:shd w:val="clear" w:color="auto" w:fill="auto"/>
          </w:tcPr>
          <w:p w14:paraId="484D9B69"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44FD9D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50200</w:t>
            </w:r>
          </w:p>
        </w:tc>
        <w:tc>
          <w:tcPr>
            <w:tcW w:w="4819" w:type="dxa"/>
            <w:shd w:val="clear" w:color="auto" w:fill="auto"/>
            <w:vAlign w:val="center"/>
          </w:tcPr>
          <w:p w14:paraId="66641C7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外国语言文学</w:t>
            </w:r>
          </w:p>
        </w:tc>
      </w:tr>
      <w:tr w:rsidR="004F7514" w:rsidRPr="00920254" w14:paraId="66081489" w14:textId="77777777" w:rsidTr="00442AAE">
        <w:trPr>
          <w:jc w:val="center"/>
        </w:trPr>
        <w:tc>
          <w:tcPr>
            <w:tcW w:w="704" w:type="dxa"/>
            <w:shd w:val="clear" w:color="auto" w:fill="auto"/>
            <w:vAlign w:val="center"/>
          </w:tcPr>
          <w:p w14:paraId="56EAE64F"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78</w:t>
            </w:r>
          </w:p>
        </w:tc>
        <w:tc>
          <w:tcPr>
            <w:tcW w:w="2709" w:type="dxa"/>
            <w:vMerge w:val="restart"/>
            <w:shd w:val="clear" w:color="auto" w:fill="auto"/>
            <w:vAlign w:val="center"/>
          </w:tcPr>
          <w:p w14:paraId="0C924A75"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来华留学生</w:t>
            </w:r>
          </w:p>
        </w:tc>
        <w:tc>
          <w:tcPr>
            <w:tcW w:w="1276" w:type="dxa"/>
            <w:shd w:val="clear" w:color="auto" w:fill="auto"/>
            <w:vAlign w:val="center"/>
          </w:tcPr>
          <w:p w14:paraId="633F113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20204</w:t>
            </w:r>
          </w:p>
        </w:tc>
        <w:tc>
          <w:tcPr>
            <w:tcW w:w="4819" w:type="dxa"/>
            <w:shd w:val="clear" w:color="auto" w:fill="auto"/>
            <w:vAlign w:val="center"/>
          </w:tcPr>
          <w:p w14:paraId="05854DD8"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金融学</w:t>
            </w:r>
          </w:p>
        </w:tc>
      </w:tr>
      <w:tr w:rsidR="004F7514" w:rsidRPr="00920254" w14:paraId="50754311" w14:textId="77777777" w:rsidTr="00442AAE">
        <w:trPr>
          <w:jc w:val="center"/>
        </w:trPr>
        <w:tc>
          <w:tcPr>
            <w:tcW w:w="704" w:type="dxa"/>
            <w:shd w:val="clear" w:color="auto" w:fill="auto"/>
            <w:vAlign w:val="center"/>
          </w:tcPr>
          <w:p w14:paraId="5F08A708"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79</w:t>
            </w:r>
          </w:p>
        </w:tc>
        <w:tc>
          <w:tcPr>
            <w:tcW w:w="2709" w:type="dxa"/>
            <w:vMerge/>
            <w:shd w:val="clear" w:color="auto" w:fill="auto"/>
          </w:tcPr>
          <w:p w14:paraId="69FCC0E2"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20809C48"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20205</w:t>
            </w:r>
          </w:p>
        </w:tc>
        <w:tc>
          <w:tcPr>
            <w:tcW w:w="4819" w:type="dxa"/>
            <w:shd w:val="clear" w:color="auto" w:fill="auto"/>
            <w:vAlign w:val="center"/>
          </w:tcPr>
          <w:p w14:paraId="00F84B8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产业经济学</w:t>
            </w:r>
          </w:p>
        </w:tc>
      </w:tr>
      <w:tr w:rsidR="004F7514" w:rsidRPr="00920254" w14:paraId="684BEDE7" w14:textId="77777777" w:rsidTr="00442AAE">
        <w:trPr>
          <w:jc w:val="center"/>
        </w:trPr>
        <w:tc>
          <w:tcPr>
            <w:tcW w:w="704" w:type="dxa"/>
            <w:shd w:val="clear" w:color="auto" w:fill="auto"/>
            <w:vAlign w:val="center"/>
          </w:tcPr>
          <w:p w14:paraId="3D9ACDA7"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80</w:t>
            </w:r>
          </w:p>
        </w:tc>
        <w:tc>
          <w:tcPr>
            <w:tcW w:w="2709" w:type="dxa"/>
            <w:vMerge/>
            <w:shd w:val="clear" w:color="auto" w:fill="auto"/>
          </w:tcPr>
          <w:p w14:paraId="76D042E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2EA288F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70300</w:t>
            </w:r>
          </w:p>
        </w:tc>
        <w:tc>
          <w:tcPr>
            <w:tcW w:w="4819" w:type="dxa"/>
            <w:shd w:val="clear" w:color="auto" w:fill="auto"/>
            <w:vAlign w:val="center"/>
          </w:tcPr>
          <w:p w14:paraId="2C6CE2F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w:t>
            </w:r>
          </w:p>
        </w:tc>
      </w:tr>
      <w:tr w:rsidR="004F7514" w:rsidRPr="00920254" w14:paraId="1133A864" w14:textId="77777777" w:rsidTr="00442AAE">
        <w:trPr>
          <w:jc w:val="center"/>
        </w:trPr>
        <w:tc>
          <w:tcPr>
            <w:tcW w:w="704" w:type="dxa"/>
            <w:shd w:val="clear" w:color="auto" w:fill="auto"/>
            <w:vAlign w:val="center"/>
          </w:tcPr>
          <w:p w14:paraId="43F29E65"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81</w:t>
            </w:r>
          </w:p>
        </w:tc>
        <w:tc>
          <w:tcPr>
            <w:tcW w:w="2709" w:type="dxa"/>
            <w:vMerge/>
            <w:shd w:val="clear" w:color="auto" w:fill="auto"/>
          </w:tcPr>
          <w:p w14:paraId="4DB35C9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74F4B74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81700</w:t>
            </w:r>
          </w:p>
        </w:tc>
        <w:tc>
          <w:tcPr>
            <w:tcW w:w="4819" w:type="dxa"/>
            <w:shd w:val="clear" w:color="auto" w:fill="auto"/>
            <w:vAlign w:val="center"/>
          </w:tcPr>
          <w:p w14:paraId="6B28A44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化学工程与技术</w:t>
            </w:r>
          </w:p>
        </w:tc>
      </w:tr>
      <w:tr w:rsidR="004F7514" w:rsidRPr="00920254" w14:paraId="7308EF1B" w14:textId="77777777" w:rsidTr="00442AAE">
        <w:trPr>
          <w:jc w:val="center"/>
        </w:trPr>
        <w:tc>
          <w:tcPr>
            <w:tcW w:w="704" w:type="dxa"/>
            <w:shd w:val="clear" w:color="auto" w:fill="auto"/>
            <w:vAlign w:val="center"/>
          </w:tcPr>
          <w:p w14:paraId="05CFC166"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82</w:t>
            </w:r>
          </w:p>
        </w:tc>
        <w:tc>
          <w:tcPr>
            <w:tcW w:w="2709" w:type="dxa"/>
            <w:vMerge/>
            <w:shd w:val="clear" w:color="auto" w:fill="auto"/>
          </w:tcPr>
          <w:p w14:paraId="0E3B1AF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0C85E5A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vAlign w:val="center"/>
          </w:tcPr>
          <w:p w14:paraId="07C6DC9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石油与</w:t>
            </w:r>
            <w:r w:rsidRPr="00920254">
              <w:rPr>
                <w:rFonts w:ascii="仿宋" w:eastAsia="仿宋" w:hAnsi="仿宋"/>
                <w:kern w:val="2"/>
                <w:sz w:val="24"/>
                <w:szCs w:val="24"/>
              </w:rPr>
              <w:t>天然气工程</w:t>
            </w:r>
          </w:p>
        </w:tc>
      </w:tr>
      <w:tr w:rsidR="004F7514" w:rsidRPr="00920254" w14:paraId="6C864184" w14:textId="77777777" w:rsidTr="00442AAE">
        <w:trPr>
          <w:jc w:val="center"/>
        </w:trPr>
        <w:tc>
          <w:tcPr>
            <w:tcW w:w="704" w:type="dxa"/>
            <w:shd w:val="clear" w:color="auto" w:fill="auto"/>
            <w:vAlign w:val="center"/>
          </w:tcPr>
          <w:p w14:paraId="38C9DABE"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83</w:t>
            </w:r>
          </w:p>
        </w:tc>
        <w:tc>
          <w:tcPr>
            <w:tcW w:w="2709" w:type="dxa"/>
            <w:vMerge/>
            <w:shd w:val="clear" w:color="auto" w:fill="auto"/>
          </w:tcPr>
          <w:p w14:paraId="32D96F49"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5A8F093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20100</w:t>
            </w:r>
          </w:p>
        </w:tc>
        <w:tc>
          <w:tcPr>
            <w:tcW w:w="4819" w:type="dxa"/>
            <w:shd w:val="clear" w:color="auto" w:fill="auto"/>
            <w:vAlign w:val="center"/>
          </w:tcPr>
          <w:p w14:paraId="3C60E6E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管理科学与工程</w:t>
            </w:r>
          </w:p>
        </w:tc>
      </w:tr>
      <w:tr w:rsidR="004F7514" w:rsidRPr="00920254" w14:paraId="6DD6FFBB" w14:textId="77777777" w:rsidTr="00442AAE">
        <w:trPr>
          <w:jc w:val="center"/>
        </w:trPr>
        <w:tc>
          <w:tcPr>
            <w:tcW w:w="704" w:type="dxa"/>
            <w:shd w:val="clear" w:color="auto" w:fill="auto"/>
            <w:vAlign w:val="center"/>
          </w:tcPr>
          <w:p w14:paraId="758C67DA"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84</w:t>
            </w:r>
          </w:p>
        </w:tc>
        <w:tc>
          <w:tcPr>
            <w:tcW w:w="2709" w:type="dxa"/>
            <w:vMerge/>
            <w:shd w:val="clear" w:color="auto" w:fill="auto"/>
            <w:vAlign w:val="center"/>
          </w:tcPr>
          <w:p w14:paraId="2678FCA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0A80454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45300</w:t>
            </w:r>
          </w:p>
        </w:tc>
        <w:tc>
          <w:tcPr>
            <w:tcW w:w="4819" w:type="dxa"/>
            <w:shd w:val="clear" w:color="auto" w:fill="auto"/>
            <w:vAlign w:val="center"/>
          </w:tcPr>
          <w:p w14:paraId="75EF067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汉语国际教育</w:t>
            </w:r>
          </w:p>
        </w:tc>
      </w:tr>
      <w:tr w:rsidR="004F7514" w:rsidRPr="00920254" w14:paraId="74FC5E81" w14:textId="77777777" w:rsidTr="00442AAE">
        <w:trPr>
          <w:jc w:val="center"/>
        </w:trPr>
        <w:tc>
          <w:tcPr>
            <w:tcW w:w="704" w:type="dxa"/>
            <w:shd w:val="clear" w:color="auto" w:fill="auto"/>
            <w:vAlign w:val="center"/>
          </w:tcPr>
          <w:p w14:paraId="6C1D8B50"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85</w:t>
            </w:r>
          </w:p>
        </w:tc>
        <w:tc>
          <w:tcPr>
            <w:tcW w:w="2709" w:type="dxa"/>
            <w:vMerge w:val="restart"/>
            <w:shd w:val="clear" w:color="auto" w:fill="auto"/>
            <w:vAlign w:val="center"/>
          </w:tcPr>
          <w:p w14:paraId="447668EF"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国际班-全日制学术硕士</w:t>
            </w:r>
          </w:p>
        </w:tc>
        <w:tc>
          <w:tcPr>
            <w:tcW w:w="1276" w:type="dxa"/>
            <w:shd w:val="clear" w:color="auto" w:fill="auto"/>
            <w:vAlign w:val="center"/>
          </w:tcPr>
          <w:p w14:paraId="0DA46FD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20204</w:t>
            </w:r>
          </w:p>
        </w:tc>
        <w:tc>
          <w:tcPr>
            <w:tcW w:w="4819" w:type="dxa"/>
            <w:shd w:val="clear" w:color="auto" w:fill="auto"/>
            <w:vAlign w:val="center"/>
          </w:tcPr>
          <w:p w14:paraId="78627A5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金融学</w:t>
            </w:r>
          </w:p>
        </w:tc>
      </w:tr>
      <w:tr w:rsidR="004F7514" w:rsidRPr="00920254" w14:paraId="2C6987D9" w14:textId="77777777" w:rsidTr="00442AAE">
        <w:trPr>
          <w:jc w:val="center"/>
        </w:trPr>
        <w:tc>
          <w:tcPr>
            <w:tcW w:w="704" w:type="dxa"/>
            <w:shd w:val="clear" w:color="auto" w:fill="auto"/>
            <w:vAlign w:val="center"/>
          </w:tcPr>
          <w:p w14:paraId="10C2614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86</w:t>
            </w:r>
          </w:p>
        </w:tc>
        <w:tc>
          <w:tcPr>
            <w:tcW w:w="2709" w:type="dxa"/>
            <w:vMerge/>
            <w:shd w:val="clear" w:color="auto" w:fill="auto"/>
            <w:vAlign w:val="center"/>
          </w:tcPr>
          <w:p w14:paraId="0C1B396A"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0B764FB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20205</w:t>
            </w:r>
          </w:p>
        </w:tc>
        <w:tc>
          <w:tcPr>
            <w:tcW w:w="4819" w:type="dxa"/>
            <w:shd w:val="clear" w:color="auto" w:fill="auto"/>
            <w:vAlign w:val="center"/>
          </w:tcPr>
          <w:p w14:paraId="54DC8F1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产业经济学</w:t>
            </w:r>
          </w:p>
        </w:tc>
      </w:tr>
      <w:tr w:rsidR="004F7514" w:rsidRPr="00920254" w14:paraId="1EA3A63C" w14:textId="77777777" w:rsidTr="00442AAE">
        <w:trPr>
          <w:jc w:val="center"/>
        </w:trPr>
        <w:tc>
          <w:tcPr>
            <w:tcW w:w="704" w:type="dxa"/>
            <w:shd w:val="clear" w:color="auto" w:fill="auto"/>
            <w:vAlign w:val="center"/>
          </w:tcPr>
          <w:p w14:paraId="678D4F4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87</w:t>
            </w:r>
          </w:p>
        </w:tc>
        <w:tc>
          <w:tcPr>
            <w:tcW w:w="2709" w:type="dxa"/>
            <w:vMerge/>
            <w:shd w:val="clear" w:color="auto" w:fill="auto"/>
            <w:vAlign w:val="center"/>
          </w:tcPr>
          <w:p w14:paraId="3327EAAE"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1D62E769"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70800</w:t>
            </w:r>
          </w:p>
        </w:tc>
        <w:tc>
          <w:tcPr>
            <w:tcW w:w="4819" w:type="dxa"/>
            <w:shd w:val="clear" w:color="auto" w:fill="auto"/>
            <w:vAlign w:val="center"/>
          </w:tcPr>
          <w:p w14:paraId="76546495"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地球物理学</w:t>
            </w:r>
          </w:p>
        </w:tc>
      </w:tr>
      <w:tr w:rsidR="004F7514" w:rsidRPr="00920254" w14:paraId="04B4BDB0" w14:textId="77777777" w:rsidTr="00442AAE">
        <w:trPr>
          <w:jc w:val="center"/>
        </w:trPr>
        <w:tc>
          <w:tcPr>
            <w:tcW w:w="704" w:type="dxa"/>
            <w:shd w:val="clear" w:color="auto" w:fill="auto"/>
            <w:vAlign w:val="center"/>
          </w:tcPr>
          <w:p w14:paraId="072D1A40"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88</w:t>
            </w:r>
          </w:p>
        </w:tc>
        <w:tc>
          <w:tcPr>
            <w:tcW w:w="2709" w:type="dxa"/>
            <w:vMerge/>
            <w:shd w:val="clear" w:color="auto" w:fill="auto"/>
            <w:vAlign w:val="center"/>
          </w:tcPr>
          <w:p w14:paraId="6854C38B"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16DE917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70900</w:t>
            </w:r>
          </w:p>
        </w:tc>
        <w:tc>
          <w:tcPr>
            <w:tcW w:w="4819" w:type="dxa"/>
            <w:shd w:val="clear" w:color="auto" w:fill="auto"/>
            <w:vAlign w:val="center"/>
          </w:tcPr>
          <w:p w14:paraId="737FB0F6"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地质学</w:t>
            </w:r>
          </w:p>
        </w:tc>
      </w:tr>
      <w:tr w:rsidR="004F7514" w:rsidRPr="00920254" w14:paraId="5CE5CC3E" w14:textId="77777777" w:rsidTr="00442AAE">
        <w:trPr>
          <w:jc w:val="center"/>
        </w:trPr>
        <w:tc>
          <w:tcPr>
            <w:tcW w:w="704" w:type="dxa"/>
            <w:shd w:val="clear" w:color="auto" w:fill="auto"/>
            <w:vAlign w:val="center"/>
          </w:tcPr>
          <w:p w14:paraId="24DDC734"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89</w:t>
            </w:r>
          </w:p>
        </w:tc>
        <w:tc>
          <w:tcPr>
            <w:tcW w:w="2709" w:type="dxa"/>
            <w:vMerge/>
            <w:shd w:val="clear" w:color="auto" w:fill="auto"/>
            <w:vAlign w:val="center"/>
          </w:tcPr>
          <w:p w14:paraId="6B2FED8E"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28B94E5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81700</w:t>
            </w:r>
          </w:p>
        </w:tc>
        <w:tc>
          <w:tcPr>
            <w:tcW w:w="4819" w:type="dxa"/>
            <w:shd w:val="clear" w:color="auto" w:fill="auto"/>
            <w:vAlign w:val="center"/>
          </w:tcPr>
          <w:p w14:paraId="67FFD6F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化学工程与技术</w:t>
            </w:r>
          </w:p>
        </w:tc>
      </w:tr>
      <w:tr w:rsidR="004F7514" w:rsidRPr="00920254" w14:paraId="5B94DCD4" w14:textId="77777777" w:rsidTr="00442AAE">
        <w:trPr>
          <w:jc w:val="center"/>
        </w:trPr>
        <w:tc>
          <w:tcPr>
            <w:tcW w:w="704" w:type="dxa"/>
            <w:shd w:val="clear" w:color="auto" w:fill="auto"/>
            <w:vAlign w:val="center"/>
          </w:tcPr>
          <w:p w14:paraId="76D9478D"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90</w:t>
            </w:r>
          </w:p>
        </w:tc>
        <w:tc>
          <w:tcPr>
            <w:tcW w:w="2709" w:type="dxa"/>
            <w:vMerge/>
            <w:shd w:val="clear" w:color="auto" w:fill="auto"/>
            <w:vAlign w:val="center"/>
          </w:tcPr>
          <w:p w14:paraId="089AF50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3BB7748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81800</w:t>
            </w:r>
          </w:p>
        </w:tc>
        <w:tc>
          <w:tcPr>
            <w:tcW w:w="4819" w:type="dxa"/>
            <w:shd w:val="clear" w:color="auto" w:fill="auto"/>
            <w:vAlign w:val="center"/>
          </w:tcPr>
          <w:p w14:paraId="07FEF8A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地质资源与地质工程</w:t>
            </w:r>
          </w:p>
        </w:tc>
      </w:tr>
      <w:tr w:rsidR="004F7514" w:rsidRPr="00920254" w14:paraId="69FB6B9C" w14:textId="77777777" w:rsidTr="00442AAE">
        <w:trPr>
          <w:jc w:val="center"/>
        </w:trPr>
        <w:tc>
          <w:tcPr>
            <w:tcW w:w="704" w:type="dxa"/>
            <w:shd w:val="clear" w:color="auto" w:fill="auto"/>
            <w:vAlign w:val="center"/>
          </w:tcPr>
          <w:p w14:paraId="78E88E86"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91</w:t>
            </w:r>
          </w:p>
        </w:tc>
        <w:tc>
          <w:tcPr>
            <w:tcW w:w="2709" w:type="dxa"/>
            <w:vMerge/>
            <w:shd w:val="clear" w:color="auto" w:fill="auto"/>
            <w:vAlign w:val="center"/>
          </w:tcPr>
          <w:p w14:paraId="0CB09EE6"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6ECC868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82000</w:t>
            </w:r>
          </w:p>
        </w:tc>
        <w:tc>
          <w:tcPr>
            <w:tcW w:w="4819" w:type="dxa"/>
            <w:shd w:val="clear" w:color="auto" w:fill="auto"/>
            <w:vAlign w:val="center"/>
          </w:tcPr>
          <w:p w14:paraId="375243A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石油与</w:t>
            </w:r>
            <w:r w:rsidRPr="00920254">
              <w:rPr>
                <w:rFonts w:ascii="仿宋" w:eastAsia="仿宋" w:hAnsi="仿宋"/>
                <w:kern w:val="2"/>
                <w:sz w:val="24"/>
                <w:szCs w:val="24"/>
              </w:rPr>
              <w:t>天然气工程</w:t>
            </w:r>
          </w:p>
        </w:tc>
      </w:tr>
      <w:tr w:rsidR="004F7514" w:rsidRPr="00920254" w14:paraId="4FF9E988" w14:textId="77777777" w:rsidTr="00442AAE">
        <w:trPr>
          <w:jc w:val="center"/>
        </w:trPr>
        <w:tc>
          <w:tcPr>
            <w:tcW w:w="704" w:type="dxa"/>
            <w:shd w:val="clear" w:color="auto" w:fill="auto"/>
            <w:vAlign w:val="center"/>
          </w:tcPr>
          <w:p w14:paraId="6D5C341C"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92</w:t>
            </w:r>
          </w:p>
        </w:tc>
        <w:tc>
          <w:tcPr>
            <w:tcW w:w="2709" w:type="dxa"/>
            <w:vMerge/>
            <w:shd w:val="clear" w:color="auto" w:fill="auto"/>
            <w:vAlign w:val="center"/>
          </w:tcPr>
          <w:p w14:paraId="0547FA5B"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355C22F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083000</w:t>
            </w:r>
          </w:p>
        </w:tc>
        <w:tc>
          <w:tcPr>
            <w:tcW w:w="4819" w:type="dxa"/>
            <w:shd w:val="clear" w:color="auto" w:fill="auto"/>
            <w:vAlign w:val="center"/>
          </w:tcPr>
          <w:p w14:paraId="2AB72B0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环境科学与工程</w:t>
            </w:r>
          </w:p>
        </w:tc>
      </w:tr>
      <w:tr w:rsidR="004F7514" w:rsidRPr="00920254" w14:paraId="2DF9CB56" w14:textId="77777777" w:rsidTr="00442AAE">
        <w:trPr>
          <w:jc w:val="center"/>
        </w:trPr>
        <w:tc>
          <w:tcPr>
            <w:tcW w:w="704" w:type="dxa"/>
            <w:shd w:val="clear" w:color="auto" w:fill="auto"/>
            <w:vAlign w:val="center"/>
          </w:tcPr>
          <w:p w14:paraId="4180DF45"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93</w:t>
            </w:r>
          </w:p>
        </w:tc>
        <w:tc>
          <w:tcPr>
            <w:tcW w:w="2709" w:type="dxa"/>
            <w:vMerge/>
            <w:shd w:val="clear" w:color="auto" w:fill="auto"/>
            <w:vAlign w:val="center"/>
          </w:tcPr>
          <w:p w14:paraId="0802443E"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5A00C0C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20100</w:t>
            </w:r>
          </w:p>
        </w:tc>
        <w:tc>
          <w:tcPr>
            <w:tcW w:w="4819" w:type="dxa"/>
            <w:shd w:val="clear" w:color="auto" w:fill="auto"/>
            <w:vAlign w:val="center"/>
          </w:tcPr>
          <w:p w14:paraId="69EFC23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管理科学与工程</w:t>
            </w:r>
          </w:p>
        </w:tc>
      </w:tr>
      <w:tr w:rsidR="004F7514" w:rsidRPr="00920254" w14:paraId="35FCD942" w14:textId="77777777" w:rsidTr="00442AAE">
        <w:trPr>
          <w:jc w:val="center"/>
        </w:trPr>
        <w:tc>
          <w:tcPr>
            <w:tcW w:w="704" w:type="dxa"/>
            <w:shd w:val="clear" w:color="auto" w:fill="auto"/>
            <w:vAlign w:val="center"/>
          </w:tcPr>
          <w:p w14:paraId="62FA6D8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94</w:t>
            </w:r>
          </w:p>
        </w:tc>
        <w:tc>
          <w:tcPr>
            <w:tcW w:w="2709" w:type="dxa"/>
            <w:vMerge w:val="restart"/>
            <w:shd w:val="clear" w:color="auto" w:fill="auto"/>
            <w:vAlign w:val="center"/>
          </w:tcPr>
          <w:p w14:paraId="3C495C64"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全日制专业博士（</w:t>
            </w:r>
            <w:proofErr w:type="gramStart"/>
            <w:r w:rsidRPr="00920254">
              <w:rPr>
                <w:rFonts w:ascii="仿宋" w:eastAsia="仿宋" w:hAnsi="仿宋" w:hint="eastAsia"/>
                <w:b/>
                <w:kern w:val="2"/>
                <w:sz w:val="24"/>
                <w:szCs w:val="24"/>
              </w:rPr>
              <w:t>普通或硕博</w:t>
            </w:r>
            <w:proofErr w:type="gramEnd"/>
            <w:r w:rsidRPr="00920254">
              <w:rPr>
                <w:rFonts w:ascii="仿宋" w:eastAsia="仿宋" w:hAnsi="仿宋" w:hint="eastAsia"/>
                <w:b/>
                <w:kern w:val="2"/>
                <w:sz w:val="24"/>
                <w:szCs w:val="24"/>
              </w:rPr>
              <w:t>连读）</w:t>
            </w:r>
          </w:p>
        </w:tc>
        <w:tc>
          <w:tcPr>
            <w:tcW w:w="1276" w:type="dxa"/>
            <w:shd w:val="clear" w:color="auto" w:fill="auto"/>
            <w:vAlign w:val="center"/>
          </w:tcPr>
          <w:p w14:paraId="656A3B9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85700</w:t>
            </w:r>
          </w:p>
        </w:tc>
        <w:tc>
          <w:tcPr>
            <w:tcW w:w="4819" w:type="dxa"/>
            <w:shd w:val="clear" w:color="auto" w:fill="auto"/>
            <w:vAlign w:val="center"/>
          </w:tcPr>
          <w:p w14:paraId="377C48A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资源与环境</w:t>
            </w:r>
          </w:p>
        </w:tc>
      </w:tr>
      <w:tr w:rsidR="004F7514" w:rsidRPr="00920254" w14:paraId="212F6EB4" w14:textId="77777777" w:rsidTr="00442AAE">
        <w:trPr>
          <w:jc w:val="center"/>
        </w:trPr>
        <w:tc>
          <w:tcPr>
            <w:tcW w:w="704" w:type="dxa"/>
            <w:shd w:val="clear" w:color="auto" w:fill="auto"/>
            <w:vAlign w:val="center"/>
          </w:tcPr>
          <w:p w14:paraId="40278C9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95</w:t>
            </w:r>
          </w:p>
        </w:tc>
        <w:tc>
          <w:tcPr>
            <w:tcW w:w="2709" w:type="dxa"/>
            <w:vMerge/>
            <w:shd w:val="clear" w:color="auto" w:fill="auto"/>
          </w:tcPr>
          <w:p w14:paraId="48499855"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4A65CB0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58500</w:t>
            </w:r>
          </w:p>
        </w:tc>
        <w:tc>
          <w:tcPr>
            <w:tcW w:w="4819" w:type="dxa"/>
            <w:shd w:val="clear" w:color="auto" w:fill="auto"/>
            <w:vAlign w:val="center"/>
          </w:tcPr>
          <w:p w14:paraId="3E2B60D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能源动力</w:t>
            </w:r>
          </w:p>
        </w:tc>
      </w:tr>
      <w:tr w:rsidR="004F7514" w:rsidRPr="00920254" w14:paraId="5514E845" w14:textId="77777777" w:rsidTr="00442AAE">
        <w:trPr>
          <w:jc w:val="center"/>
        </w:trPr>
        <w:tc>
          <w:tcPr>
            <w:tcW w:w="704" w:type="dxa"/>
            <w:shd w:val="clear" w:color="auto" w:fill="auto"/>
            <w:vAlign w:val="center"/>
          </w:tcPr>
          <w:p w14:paraId="33B6AB42"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96</w:t>
            </w:r>
          </w:p>
        </w:tc>
        <w:tc>
          <w:tcPr>
            <w:tcW w:w="2709" w:type="dxa"/>
            <w:vMerge w:val="restart"/>
            <w:shd w:val="clear" w:color="auto" w:fill="auto"/>
            <w:vAlign w:val="center"/>
          </w:tcPr>
          <w:p w14:paraId="01D4E1D7"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全日制专业硕士</w:t>
            </w:r>
          </w:p>
        </w:tc>
        <w:tc>
          <w:tcPr>
            <w:tcW w:w="1276" w:type="dxa"/>
            <w:shd w:val="clear" w:color="auto" w:fill="auto"/>
          </w:tcPr>
          <w:p w14:paraId="5EE8A6E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85700</w:t>
            </w:r>
          </w:p>
        </w:tc>
        <w:tc>
          <w:tcPr>
            <w:tcW w:w="4819" w:type="dxa"/>
            <w:shd w:val="clear" w:color="auto" w:fill="auto"/>
          </w:tcPr>
          <w:p w14:paraId="1E58F0A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资源与环境</w:t>
            </w:r>
          </w:p>
        </w:tc>
      </w:tr>
      <w:tr w:rsidR="004F7514" w:rsidRPr="00920254" w14:paraId="75D55C98" w14:textId="77777777" w:rsidTr="00442AAE">
        <w:trPr>
          <w:jc w:val="center"/>
        </w:trPr>
        <w:tc>
          <w:tcPr>
            <w:tcW w:w="704" w:type="dxa"/>
            <w:shd w:val="clear" w:color="auto" w:fill="auto"/>
            <w:vAlign w:val="center"/>
          </w:tcPr>
          <w:p w14:paraId="1E1F825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w:t>
            </w:r>
            <w:r w:rsidRPr="00920254">
              <w:rPr>
                <w:rFonts w:ascii="仿宋" w:eastAsia="仿宋" w:hAnsi="仿宋"/>
                <w:bCs/>
                <w:color w:val="000000"/>
                <w:kern w:val="2"/>
                <w:sz w:val="24"/>
                <w:szCs w:val="24"/>
              </w:rPr>
              <w:t>7</w:t>
            </w:r>
          </w:p>
        </w:tc>
        <w:tc>
          <w:tcPr>
            <w:tcW w:w="2709" w:type="dxa"/>
            <w:vMerge/>
            <w:shd w:val="clear" w:color="auto" w:fill="auto"/>
            <w:vAlign w:val="center"/>
          </w:tcPr>
          <w:p w14:paraId="39D85DA9"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C8DE141"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85600</w:t>
            </w:r>
          </w:p>
        </w:tc>
        <w:tc>
          <w:tcPr>
            <w:tcW w:w="4819" w:type="dxa"/>
            <w:shd w:val="clear" w:color="auto" w:fill="auto"/>
          </w:tcPr>
          <w:p w14:paraId="2A0751AE"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材料与化工</w:t>
            </w:r>
          </w:p>
        </w:tc>
      </w:tr>
      <w:tr w:rsidR="004F7514" w:rsidRPr="00920254" w14:paraId="4172819A" w14:textId="77777777" w:rsidTr="00442AAE">
        <w:trPr>
          <w:jc w:val="center"/>
        </w:trPr>
        <w:tc>
          <w:tcPr>
            <w:tcW w:w="704" w:type="dxa"/>
            <w:shd w:val="clear" w:color="auto" w:fill="auto"/>
            <w:vAlign w:val="center"/>
          </w:tcPr>
          <w:p w14:paraId="154E3200"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w:t>
            </w:r>
            <w:r w:rsidRPr="00920254">
              <w:rPr>
                <w:rFonts w:ascii="仿宋" w:eastAsia="仿宋" w:hAnsi="仿宋"/>
                <w:bCs/>
                <w:color w:val="000000"/>
                <w:kern w:val="2"/>
                <w:sz w:val="24"/>
                <w:szCs w:val="24"/>
              </w:rPr>
              <w:t>8</w:t>
            </w:r>
          </w:p>
        </w:tc>
        <w:tc>
          <w:tcPr>
            <w:tcW w:w="2709" w:type="dxa"/>
            <w:vMerge/>
            <w:shd w:val="clear" w:color="auto" w:fill="auto"/>
            <w:vAlign w:val="center"/>
          </w:tcPr>
          <w:p w14:paraId="73E0EA5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68BCCC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85500</w:t>
            </w:r>
          </w:p>
        </w:tc>
        <w:tc>
          <w:tcPr>
            <w:tcW w:w="4819" w:type="dxa"/>
            <w:shd w:val="clear" w:color="auto" w:fill="auto"/>
          </w:tcPr>
          <w:p w14:paraId="0C3AA903"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机械</w:t>
            </w:r>
          </w:p>
        </w:tc>
      </w:tr>
      <w:tr w:rsidR="004F7514" w:rsidRPr="00920254" w14:paraId="2355C38F" w14:textId="77777777" w:rsidTr="00442AAE">
        <w:trPr>
          <w:jc w:val="center"/>
        </w:trPr>
        <w:tc>
          <w:tcPr>
            <w:tcW w:w="704" w:type="dxa"/>
            <w:shd w:val="clear" w:color="auto" w:fill="auto"/>
            <w:vAlign w:val="center"/>
          </w:tcPr>
          <w:p w14:paraId="60E2BC8C"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9</w:t>
            </w:r>
            <w:r w:rsidRPr="00920254">
              <w:rPr>
                <w:rFonts w:ascii="仿宋" w:eastAsia="仿宋" w:hAnsi="仿宋"/>
                <w:bCs/>
                <w:color w:val="000000"/>
                <w:kern w:val="2"/>
                <w:sz w:val="24"/>
                <w:szCs w:val="24"/>
              </w:rPr>
              <w:t>9</w:t>
            </w:r>
          </w:p>
        </w:tc>
        <w:tc>
          <w:tcPr>
            <w:tcW w:w="2709" w:type="dxa"/>
            <w:vMerge/>
            <w:shd w:val="clear" w:color="auto" w:fill="auto"/>
            <w:vAlign w:val="center"/>
          </w:tcPr>
          <w:p w14:paraId="75682B43"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850927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85400</w:t>
            </w:r>
          </w:p>
        </w:tc>
        <w:tc>
          <w:tcPr>
            <w:tcW w:w="4819" w:type="dxa"/>
            <w:shd w:val="clear" w:color="auto" w:fill="auto"/>
          </w:tcPr>
          <w:p w14:paraId="060FB314"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电子信息</w:t>
            </w:r>
          </w:p>
        </w:tc>
      </w:tr>
      <w:tr w:rsidR="004F7514" w:rsidRPr="00920254" w14:paraId="1198AEA6" w14:textId="77777777" w:rsidTr="00442AAE">
        <w:trPr>
          <w:jc w:val="center"/>
        </w:trPr>
        <w:tc>
          <w:tcPr>
            <w:tcW w:w="704" w:type="dxa"/>
            <w:shd w:val="clear" w:color="auto" w:fill="auto"/>
            <w:vAlign w:val="center"/>
          </w:tcPr>
          <w:p w14:paraId="2C3C0EC1"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00</w:t>
            </w:r>
          </w:p>
        </w:tc>
        <w:tc>
          <w:tcPr>
            <w:tcW w:w="2709" w:type="dxa"/>
            <w:vMerge/>
            <w:shd w:val="clear" w:color="auto" w:fill="auto"/>
            <w:vAlign w:val="center"/>
          </w:tcPr>
          <w:p w14:paraId="170ED8B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2F9D56E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25200</w:t>
            </w:r>
          </w:p>
        </w:tc>
        <w:tc>
          <w:tcPr>
            <w:tcW w:w="4819" w:type="dxa"/>
            <w:shd w:val="clear" w:color="auto" w:fill="auto"/>
          </w:tcPr>
          <w:p w14:paraId="421A9A2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应用统计</w:t>
            </w:r>
          </w:p>
        </w:tc>
      </w:tr>
      <w:tr w:rsidR="004F7514" w:rsidRPr="00920254" w14:paraId="64325F92" w14:textId="77777777" w:rsidTr="00442AAE">
        <w:trPr>
          <w:jc w:val="center"/>
        </w:trPr>
        <w:tc>
          <w:tcPr>
            <w:tcW w:w="704" w:type="dxa"/>
            <w:shd w:val="clear" w:color="auto" w:fill="auto"/>
            <w:vAlign w:val="center"/>
          </w:tcPr>
          <w:p w14:paraId="2970E00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01</w:t>
            </w:r>
          </w:p>
        </w:tc>
        <w:tc>
          <w:tcPr>
            <w:tcW w:w="2709" w:type="dxa"/>
            <w:vMerge/>
            <w:shd w:val="clear" w:color="auto" w:fill="auto"/>
            <w:vAlign w:val="center"/>
          </w:tcPr>
          <w:p w14:paraId="6A4F88EB"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08447C7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25100</w:t>
            </w:r>
          </w:p>
        </w:tc>
        <w:tc>
          <w:tcPr>
            <w:tcW w:w="4819" w:type="dxa"/>
            <w:shd w:val="clear" w:color="auto" w:fill="auto"/>
          </w:tcPr>
          <w:p w14:paraId="466678B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金融</w:t>
            </w:r>
          </w:p>
        </w:tc>
      </w:tr>
      <w:tr w:rsidR="004F7514" w:rsidRPr="00920254" w14:paraId="6224A84F" w14:textId="77777777" w:rsidTr="00442AAE">
        <w:trPr>
          <w:jc w:val="center"/>
        </w:trPr>
        <w:tc>
          <w:tcPr>
            <w:tcW w:w="704" w:type="dxa"/>
            <w:shd w:val="clear" w:color="auto" w:fill="auto"/>
            <w:vAlign w:val="center"/>
          </w:tcPr>
          <w:p w14:paraId="7B89425F"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02</w:t>
            </w:r>
          </w:p>
        </w:tc>
        <w:tc>
          <w:tcPr>
            <w:tcW w:w="2709" w:type="dxa"/>
            <w:vMerge/>
            <w:shd w:val="clear" w:color="auto" w:fill="auto"/>
            <w:vAlign w:val="center"/>
          </w:tcPr>
          <w:p w14:paraId="5BC42AA6"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0FA5112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25100</w:t>
            </w:r>
          </w:p>
        </w:tc>
        <w:tc>
          <w:tcPr>
            <w:tcW w:w="4819" w:type="dxa"/>
            <w:shd w:val="clear" w:color="auto" w:fill="auto"/>
          </w:tcPr>
          <w:p w14:paraId="4A8EC4E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工商管理（MBA）</w:t>
            </w:r>
          </w:p>
        </w:tc>
      </w:tr>
      <w:tr w:rsidR="004F7514" w:rsidRPr="00920254" w14:paraId="24ED69FD" w14:textId="77777777" w:rsidTr="00442AAE">
        <w:trPr>
          <w:jc w:val="center"/>
        </w:trPr>
        <w:tc>
          <w:tcPr>
            <w:tcW w:w="704" w:type="dxa"/>
            <w:shd w:val="clear" w:color="auto" w:fill="auto"/>
            <w:vAlign w:val="center"/>
          </w:tcPr>
          <w:p w14:paraId="3359C91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lastRenderedPageBreak/>
              <w:t>1</w:t>
            </w:r>
            <w:r w:rsidRPr="00920254">
              <w:rPr>
                <w:rFonts w:ascii="仿宋" w:eastAsia="仿宋" w:hAnsi="仿宋"/>
                <w:bCs/>
                <w:color w:val="000000"/>
                <w:kern w:val="2"/>
                <w:sz w:val="24"/>
                <w:szCs w:val="24"/>
              </w:rPr>
              <w:t>03</w:t>
            </w:r>
          </w:p>
        </w:tc>
        <w:tc>
          <w:tcPr>
            <w:tcW w:w="2709" w:type="dxa"/>
            <w:vMerge/>
            <w:shd w:val="clear" w:color="auto" w:fill="auto"/>
            <w:vAlign w:val="center"/>
          </w:tcPr>
          <w:p w14:paraId="16849B3A"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7843BD0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25300</w:t>
            </w:r>
          </w:p>
        </w:tc>
        <w:tc>
          <w:tcPr>
            <w:tcW w:w="4819" w:type="dxa"/>
            <w:shd w:val="clear" w:color="auto" w:fill="auto"/>
          </w:tcPr>
          <w:p w14:paraId="59B8E31B"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会计</w:t>
            </w:r>
          </w:p>
        </w:tc>
      </w:tr>
      <w:tr w:rsidR="004F7514" w:rsidRPr="00920254" w14:paraId="5313281B" w14:textId="77777777" w:rsidTr="00442AAE">
        <w:trPr>
          <w:jc w:val="center"/>
        </w:trPr>
        <w:tc>
          <w:tcPr>
            <w:tcW w:w="704" w:type="dxa"/>
            <w:shd w:val="clear" w:color="auto" w:fill="auto"/>
            <w:vAlign w:val="center"/>
          </w:tcPr>
          <w:p w14:paraId="4307C6F5"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04</w:t>
            </w:r>
          </w:p>
        </w:tc>
        <w:tc>
          <w:tcPr>
            <w:tcW w:w="2709" w:type="dxa"/>
            <w:vMerge/>
            <w:shd w:val="clear" w:color="auto" w:fill="auto"/>
            <w:vAlign w:val="center"/>
          </w:tcPr>
          <w:p w14:paraId="1C6879C0"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6F137EEF"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55100</w:t>
            </w:r>
          </w:p>
        </w:tc>
        <w:tc>
          <w:tcPr>
            <w:tcW w:w="4819" w:type="dxa"/>
            <w:shd w:val="clear" w:color="auto" w:fill="auto"/>
          </w:tcPr>
          <w:p w14:paraId="59F97BE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翻译</w:t>
            </w:r>
          </w:p>
        </w:tc>
      </w:tr>
      <w:tr w:rsidR="004F7514" w:rsidRPr="00920254" w14:paraId="079A02ED" w14:textId="77777777" w:rsidTr="00442AAE">
        <w:trPr>
          <w:jc w:val="center"/>
        </w:trPr>
        <w:tc>
          <w:tcPr>
            <w:tcW w:w="704" w:type="dxa"/>
            <w:shd w:val="clear" w:color="auto" w:fill="auto"/>
            <w:vAlign w:val="center"/>
          </w:tcPr>
          <w:p w14:paraId="20F66FD3"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05</w:t>
            </w:r>
          </w:p>
        </w:tc>
        <w:tc>
          <w:tcPr>
            <w:tcW w:w="2709" w:type="dxa"/>
            <w:vMerge/>
            <w:shd w:val="clear" w:color="auto" w:fill="auto"/>
            <w:vAlign w:val="center"/>
          </w:tcPr>
          <w:p w14:paraId="292CA73A"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3118310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45300</w:t>
            </w:r>
          </w:p>
        </w:tc>
        <w:tc>
          <w:tcPr>
            <w:tcW w:w="4819" w:type="dxa"/>
            <w:shd w:val="clear" w:color="auto" w:fill="auto"/>
          </w:tcPr>
          <w:p w14:paraId="081E25B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汉语国际教育</w:t>
            </w:r>
          </w:p>
        </w:tc>
      </w:tr>
      <w:tr w:rsidR="004F7514" w:rsidRPr="00920254" w14:paraId="10149885" w14:textId="77777777" w:rsidTr="00442AAE">
        <w:trPr>
          <w:jc w:val="center"/>
        </w:trPr>
        <w:tc>
          <w:tcPr>
            <w:tcW w:w="704" w:type="dxa"/>
            <w:shd w:val="clear" w:color="auto" w:fill="auto"/>
            <w:vAlign w:val="center"/>
          </w:tcPr>
          <w:p w14:paraId="3A6EF3F9"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06</w:t>
            </w:r>
          </w:p>
        </w:tc>
        <w:tc>
          <w:tcPr>
            <w:tcW w:w="2709" w:type="dxa"/>
            <w:vMerge w:val="restart"/>
            <w:shd w:val="clear" w:color="auto" w:fill="auto"/>
            <w:vAlign w:val="center"/>
          </w:tcPr>
          <w:p w14:paraId="4D9261EF" w14:textId="77777777" w:rsidR="004F7514" w:rsidRPr="00920254" w:rsidRDefault="004F7514"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非全日制专业学位硕士</w:t>
            </w:r>
          </w:p>
        </w:tc>
        <w:tc>
          <w:tcPr>
            <w:tcW w:w="1276" w:type="dxa"/>
            <w:shd w:val="clear" w:color="auto" w:fill="auto"/>
          </w:tcPr>
          <w:p w14:paraId="03C3FCCC"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85700</w:t>
            </w:r>
          </w:p>
        </w:tc>
        <w:tc>
          <w:tcPr>
            <w:tcW w:w="4819" w:type="dxa"/>
            <w:shd w:val="clear" w:color="auto" w:fill="auto"/>
          </w:tcPr>
          <w:p w14:paraId="10C5D1F7"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资源与环境</w:t>
            </w:r>
          </w:p>
        </w:tc>
      </w:tr>
      <w:tr w:rsidR="004F7514" w:rsidRPr="00920254" w14:paraId="5D7D5CD0" w14:textId="77777777" w:rsidTr="00442AAE">
        <w:trPr>
          <w:jc w:val="center"/>
        </w:trPr>
        <w:tc>
          <w:tcPr>
            <w:tcW w:w="704" w:type="dxa"/>
            <w:shd w:val="clear" w:color="auto" w:fill="auto"/>
            <w:vAlign w:val="center"/>
          </w:tcPr>
          <w:p w14:paraId="012BEB1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07</w:t>
            </w:r>
          </w:p>
        </w:tc>
        <w:tc>
          <w:tcPr>
            <w:tcW w:w="2709" w:type="dxa"/>
            <w:vMerge/>
            <w:shd w:val="clear" w:color="auto" w:fill="auto"/>
          </w:tcPr>
          <w:p w14:paraId="0CE7148C"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80BF902"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25601</w:t>
            </w:r>
          </w:p>
        </w:tc>
        <w:tc>
          <w:tcPr>
            <w:tcW w:w="4819" w:type="dxa"/>
            <w:shd w:val="clear" w:color="auto" w:fill="auto"/>
          </w:tcPr>
          <w:p w14:paraId="1E5C7EE8"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工程管理</w:t>
            </w:r>
          </w:p>
        </w:tc>
      </w:tr>
      <w:tr w:rsidR="004F7514" w:rsidRPr="00920254" w14:paraId="1ABE166E" w14:textId="77777777" w:rsidTr="00442AAE">
        <w:trPr>
          <w:jc w:val="center"/>
        </w:trPr>
        <w:tc>
          <w:tcPr>
            <w:tcW w:w="704" w:type="dxa"/>
            <w:shd w:val="clear" w:color="auto" w:fill="auto"/>
            <w:vAlign w:val="center"/>
          </w:tcPr>
          <w:p w14:paraId="2D5E878B"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08</w:t>
            </w:r>
          </w:p>
        </w:tc>
        <w:tc>
          <w:tcPr>
            <w:tcW w:w="2709" w:type="dxa"/>
            <w:vMerge/>
            <w:shd w:val="clear" w:color="auto" w:fill="auto"/>
          </w:tcPr>
          <w:p w14:paraId="1E82B7EA"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17D64C60"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25100</w:t>
            </w:r>
          </w:p>
        </w:tc>
        <w:tc>
          <w:tcPr>
            <w:tcW w:w="4819" w:type="dxa"/>
            <w:shd w:val="clear" w:color="auto" w:fill="auto"/>
          </w:tcPr>
          <w:p w14:paraId="133CB37A"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工商管理</w:t>
            </w:r>
          </w:p>
        </w:tc>
      </w:tr>
      <w:tr w:rsidR="004F7514" w:rsidRPr="00920254" w14:paraId="74A2D559" w14:textId="77777777" w:rsidTr="00442AAE">
        <w:trPr>
          <w:jc w:val="center"/>
        </w:trPr>
        <w:tc>
          <w:tcPr>
            <w:tcW w:w="704" w:type="dxa"/>
            <w:shd w:val="clear" w:color="auto" w:fill="auto"/>
            <w:vAlign w:val="center"/>
          </w:tcPr>
          <w:p w14:paraId="096F3BE7" w14:textId="77777777" w:rsidR="004F7514" w:rsidRPr="00920254" w:rsidRDefault="004F7514" w:rsidP="00442AAE">
            <w:pPr>
              <w:spacing w:line="360" w:lineRule="auto"/>
              <w:jc w:val="center"/>
              <w:rPr>
                <w:rFonts w:ascii="仿宋" w:eastAsia="仿宋" w:hAnsi="仿宋"/>
                <w:bCs/>
                <w:color w:val="000000"/>
                <w:kern w:val="2"/>
                <w:sz w:val="24"/>
                <w:szCs w:val="24"/>
              </w:rPr>
            </w:pPr>
            <w:r w:rsidRPr="00920254">
              <w:rPr>
                <w:rFonts w:ascii="仿宋" w:eastAsia="仿宋" w:hAnsi="仿宋" w:hint="eastAsia"/>
                <w:bCs/>
                <w:color w:val="000000"/>
                <w:kern w:val="2"/>
                <w:sz w:val="24"/>
                <w:szCs w:val="24"/>
              </w:rPr>
              <w:t>1</w:t>
            </w:r>
            <w:r w:rsidRPr="00920254">
              <w:rPr>
                <w:rFonts w:ascii="仿宋" w:eastAsia="仿宋" w:hAnsi="仿宋"/>
                <w:bCs/>
                <w:color w:val="000000"/>
                <w:kern w:val="2"/>
                <w:sz w:val="24"/>
                <w:szCs w:val="24"/>
              </w:rPr>
              <w:t>09</w:t>
            </w:r>
          </w:p>
        </w:tc>
        <w:tc>
          <w:tcPr>
            <w:tcW w:w="2709" w:type="dxa"/>
            <w:vMerge/>
            <w:shd w:val="clear" w:color="auto" w:fill="auto"/>
          </w:tcPr>
          <w:p w14:paraId="0B59BA67" w14:textId="77777777" w:rsidR="004F7514" w:rsidRPr="00920254" w:rsidRDefault="004F7514" w:rsidP="00442AAE">
            <w:pPr>
              <w:spacing w:line="360" w:lineRule="auto"/>
              <w:jc w:val="center"/>
              <w:rPr>
                <w:rFonts w:ascii="仿宋" w:eastAsia="仿宋" w:hAnsi="仿宋"/>
                <w:b/>
                <w:kern w:val="2"/>
                <w:sz w:val="24"/>
                <w:szCs w:val="24"/>
              </w:rPr>
            </w:pPr>
          </w:p>
        </w:tc>
        <w:tc>
          <w:tcPr>
            <w:tcW w:w="1276" w:type="dxa"/>
            <w:shd w:val="clear" w:color="auto" w:fill="auto"/>
          </w:tcPr>
          <w:p w14:paraId="0C50BEB6"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25300</w:t>
            </w:r>
          </w:p>
        </w:tc>
        <w:tc>
          <w:tcPr>
            <w:tcW w:w="4819" w:type="dxa"/>
            <w:shd w:val="clear" w:color="auto" w:fill="auto"/>
          </w:tcPr>
          <w:p w14:paraId="10B115ED" w14:textId="77777777" w:rsidR="004F7514" w:rsidRPr="00920254" w:rsidRDefault="004F7514"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会计</w:t>
            </w:r>
          </w:p>
        </w:tc>
      </w:tr>
    </w:tbl>
    <w:p w14:paraId="2AE321D1" w14:textId="506224AA" w:rsidR="007358F7" w:rsidRPr="00291ED7" w:rsidRDefault="007358F7" w:rsidP="004F7514">
      <w:pPr>
        <w:adjustRightInd w:val="0"/>
        <w:snapToGrid w:val="0"/>
        <w:spacing w:line="360" w:lineRule="auto"/>
        <w:rPr>
          <w:rFonts w:ascii="仿宋" w:eastAsia="仿宋" w:hAnsi="仿宋" w:hint="eastAsia"/>
          <w:bCs/>
          <w:sz w:val="24"/>
          <w:szCs w:val="24"/>
        </w:rPr>
      </w:pPr>
    </w:p>
    <w:sectPr w:rsidR="007358F7" w:rsidRPr="00291ED7" w:rsidSect="008209B0">
      <w:pgSz w:w="11906" w:h="16838" w:code="9"/>
      <w:pgMar w:top="1985" w:right="1418" w:bottom="1701" w:left="1701" w:header="1588" w:footer="124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01EC" w14:textId="77777777" w:rsidR="004C0479" w:rsidRDefault="004C0479" w:rsidP="00510969">
      <w:r>
        <w:separator/>
      </w:r>
    </w:p>
  </w:endnote>
  <w:endnote w:type="continuationSeparator" w:id="0">
    <w:p w14:paraId="3E732C22" w14:textId="77777777" w:rsidR="004C0479" w:rsidRDefault="004C0479" w:rsidP="0051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fixed"/>
    <w:sig w:usb0="00000001" w:usb1="080E0000" w:usb2="00000010" w:usb3="00000000" w:csb0="00040000" w:csb1="00000000"/>
  </w:font>
  <w:font w:name="方正小标宋简体">
    <w:altName w:val="宋体"/>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B5A0" w14:textId="77777777" w:rsidR="004F7514" w:rsidRDefault="004F7514">
    <w:pPr>
      <w:pStyle w:val="a7"/>
      <w:jc w:val="center"/>
    </w:pPr>
    <w:r>
      <w:fldChar w:fldCharType="begin"/>
    </w:r>
    <w:r>
      <w:instrText>PAGE   \* MERGEFORMAT</w:instrText>
    </w:r>
    <w:r>
      <w:fldChar w:fldCharType="separate"/>
    </w:r>
    <w:r w:rsidRPr="001B75BA">
      <w:rPr>
        <w:noProof/>
        <w:lang w:val="zh-CN"/>
      </w:rPr>
      <w:t>20</w:t>
    </w:r>
    <w:r>
      <w:fldChar w:fldCharType="end"/>
    </w:r>
  </w:p>
  <w:p w14:paraId="538C80BC" w14:textId="77777777" w:rsidR="004F7514" w:rsidRPr="001B75BA" w:rsidRDefault="004F7514" w:rsidP="001B75B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2F54" w14:textId="77777777" w:rsidR="004F7514" w:rsidRDefault="004F7514" w:rsidP="004F0277">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113</w:t>
    </w:r>
    <w:r>
      <w:rPr>
        <w:noProof/>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27B9" w14:textId="77777777" w:rsidR="004F7514" w:rsidRDefault="004F7514" w:rsidP="004F0277">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115</w:t>
    </w:r>
    <w:r>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9AA9" w14:textId="77777777" w:rsidR="004F7514" w:rsidRDefault="004F7514" w:rsidP="004F0277">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123</w:t>
    </w:r>
    <w:r>
      <w:rPr>
        <w:noProof/>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7E81" w14:textId="77777777" w:rsidR="004F7514" w:rsidRDefault="004F7514" w:rsidP="004F0277">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430</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D2140" w14:textId="77777777" w:rsidR="004C0479" w:rsidRDefault="004C0479" w:rsidP="00510969">
      <w:r>
        <w:separator/>
      </w:r>
    </w:p>
  </w:footnote>
  <w:footnote w:type="continuationSeparator" w:id="0">
    <w:p w14:paraId="78398AE5" w14:textId="77777777" w:rsidR="004C0479" w:rsidRDefault="004C0479" w:rsidP="0051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9CFE32"/>
    <w:multiLevelType w:val="singleLevel"/>
    <w:tmpl w:val="B79CFE32"/>
    <w:lvl w:ilvl="0">
      <w:start w:val="1"/>
      <w:numFmt w:val="decimal"/>
      <w:lvlText w:val="%1."/>
      <w:lvlJc w:val="left"/>
      <w:pPr>
        <w:tabs>
          <w:tab w:val="left" w:pos="312"/>
        </w:tabs>
      </w:pPr>
    </w:lvl>
  </w:abstractNum>
  <w:abstractNum w:abstractNumId="1" w15:restartNumberingAfterBreak="0">
    <w:nsid w:val="DAB53B34"/>
    <w:multiLevelType w:val="singleLevel"/>
    <w:tmpl w:val="DAB53B34"/>
    <w:lvl w:ilvl="0">
      <w:start w:val="3"/>
      <w:numFmt w:val="chineseCounting"/>
      <w:suff w:val="nothing"/>
      <w:lvlText w:val="%1、"/>
      <w:lvlJc w:val="left"/>
      <w:rPr>
        <w:rFonts w:hint="eastAsia"/>
      </w:rPr>
    </w:lvl>
  </w:abstractNum>
  <w:abstractNum w:abstractNumId="2" w15:restartNumberingAfterBreak="0">
    <w:nsid w:val="E4589CF3"/>
    <w:multiLevelType w:val="singleLevel"/>
    <w:tmpl w:val="E4589CF3"/>
    <w:lvl w:ilvl="0">
      <w:start w:val="1"/>
      <w:numFmt w:val="decimal"/>
      <w:lvlText w:val="%1."/>
      <w:lvlJc w:val="left"/>
      <w:pPr>
        <w:tabs>
          <w:tab w:val="left" w:pos="312"/>
        </w:tabs>
      </w:pPr>
    </w:lvl>
  </w:abstractNum>
  <w:abstractNum w:abstractNumId="3" w15:restartNumberingAfterBreak="0">
    <w:nsid w:val="EFA08DBD"/>
    <w:multiLevelType w:val="singleLevel"/>
    <w:tmpl w:val="EFA08DBD"/>
    <w:lvl w:ilvl="0">
      <w:start w:val="7"/>
      <w:numFmt w:val="chineseCounting"/>
      <w:suff w:val="nothing"/>
      <w:lvlText w:val="%1、"/>
      <w:lvlJc w:val="left"/>
      <w:rPr>
        <w:rFonts w:hint="eastAsia"/>
      </w:rPr>
    </w:lvl>
  </w:abstractNum>
  <w:abstractNum w:abstractNumId="4" w15:restartNumberingAfterBreak="0">
    <w:nsid w:val="002419D2"/>
    <w:multiLevelType w:val="hybridMultilevel"/>
    <w:tmpl w:val="91E69A74"/>
    <w:lvl w:ilvl="0" w:tplc="B9603A78">
      <w:start w:val="9"/>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DC1E03"/>
    <w:multiLevelType w:val="hybridMultilevel"/>
    <w:tmpl w:val="32068CCC"/>
    <w:lvl w:ilvl="0" w:tplc="3E441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5077DBC"/>
    <w:multiLevelType w:val="multilevel"/>
    <w:tmpl w:val="05077DBC"/>
    <w:lvl w:ilvl="0">
      <w:start w:val="1"/>
      <w:numFmt w:val="bullet"/>
      <w:lvlText w:val=""/>
      <w:lvlJc w:val="left"/>
      <w:pPr>
        <w:tabs>
          <w:tab w:val="left" w:pos="537"/>
        </w:tabs>
        <w:ind w:left="537" w:hanging="360"/>
      </w:pPr>
      <w:rPr>
        <w:rFonts w:ascii="Symbol" w:hAnsi="Symbol" w:hint="default"/>
      </w:rPr>
    </w:lvl>
    <w:lvl w:ilvl="1">
      <w:start w:val="1"/>
      <w:numFmt w:val="bullet"/>
      <w:lvlText w:val=""/>
      <w:lvlJc w:val="left"/>
      <w:pPr>
        <w:tabs>
          <w:tab w:val="left" w:pos="1017"/>
        </w:tabs>
        <w:ind w:left="1017" w:hanging="420"/>
      </w:pPr>
      <w:rPr>
        <w:rFonts w:ascii="Wingdings" w:hAnsi="Wingdings" w:hint="default"/>
      </w:rPr>
    </w:lvl>
    <w:lvl w:ilvl="2">
      <w:start w:val="1"/>
      <w:numFmt w:val="bullet"/>
      <w:lvlText w:val=""/>
      <w:lvlJc w:val="left"/>
      <w:pPr>
        <w:tabs>
          <w:tab w:val="left" w:pos="1437"/>
        </w:tabs>
        <w:ind w:left="1437" w:hanging="420"/>
      </w:pPr>
      <w:rPr>
        <w:rFonts w:ascii="Wingdings" w:hAnsi="Wingdings" w:hint="default"/>
      </w:rPr>
    </w:lvl>
    <w:lvl w:ilvl="3">
      <w:start w:val="1"/>
      <w:numFmt w:val="bullet"/>
      <w:lvlText w:val=""/>
      <w:lvlJc w:val="left"/>
      <w:pPr>
        <w:tabs>
          <w:tab w:val="left" w:pos="1857"/>
        </w:tabs>
        <w:ind w:left="1857" w:hanging="420"/>
      </w:pPr>
      <w:rPr>
        <w:rFonts w:ascii="Wingdings" w:hAnsi="Wingdings" w:hint="default"/>
      </w:rPr>
    </w:lvl>
    <w:lvl w:ilvl="4">
      <w:start w:val="1"/>
      <w:numFmt w:val="bullet"/>
      <w:lvlText w:val=""/>
      <w:lvlJc w:val="left"/>
      <w:pPr>
        <w:tabs>
          <w:tab w:val="left" w:pos="2277"/>
        </w:tabs>
        <w:ind w:left="2277" w:hanging="420"/>
      </w:pPr>
      <w:rPr>
        <w:rFonts w:ascii="Wingdings" w:hAnsi="Wingdings" w:hint="default"/>
      </w:rPr>
    </w:lvl>
    <w:lvl w:ilvl="5">
      <w:start w:val="1"/>
      <w:numFmt w:val="bullet"/>
      <w:lvlText w:val=""/>
      <w:lvlJc w:val="left"/>
      <w:pPr>
        <w:tabs>
          <w:tab w:val="left" w:pos="2697"/>
        </w:tabs>
        <w:ind w:left="2697" w:hanging="420"/>
      </w:pPr>
      <w:rPr>
        <w:rFonts w:ascii="Wingdings" w:hAnsi="Wingdings" w:hint="default"/>
      </w:rPr>
    </w:lvl>
    <w:lvl w:ilvl="6">
      <w:start w:val="1"/>
      <w:numFmt w:val="bullet"/>
      <w:lvlText w:val=""/>
      <w:lvlJc w:val="left"/>
      <w:pPr>
        <w:tabs>
          <w:tab w:val="left" w:pos="3117"/>
        </w:tabs>
        <w:ind w:left="3117" w:hanging="420"/>
      </w:pPr>
      <w:rPr>
        <w:rFonts w:ascii="Wingdings" w:hAnsi="Wingdings" w:hint="default"/>
      </w:rPr>
    </w:lvl>
    <w:lvl w:ilvl="7">
      <w:start w:val="1"/>
      <w:numFmt w:val="bullet"/>
      <w:lvlText w:val=""/>
      <w:lvlJc w:val="left"/>
      <w:pPr>
        <w:tabs>
          <w:tab w:val="left" w:pos="3537"/>
        </w:tabs>
        <w:ind w:left="3537" w:hanging="420"/>
      </w:pPr>
      <w:rPr>
        <w:rFonts w:ascii="Wingdings" w:hAnsi="Wingdings" w:hint="default"/>
      </w:rPr>
    </w:lvl>
    <w:lvl w:ilvl="8">
      <w:start w:val="1"/>
      <w:numFmt w:val="bullet"/>
      <w:lvlText w:val=""/>
      <w:lvlJc w:val="left"/>
      <w:pPr>
        <w:tabs>
          <w:tab w:val="left" w:pos="3957"/>
        </w:tabs>
        <w:ind w:left="3957" w:hanging="420"/>
      </w:pPr>
      <w:rPr>
        <w:rFonts w:ascii="Wingdings" w:hAnsi="Wingdings" w:hint="default"/>
      </w:rPr>
    </w:lvl>
  </w:abstractNum>
  <w:abstractNum w:abstractNumId="7" w15:restartNumberingAfterBreak="0">
    <w:nsid w:val="08054AC4"/>
    <w:multiLevelType w:val="hybridMultilevel"/>
    <w:tmpl w:val="F29614DC"/>
    <w:lvl w:ilvl="0" w:tplc="4EE6242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8710FC9"/>
    <w:multiLevelType w:val="hybridMultilevel"/>
    <w:tmpl w:val="A5C8720E"/>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3A4CA7"/>
    <w:multiLevelType w:val="hybridMultilevel"/>
    <w:tmpl w:val="6F58E786"/>
    <w:lvl w:ilvl="0" w:tplc="1074AF2A">
      <w:start w:val="1"/>
      <w:numFmt w:val="decimal"/>
      <w:lvlText w:val="%1."/>
      <w:lvlJc w:val="left"/>
      <w:pPr>
        <w:ind w:left="785"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0" w15:restartNumberingAfterBreak="0">
    <w:nsid w:val="10A84118"/>
    <w:multiLevelType w:val="multilevel"/>
    <w:tmpl w:val="10A84118"/>
    <w:lvl w:ilvl="0">
      <w:numFmt w:val="bullet"/>
      <w:lvlText w:val="□"/>
      <w:lvlJc w:val="left"/>
      <w:pPr>
        <w:ind w:left="644" w:hanging="360"/>
      </w:pPr>
      <w:rPr>
        <w:rFonts w:ascii="宋体" w:eastAsia="宋体" w:hAnsi="宋体" w:cs="Times New Roman"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0C457D9"/>
    <w:multiLevelType w:val="hybridMultilevel"/>
    <w:tmpl w:val="DB8ABC4A"/>
    <w:lvl w:ilvl="0" w:tplc="E8C8C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BB7534"/>
    <w:multiLevelType w:val="hybridMultilevel"/>
    <w:tmpl w:val="BEBA569E"/>
    <w:lvl w:ilvl="0" w:tplc="0410554C">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2B0514"/>
    <w:multiLevelType w:val="singleLevel"/>
    <w:tmpl w:val="192B0514"/>
    <w:lvl w:ilvl="0">
      <w:start w:val="12"/>
      <w:numFmt w:val="chineseCounting"/>
      <w:suff w:val="nothing"/>
      <w:lvlText w:val="%1、"/>
      <w:lvlJc w:val="left"/>
      <w:rPr>
        <w:rFonts w:hint="eastAsia"/>
      </w:rPr>
    </w:lvl>
  </w:abstractNum>
  <w:abstractNum w:abstractNumId="14" w15:restartNumberingAfterBreak="0">
    <w:nsid w:val="1E4D1743"/>
    <w:multiLevelType w:val="hybridMultilevel"/>
    <w:tmpl w:val="58AAFBA6"/>
    <w:lvl w:ilvl="0" w:tplc="45CC268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1F2F0876"/>
    <w:multiLevelType w:val="hybridMultilevel"/>
    <w:tmpl w:val="9DEE3008"/>
    <w:lvl w:ilvl="0" w:tplc="AA7A7B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F5A0869"/>
    <w:multiLevelType w:val="hybridMultilevel"/>
    <w:tmpl w:val="A65ED0DA"/>
    <w:lvl w:ilvl="0" w:tplc="044C3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D67C89"/>
    <w:multiLevelType w:val="hybridMultilevel"/>
    <w:tmpl w:val="B2725E7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2A094AC3"/>
    <w:multiLevelType w:val="hybridMultilevel"/>
    <w:tmpl w:val="38A0CD9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1F2B9D"/>
    <w:multiLevelType w:val="hybridMultilevel"/>
    <w:tmpl w:val="234A5130"/>
    <w:lvl w:ilvl="0" w:tplc="9B126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291A6B"/>
    <w:multiLevelType w:val="multilevel"/>
    <w:tmpl w:val="2E291A6B"/>
    <w:lvl w:ilvl="0">
      <w:start w:val="1"/>
      <w:numFmt w:val="decimal"/>
      <w:lvlText w:val="图4.%1"/>
      <w:lvlJc w:val="left"/>
      <w:pPr>
        <w:ind w:left="170" w:hanging="170"/>
      </w:pPr>
      <w:rPr>
        <w:rFonts w:hint="eastAsia"/>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2F1164C3"/>
    <w:multiLevelType w:val="multilevel"/>
    <w:tmpl w:val="B852AFF8"/>
    <w:lvl w:ilvl="0">
      <w:start w:val="1"/>
      <w:numFmt w:val="decimal"/>
      <w:lvlText w:val="%1."/>
      <w:lvlJc w:val="left"/>
      <w:pPr>
        <w:ind w:left="283" w:hanging="169"/>
      </w:pPr>
      <w:rPr>
        <w:rFonts w:ascii="Arial" w:hAnsi="Arial" w:cs="Arial" w:hint="default"/>
        <w:color w:val="171717"/>
        <w:sz w:val="18"/>
        <w:szCs w:val="18"/>
      </w:rPr>
    </w:lvl>
    <w:lvl w:ilvl="1">
      <w:numFmt w:val="bullet"/>
      <w:lvlText w:val="•"/>
      <w:lvlJc w:val="left"/>
      <w:pPr>
        <w:ind w:left="1191" w:hanging="169"/>
      </w:pPr>
      <w:rPr>
        <w:rFonts w:ascii="Times New Roman" w:hAnsi="Times New Roman" w:cs="Times New Roman" w:hint="default"/>
      </w:rPr>
    </w:lvl>
    <w:lvl w:ilvl="2">
      <w:numFmt w:val="bullet"/>
      <w:lvlText w:val="•"/>
      <w:lvlJc w:val="left"/>
      <w:pPr>
        <w:ind w:left="2103" w:hanging="169"/>
      </w:pPr>
      <w:rPr>
        <w:rFonts w:ascii="Times New Roman" w:hAnsi="Times New Roman" w:cs="Times New Roman" w:hint="default"/>
      </w:rPr>
    </w:lvl>
    <w:lvl w:ilvl="3">
      <w:numFmt w:val="bullet"/>
      <w:lvlText w:val="•"/>
      <w:lvlJc w:val="left"/>
      <w:pPr>
        <w:ind w:left="3015" w:hanging="169"/>
      </w:pPr>
      <w:rPr>
        <w:rFonts w:ascii="Times New Roman" w:hAnsi="Times New Roman" w:cs="Times New Roman" w:hint="default"/>
      </w:rPr>
    </w:lvl>
    <w:lvl w:ilvl="4">
      <w:numFmt w:val="bullet"/>
      <w:lvlText w:val="•"/>
      <w:lvlJc w:val="left"/>
      <w:pPr>
        <w:ind w:left="3927" w:hanging="169"/>
      </w:pPr>
      <w:rPr>
        <w:rFonts w:ascii="Times New Roman" w:hAnsi="Times New Roman" w:cs="Times New Roman" w:hint="default"/>
      </w:rPr>
    </w:lvl>
    <w:lvl w:ilvl="5">
      <w:numFmt w:val="bullet"/>
      <w:lvlText w:val="•"/>
      <w:lvlJc w:val="left"/>
      <w:pPr>
        <w:ind w:left="4839" w:hanging="169"/>
      </w:pPr>
      <w:rPr>
        <w:rFonts w:ascii="Times New Roman" w:hAnsi="Times New Roman" w:cs="Times New Roman" w:hint="default"/>
      </w:rPr>
    </w:lvl>
    <w:lvl w:ilvl="6">
      <w:numFmt w:val="bullet"/>
      <w:lvlText w:val="•"/>
      <w:lvlJc w:val="left"/>
      <w:pPr>
        <w:ind w:left="5751" w:hanging="169"/>
      </w:pPr>
      <w:rPr>
        <w:rFonts w:ascii="Times New Roman" w:hAnsi="Times New Roman" w:cs="Times New Roman" w:hint="default"/>
      </w:rPr>
    </w:lvl>
    <w:lvl w:ilvl="7">
      <w:numFmt w:val="bullet"/>
      <w:lvlText w:val="•"/>
      <w:lvlJc w:val="left"/>
      <w:pPr>
        <w:ind w:left="6663" w:hanging="169"/>
      </w:pPr>
      <w:rPr>
        <w:rFonts w:ascii="Times New Roman" w:hAnsi="Times New Roman" w:cs="Times New Roman" w:hint="default"/>
      </w:rPr>
    </w:lvl>
    <w:lvl w:ilvl="8">
      <w:numFmt w:val="bullet"/>
      <w:lvlText w:val="•"/>
      <w:lvlJc w:val="left"/>
      <w:pPr>
        <w:ind w:left="7575" w:hanging="169"/>
      </w:pPr>
      <w:rPr>
        <w:rFonts w:ascii="Times New Roman" w:hAnsi="Times New Roman" w:cs="Times New Roman" w:hint="default"/>
      </w:rPr>
    </w:lvl>
  </w:abstractNum>
  <w:abstractNum w:abstractNumId="22" w15:restartNumberingAfterBreak="0">
    <w:nsid w:val="36761DF6"/>
    <w:multiLevelType w:val="hybridMultilevel"/>
    <w:tmpl w:val="A75ABA40"/>
    <w:lvl w:ilvl="0" w:tplc="05922D24">
      <w:start w:val="1"/>
      <w:numFmt w:val="decimal"/>
      <w:lvlText w:val="%1."/>
      <w:lvlJc w:val="left"/>
      <w:pPr>
        <w:ind w:left="840" w:hanging="360"/>
      </w:pPr>
      <w:rPr>
        <w:rFonts w:hint="default"/>
      </w:rPr>
    </w:lvl>
    <w:lvl w:ilvl="1" w:tplc="CFDA9324">
      <w:start w:val="1"/>
      <w:numFmt w:val="japaneseCounting"/>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F4C141F"/>
    <w:multiLevelType w:val="multilevel"/>
    <w:tmpl w:val="3F4C141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5155BD"/>
    <w:multiLevelType w:val="hybridMultilevel"/>
    <w:tmpl w:val="CB76FAEC"/>
    <w:lvl w:ilvl="0" w:tplc="944EF2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0BFE46"/>
    <w:multiLevelType w:val="singleLevel"/>
    <w:tmpl w:val="470BFE46"/>
    <w:lvl w:ilvl="0">
      <w:start w:val="2"/>
      <w:numFmt w:val="chineseCounting"/>
      <w:suff w:val="nothing"/>
      <w:lvlText w:val="%1、"/>
      <w:lvlJc w:val="left"/>
      <w:rPr>
        <w:rFonts w:hint="eastAsia"/>
      </w:rPr>
    </w:lvl>
  </w:abstractNum>
  <w:abstractNum w:abstractNumId="26" w15:restartNumberingAfterBreak="0">
    <w:nsid w:val="4DA16AED"/>
    <w:multiLevelType w:val="hybridMultilevel"/>
    <w:tmpl w:val="B0B80CAE"/>
    <w:lvl w:ilvl="0" w:tplc="4120CC00">
      <w:start w:val="2"/>
      <w:numFmt w:val="decimal"/>
      <w:lvlText w:val="%1、"/>
      <w:lvlJc w:val="left"/>
      <w:pPr>
        <w:ind w:left="720" w:hanging="720"/>
      </w:pPr>
      <w:rPr>
        <w:rFonts w:hAnsi="黑体" w:hint="default"/>
        <w:b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242B2D"/>
    <w:multiLevelType w:val="hybridMultilevel"/>
    <w:tmpl w:val="DF463304"/>
    <w:lvl w:ilvl="0" w:tplc="2B26CD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0EC33FE"/>
    <w:multiLevelType w:val="hybridMultilevel"/>
    <w:tmpl w:val="5C189A02"/>
    <w:lvl w:ilvl="0" w:tplc="FF16B9DA">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A229E8"/>
    <w:multiLevelType w:val="hybridMultilevel"/>
    <w:tmpl w:val="3D368D06"/>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E331A8F"/>
    <w:multiLevelType w:val="hybridMultilevel"/>
    <w:tmpl w:val="145C7D78"/>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3935DD"/>
    <w:multiLevelType w:val="hybridMultilevel"/>
    <w:tmpl w:val="41361E9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66DF4FD7"/>
    <w:multiLevelType w:val="multilevel"/>
    <w:tmpl w:val="4356C43E"/>
    <w:lvl w:ilvl="0">
      <w:start w:val="1"/>
      <w:numFmt w:val="decimal"/>
      <w:lvlText w:val="%1."/>
      <w:lvlJc w:val="left"/>
      <w:pPr>
        <w:ind w:left="115" w:hanging="171"/>
      </w:pPr>
      <w:rPr>
        <w:rFonts w:ascii="Arial" w:hAnsi="Arial" w:cs="Arial" w:hint="default"/>
        <w:color w:val="171717"/>
        <w:sz w:val="18"/>
        <w:szCs w:val="18"/>
      </w:rPr>
    </w:lvl>
    <w:lvl w:ilvl="1">
      <w:numFmt w:val="bullet"/>
      <w:lvlText w:val="•"/>
      <w:lvlJc w:val="left"/>
      <w:pPr>
        <w:ind w:left="1047" w:hanging="171"/>
      </w:pPr>
      <w:rPr>
        <w:rFonts w:ascii="Times New Roman" w:hAnsi="Times New Roman" w:cs="Times New Roman" w:hint="default"/>
      </w:rPr>
    </w:lvl>
    <w:lvl w:ilvl="2">
      <w:numFmt w:val="bullet"/>
      <w:lvlText w:val="•"/>
      <w:lvlJc w:val="left"/>
      <w:pPr>
        <w:ind w:left="1975" w:hanging="171"/>
      </w:pPr>
      <w:rPr>
        <w:rFonts w:ascii="Times New Roman" w:hAnsi="Times New Roman" w:cs="Times New Roman" w:hint="default"/>
      </w:rPr>
    </w:lvl>
    <w:lvl w:ilvl="3">
      <w:numFmt w:val="bullet"/>
      <w:lvlText w:val="•"/>
      <w:lvlJc w:val="left"/>
      <w:pPr>
        <w:ind w:left="2903" w:hanging="171"/>
      </w:pPr>
      <w:rPr>
        <w:rFonts w:ascii="Times New Roman" w:hAnsi="Times New Roman" w:cs="Times New Roman" w:hint="default"/>
      </w:rPr>
    </w:lvl>
    <w:lvl w:ilvl="4">
      <w:numFmt w:val="bullet"/>
      <w:lvlText w:val="•"/>
      <w:lvlJc w:val="left"/>
      <w:pPr>
        <w:ind w:left="3831" w:hanging="171"/>
      </w:pPr>
      <w:rPr>
        <w:rFonts w:ascii="Times New Roman" w:hAnsi="Times New Roman" w:cs="Times New Roman" w:hint="default"/>
      </w:rPr>
    </w:lvl>
    <w:lvl w:ilvl="5">
      <w:numFmt w:val="bullet"/>
      <w:lvlText w:val="•"/>
      <w:lvlJc w:val="left"/>
      <w:pPr>
        <w:ind w:left="4759" w:hanging="171"/>
      </w:pPr>
      <w:rPr>
        <w:rFonts w:ascii="Times New Roman" w:hAnsi="Times New Roman" w:cs="Times New Roman" w:hint="default"/>
      </w:rPr>
    </w:lvl>
    <w:lvl w:ilvl="6">
      <w:numFmt w:val="bullet"/>
      <w:lvlText w:val="•"/>
      <w:lvlJc w:val="left"/>
      <w:pPr>
        <w:ind w:left="5687" w:hanging="171"/>
      </w:pPr>
      <w:rPr>
        <w:rFonts w:ascii="Times New Roman" w:hAnsi="Times New Roman" w:cs="Times New Roman" w:hint="default"/>
      </w:rPr>
    </w:lvl>
    <w:lvl w:ilvl="7">
      <w:numFmt w:val="bullet"/>
      <w:lvlText w:val="•"/>
      <w:lvlJc w:val="left"/>
      <w:pPr>
        <w:ind w:left="6615" w:hanging="171"/>
      </w:pPr>
      <w:rPr>
        <w:rFonts w:ascii="Times New Roman" w:hAnsi="Times New Roman" w:cs="Times New Roman" w:hint="default"/>
      </w:rPr>
    </w:lvl>
    <w:lvl w:ilvl="8">
      <w:numFmt w:val="bullet"/>
      <w:lvlText w:val="•"/>
      <w:lvlJc w:val="left"/>
      <w:pPr>
        <w:ind w:left="7543" w:hanging="171"/>
      </w:pPr>
      <w:rPr>
        <w:rFonts w:ascii="Times New Roman" w:hAnsi="Times New Roman" w:cs="Times New Roman" w:hint="default"/>
      </w:rPr>
    </w:lvl>
  </w:abstractNum>
  <w:abstractNum w:abstractNumId="33" w15:restartNumberingAfterBreak="0">
    <w:nsid w:val="69AD5B1A"/>
    <w:multiLevelType w:val="hybridMultilevel"/>
    <w:tmpl w:val="851272B6"/>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F726E5"/>
    <w:multiLevelType w:val="hybridMultilevel"/>
    <w:tmpl w:val="CCA447D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DBD24C1"/>
    <w:multiLevelType w:val="singleLevel"/>
    <w:tmpl w:val="6DBD24C1"/>
    <w:lvl w:ilvl="0">
      <w:start w:val="1"/>
      <w:numFmt w:val="chineseCounting"/>
      <w:suff w:val="space"/>
      <w:lvlText w:val="第%1条"/>
      <w:lvlJc w:val="left"/>
      <w:pPr>
        <w:tabs>
          <w:tab w:val="left" w:pos="0"/>
        </w:tabs>
        <w:ind w:left="-355"/>
      </w:pPr>
      <w:rPr>
        <w:rFonts w:hint="eastAsia"/>
        <w:b/>
      </w:rPr>
    </w:lvl>
  </w:abstractNum>
  <w:abstractNum w:abstractNumId="36" w15:restartNumberingAfterBreak="0">
    <w:nsid w:val="74AEF8DD"/>
    <w:multiLevelType w:val="singleLevel"/>
    <w:tmpl w:val="74AEF8DD"/>
    <w:lvl w:ilvl="0">
      <w:start w:val="1"/>
      <w:numFmt w:val="chineseCounting"/>
      <w:suff w:val="nothing"/>
      <w:lvlText w:val="（%1）"/>
      <w:lvlJc w:val="left"/>
      <w:rPr>
        <w:rFonts w:hint="eastAsia"/>
      </w:rPr>
    </w:lvl>
  </w:abstractNum>
  <w:abstractNum w:abstractNumId="37" w15:restartNumberingAfterBreak="0">
    <w:nsid w:val="76A0A4B5"/>
    <w:multiLevelType w:val="singleLevel"/>
    <w:tmpl w:val="76A0A4B5"/>
    <w:lvl w:ilvl="0">
      <w:start w:val="1"/>
      <w:numFmt w:val="chineseCounting"/>
      <w:suff w:val="nothing"/>
      <w:lvlText w:val="第%1部分、"/>
      <w:lvlJc w:val="left"/>
      <w:rPr>
        <w:rFonts w:hint="eastAsia"/>
      </w:rPr>
    </w:lvl>
  </w:abstractNum>
  <w:abstractNum w:abstractNumId="38" w15:restartNumberingAfterBreak="0">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15:restartNumberingAfterBreak="0">
    <w:nsid w:val="774A2556"/>
    <w:multiLevelType w:val="singleLevel"/>
    <w:tmpl w:val="774A2556"/>
    <w:lvl w:ilvl="0">
      <w:start w:val="2"/>
      <w:numFmt w:val="chineseCounting"/>
      <w:suff w:val="nothing"/>
      <w:lvlText w:val="%1、"/>
      <w:lvlJc w:val="left"/>
      <w:rPr>
        <w:rFonts w:hint="eastAsia"/>
      </w:rPr>
    </w:lvl>
  </w:abstractNum>
  <w:abstractNum w:abstractNumId="40" w15:restartNumberingAfterBreak="0">
    <w:nsid w:val="7D602096"/>
    <w:multiLevelType w:val="hybridMultilevel"/>
    <w:tmpl w:val="119E60C4"/>
    <w:lvl w:ilvl="0" w:tplc="2D50A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E8474CE"/>
    <w:multiLevelType w:val="hybridMultilevel"/>
    <w:tmpl w:val="6F4667BA"/>
    <w:lvl w:ilvl="0" w:tplc="66ECFC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35"/>
  </w:num>
  <w:num w:numId="4">
    <w:abstractNumId w:val="36"/>
  </w:num>
  <w:num w:numId="5">
    <w:abstractNumId w:val="38"/>
  </w:num>
  <w:num w:numId="6">
    <w:abstractNumId w:val="30"/>
  </w:num>
  <w:num w:numId="7">
    <w:abstractNumId w:val="31"/>
  </w:num>
  <w:num w:numId="8">
    <w:abstractNumId w:val="29"/>
  </w:num>
  <w:num w:numId="9">
    <w:abstractNumId w:val="18"/>
  </w:num>
  <w:num w:numId="10">
    <w:abstractNumId w:val="20"/>
  </w:num>
  <w:num w:numId="11">
    <w:abstractNumId w:val="25"/>
  </w:num>
  <w:num w:numId="12">
    <w:abstractNumId w:val="10"/>
  </w:num>
  <w:num w:numId="13">
    <w:abstractNumId w:val="13"/>
  </w:num>
  <w:num w:numId="14">
    <w:abstractNumId w:val="2"/>
  </w:num>
  <w:num w:numId="15">
    <w:abstractNumId w:val="15"/>
  </w:num>
  <w:num w:numId="16">
    <w:abstractNumId w:val="4"/>
  </w:num>
  <w:num w:numId="17">
    <w:abstractNumId w:val="26"/>
  </w:num>
  <w:num w:numId="18">
    <w:abstractNumId w:val="40"/>
  </w:num>
  <w:num w:numId="19">
    <w:abstractNumId w:val="3"/>
  </w:num>
  <w:num w:numId="20">
    <w:abstractNumId w:val="22"/>
  </w:num>
  <w:num w:numId="21">
    <w:abstractNumId w:val="23"/>
  </w:num>
  <w:num w:numId="22">
    <w:abstractNumId w:val="14"/>
  </w:num>
  <w:num w:numId="23">
    <w:abstractNumId w:val="34"/>
  </w:num>
  <w:num w:numId="24">
    <w:abstractNumId w:val="0"/>
  </w:num>
  <w:num w:numId="25">
    <w:abstractNumId w:val="17"/>
  </w:num>
  <w:num w:numId="26">
    <w:abstractNumId w:val="19"/>
  </w:num>
  <w:num w:numId="27">
    <w:abstractNumId w:val="1"/>
  </w:num>
  <w:num w:numId="28">
    <w:abstractNumId w:val="7"/>
  </w:num>
  <w:num w:numId="29">
    <w:abstractNumId w:val="16"/>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2"/>
  </w:num>
  <w:num w:numId="34">
    <w:abstractNumId w:val="24"/>
  </w:num>
  <w:num w:numId="35">
    <w:abstractNumId w:val="41"/>
  </w:num>
  <w:num w:numId="36">
    <w:abstractNumId w:val="28"/>
  </w:num>
  <w:num w:numId="37">
    <w:abstractNumId w:val="27"/>
  </w:num>
  <w:num w:numId="38">
    <w:abstractNumId w:val="37"/>
  </w:num>
  <w:num w:numId="39">
    <w:abstractNumId w:val="39"/>
  </w:num>
  <w:num w:numId="40">
    <w:abstractNumId w:val="11"/>
  </w:num>
  <w:num w:numId="41">
    <w:abstractNumId w:val="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42"/>
    <w:rsid w:val="00003374"/>
    <w:rsid w:val="001D6E45"/>
    <w:rsid w:val="0025591A"/>
    <w:rsid w:val="0026318A"/>
    <w:rsid w:val="00291ED7"/>
    <w:rsid w:val="002F7C42"/>
    <w:rsid w:val="00311CC3"/>
    <w:rsid w:val="0033285F"/>
    <w:rsid w:val="003B4C63"/>
    <w:rsid w:val="004C0479"/>
    <w:rsid w:val="004C5736"/>
    <w:rsid w:val="004F7514"/>
    <w:rsid w:val="00510969"/>
    <w:rsid w:val="005111B1"/>
    <w:rsid w:val="00555C4B"/>
    <w:rsid w:val="0057023B"/>
    <w:rsid w:val="005A45B7"/>
    <w:rsid w:val="005F3840"/>
    <w:rsid w:val="006B661A"/>
    <w:rsid w:val="007106E9"/>
    <w:rsid w:val="00722FD3"/>
    <w:rsid w:val="007358F7"/>
    <w:rsid w:val="00774396"/>
    <w:rsid w:val="007855AE"/>
    <w:rsid w:val="007B31C8"/>
    <w:rsid w:val="007F543E"/>
    <w:rsid w:val="00814027"/>
    <w:rsid w:val="008209B0"/>
    <w:rsid w:val="008A7A00"/>
    <w:rsid w:val="008D327F"/>
    <w:rsid w:val="008E621E"/>
    <w:rsid w:val="009646B1"/>
    <w:rsid w:val="009B0DD2"/>
    <w:rsid w:val="009C4BB0"/>
    <w:rsid w:val="009C741C"/>
    <w:rsid w:val="009E5D5E"/>
    <w:rsid w:val="00A168C8"/>
    <w:rsid w:val="00AD0C6F"/>
    <w:rsid w:val="00B04A8B"/>
    <w:rsid w:val="00C9709E"/>
    <w:rsid w:val="00CE7E5C"/>
    <w:rsid w:val="00CF5CC6"/>
    <w:rsid w:val="00D3565D"/>
    <w:rsid w:val="00DA0F96"/>
    <w:rsid w:val="00E9184F"/>
    <w:rsid w:val="00F9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A683"/>
  <w15:chartTrackingRefBased/>
  <w15:docId w15:val="{203E02B3-87FF-4E07-BAF4-6E82589B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F7C42"/>
    <w:rPr>
      <w:rFonts w:ascii="Times New Roman" w:eastAsia="宋体" w:hAnsi="Times New Roman" w:cs="Times New Roman"/>
      <w:kern w:val="0"/>
      <w:sz w:val="20"/>
      <w:szCs w:val="20"/>
    </w:rPr>
  </w:style>
  <w:style w:type="paragraph" w:styleId="1">
    <w:name w:val="heading 1"/>
    <w:basedOn w:val="a0"/>
    <w:next w:val="a0"/>
    <w:link w:val="10"/>
    <w:uiPriority w:val="9"/>
    <w:qFormat/>
    <w:rsid w:val="004F7514"/>
    <w:pPr>
      <w:keepNext/>
      <w:keepLines/>
      <w:spacing w:before="160" w:after="240"/>
      <w:ind w:firstLineChars="200" w:firstLine="200"/>
      <w:outlineLvl w:val="0"/>
    </w:pPr>
    <w:rPr>
      <w:rFonts w:eastAsia="黑体"/>
      <w:bCs/>
      <w:kern w:val="44"/>
      <w:sz w:val="28"/>
      <w:szCs w:val="44"/>
    </w:rPr>
  </w:style>
  <w:style w:type="paragraph" w:styleId="2">
    <w:name w:val="heading 2"/>
    <w:basedOn w:val="a0"/>
    <w:next w:val="a0"/>
    <w:link w:val="20"/>
    <w:qFormat/>
    <w:rsid w:val="002F7C42"/>
    <w:pPr>
      <w:keepNext/>
      <w:keepLines/>
      <w:ind w:firstLineChars="200" w:firstLine="200"/>
      <w:outlineLvl w:val="1"/>
    </w:pPr>
    <w:rPr>
      <w:rFonts w:ascii="Arial" w:eastAsia="黑体" w:hAnsi="Arial"/>
      <w:bCs/>
      <w:sz w:val="28"/>
      <w:szCs w:val="32"/>
    </w:rPr>
  </w:style>
  <w:style w:type="paragraph" w:styleId="3">
    <w:name w:val="heading 3"/>
    <w:basedOn w:val="a0"/>
    <w:next w:val="a0"/>
    <w:link w:val="30"/>
    <w:unhideWhenUsed/>
    <w:qFormat/>
    <w:rsid w:val="004F7514"/>
    <w:pPr>
      <w:keepNext/>
      <w:keepLines/>
      <w:widowControl w:val="0"/>
      <w:spacing w:before="260" w:after="260" w:line="416" w:lineRule="auto"/>
      <w:jc w:val="both"/>
      <w:outlineLvl w:val="2"/>
    </w:pPr>
    <w:rPr>
      <w:rFonts w:ascii="等线" w:eastAsia="等线" w:hAnsi="等线"/>
      <w:b/>
      <w:bCs/>
      <w:kern w:val="2"/>
      <w:sz w:val="32"/>
      <w:szCs w:val="32"/>
    </w:rPr>
  </w:style>
  <w:style w:type="paragraph" w:styleId="4">
    <w:name w:val="heading 4"/>
    <w:basedOn w:val="a0"/>
    <w:next w:val="a0"/>
    <w:link w:val="40"/>
    <w:uiPriority w:val="9"/>
    <w:unhideWhenUsed/>
    <w:qFormat/>
    <w:rsid w:val="004F7514"/>
    <w:pPr>
      <w:keepNext/>
      <w:keepLines/>
      <w:widowControl w:val="0"/>
      <w:spacing w:before="280" w:after="290" w:line="374" w:lineRule="auto"/>
      <w:jc w:val="both"/>
      <w:outlineLvl w:val="3"/>
    </w:pPr>
    <w:rPr>
      <w:rFonts w:ascii="Cambria" w:eastAsia="黑体" w:hAnsi="Cambria"/>
      <w:b/>
      <w:kern w:val="2"/>
      <w:sz w:val="21"/>
      <w:szCs w:val="28"/>
    </w:rPr>
  </w:style>
  <w:style w:type="paragraph" w:styleId="5">
    <w:name w:val="heading 5"/>
    <w:basedOn w:val="a0"/>
    <w:next w:val="a0"/>
    <w:link w:val="50"/>
    <w:uiPriority w:val="9"/>
    <w:unhideWhenUsed/>
    <w:qFormat/>
    <w:rsid w:val="004F7514"/>
    <w:pPr>
      <w:keepNext/>
      <w:keepLines/>
      <w:widowControl w:val="0"/>
      <w:spacing w:before="280" w:after="290" w:line="376" w:lineRule="auto"/>
      <w:jc w:val="both"/>
      <w:outlineLvl w:val="4"/>
    </w:pPr>
    <w:rPr>
      <w:b/>
      <w:bCs/>
      <w:kern w:val="2"/>
      <w:sz w:val="28"/>
      <w:szCs w:val="28"/>
    </w:rPr>
  </w:style>
  <w:style w:type="paragraph" w:styleId="6">
    <w:name w:val="heading 6"/>
    <w:basedOn w:val="a0"/>
    <w:next w:val="a0"/>
    <w:link w:val="60"/>
    <w:uiPriority w:val="9"/>
    <w:unhideWhenUsed/>
    <w:qFormat/>
    <w:rsid w:val="004F7514"/>
    <w:pPr>
      <w:keepNext/>
      <w:keepLines/>
      <w:widowControl w:val="0"/>
      <w:spacing w:before="240" w:after="64" w:line="320" w:lineRule="auto"/>
      <w:ind w:firstLineChars="200" w:firstLine="200"/>
      <w:jc w:val="both"/>
      <w:outlineLvl w:val="5"/>
    </w:pPr>
    <w:rPr>
      <w:rFonts w:ascii="Cambria" w:hAnsi="Cambria"/>
      <w:b/>
      <w:bCs/>
      <w:i/>
      <w:iCs/>
      <w:color w:val="7F7F7F"/>
      <w:sz w:val="22"/>
      <w:lang w:eastAsia="en-US" w:bidi="en-US"/>
    </w:rPr>
  </w:style>
  <w:style w:type="paragraph" w:styleId="7">
    <w:name w:val="heading 7"/>
    <w:basedOn w:val="a0"/>
    <w:next w:val="a0"/>
    <w:link w:val="70"/>
    <w:uiPriority w:val="9"/>
    <w:unhideWhenUsed/>
    <w:qFormat/>
    <w:rsid w:val="004F7514"/>
    <w:pPr>
      <w:keepNext/>
      <w:keepLines/>
      <w:widowControl w:val="0"/>
      <w:spacing w:before="240" w:after="64" w:line="320" w:lineRule="auto"/>
      <w:ind w:firstLineChars="200" w:firstLine="200"/>
      <w:jc w:val="both"/>
      <w:outlineLvl w:val="6"/>
    </w:pPr>
    <w:rPr>
      <w:rFonts w:ascii="Cambria" w:hAnsi="Cambria"/>
      <w:i/>
      <w:iCs/>
      <w:sz w:val="22"/>
      <w:lang w:eastAsia="en-US" w:bidi="en-US"/>
    </w:rPr>
  </w:style>
  <w:style w:type="paragraph" w:styleId="8">
    <w:name w:val="heading 8"/>
    <w:basedOn w:val="a0"/>
    <w:next w:val="a0"/>
    <w:link w:val="80"/>
    <w:uiPriority w:val="9"/>
    <w:unhideWhenUsed/>
    <w:qFormat/>
    <w:rsid w:val="004F7514"/>
    <w:pPr>
      <w:keepNext/>
      <w:keepLines/>
      <w:widowControl w:val="0"/>
      <w:spacing w:before="240" w:after="64" w:line="320" w:lineRule="auto"/>
      <w:ind w:firstLineChars="200" w:firstLine="200"/>
      <w:jc w:val="both"/>
      <w:outlineLvl w:val="7"/>
    </w:pPr>
    <w:rPr>
      <w:rFonts w:ascii="Cambria" w:hAnsi="Cambria"/>
      <w:lang w:eastAsia="en-US" w:bidi="en-US"/>
    </w:rPr>
  </w:style>
  <w:style w:type="paragraph" w:styleId="9">
    <w:name w:val="heading 9"/>
    <w:basedOn w:val="a0"/>
    <w:next w:val="a0"/>
    <w:link w:val="90"/>
    <w:uiPriority w:val="9"/>
    <w:unhideWhenUsed/>
    <w:qFormat/>
    <w:rsid w:val="004F7514"/>
    <w:pPr>
      <w:keepNext/>
      <w:keepLines/>
      <w:widowControl w:val="0"/>
      <w:spacing w:before="240" w:after="64" w:line="320" w:lineRule="auto"/>
      <w:ind w:firstLineChars="200" w:firstLine="200"/>
      <w:jc w:val="both"/>
      <w:outlineLvl w:val="8"/>
    </w:pPr>
    <w:rPr>
      <w:rFonts w:ascii="Cambria" w:hAnsi="Cambria"/>
      <w:i/>
      <w:iCs/>
      <w:spacing w:val="5"/>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2F7C42"/>
    <w:rPr>
      <w:rFonts w:ascii="Arial" w:eastAsia="黑体" w:hAnsi="Arial" w:cs="Times New Roman"/>
      <w:bCs/>
      <w:kern w:val="0"/>
      <w:sz w:val="28"/>
      <w:szCs w:val="32"/>
    </w:rPr>
  </w:style>
  <w:style w:type="paragraph" w:styleId="a4">
    <w:name w:val="Normal (Web)"/>
    <w:basedOn w:val="a0"/>
    <w:uiPriority w:val="99"/>
    <w:qFormat/>
    <w:rsid w:val="002F7C42"/>
    <w:pPr>
      <w:spacing w:before="100" w:beforeAutospacing="1" w:after="100" w:afterAutospacing="1"/>
    </w:pPr>
    <w:rPr>
      <w:rFonts w:ascii="宋体" w:hAnsi="宋体" w:cs="宋体"/>
      <w:sz w:val="24"/>
      <w:szCs w:val="24"/>
    </w:rPr>
  </w:style>
  <w:style w:type="paragraph" w:styleId="a5">
    <w:name w:val="header"/>
    <w:basedOn w:val="a0"/>
    <w:link w:val="a6"/>
    <w:uiPriority w:val="99"/>
    <w:unhideWhenUsed/>
    <w:qFormat/>
    <w:rsid w:val="0051096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qFormat/>
    <w:rsid w:val="00510969"/>
    <w:rPr>
      <w:rFonts w:ascii="Times New Roman" w:eastAsia="宋体" w:hAnsi="Times New Roman" w:cs="Times New Roman"/>
      <w:kern w:val="0"/>
      <w:sz w:val="18"/>
      <w:szCs w:val="18"/>
    </w:rPr>
  </w:style>
  <w:style w:type="paragraph" w:styleId="a7">
    <w:name w:val="footer"/>
    <w:basedOn w:val="a0"/>
    <w:link w:val="a8"/>
    <w:uiPriority w:val="99"/>
    <w:unhideWhenUsed/>
    <w:qFormat/>
    <w:rsid w:val="00510969"/>
    <w:pPr>
      <w:tabs>
        <w:tab w:val="center" w:pos="4153"/>
        <w:tab w:val="right" w:pos="8306"/>
      </w:tabs>
      <w:snapToGrid w:val="0"/>
    </w:pPr>
    <w:rPr>
      <w:sz w:val="18"/>
      <w:szCs w:val="18"/>
    </w:rPr>
  </w:style>
  <w:style w:type="character" w:customStyle="1" w:styleId="a8">
    <w:name w:val="页脚 字符"/>
    <w:basedOn w:val="a1"/>
    <w:link w:val="a7"/>
    <w:uiPriority w:val="99"/>
    <w:qFormat/>
    <w:rsid w:val="00510969"/>
    <w:rPr>
      <w:rFonts w:ascii="Times New Roman" w:eastAsia="宋体" w:hAnsi="Times New Roman" w:cs="Times New Roman"/>
      <w:kern w:val="0"/>
      <w:sz w:val="18"/>
      <w:szCs w:val="18"/>
    </w:rPr>
  </w:style>
  <w:style w:type="character" w:styleId="a9">
    <w:name w:val="Strong"/>
    <w:uiPriority w:val="22"/>
    <w:qFormat/>
    <w:rsid w:val="003B4C63"/>
    <w:rPr>
      <w:b/>
      <w:bCs/>
    </w:rPr>
  </w:style>
  <w:style w:type="paragraph" w:styleId="aa">
    <w:name w:val="List Paragraph"/>
    <w:aliases w:val="列出段落"/>
    <w:basedOn w:val="a0"/>
    <w:uiPriority w:val="34"/>
    <w:qFormat/>
    <w:rsid w:val="007B31C8"/>
    <w:pPr>
      <w:widowControl w:val="0"/>
      <w:ind w:firstLineChars="200" w:firstLine="420"/>
      <w:jc w:val="both"/>
    </w:pPr>
    <w:rPr>
      <w:kern w:val="2"/>
      <w:sz w:val="21"/>
      <w:szCs w:val="24"/>
    </w:rPr>
  </w:style>
  <w:style w:type="paragraph" w:customStyle="1" w:styleId="14">
    <w:name w:val="14.正文"/>
    <w:qFormat/>
    <w:rsid w:val="009B0DD2"/>
    <w:pPr>
      <w:spacing w:line="360" w:lineRule="auto"/>
      <w:ind w:firstLineChars="200" w:firstLine="200"/>
    </w:pPr>
    <w:rPr>
      <w:rFonts w:ascii="等线" w:eastAsia="宋体" w:hAnsi="等线" w:cs="Times New Roman"/>
      <w:bCs/>
      <w:szCs w:val="32"/>
    </w:rPr>
  </w:style>
  <w:style w:type="character" w:customStyle="1" w:styleId="10">
    <w:name w:val="标题 1 字符"/>
    <w:basedOn w:val="a1"/>
    <w:link w:val="1"/>
    <w:uiPriority w:val="9"/>
    <w:qFormat/>
    <w:rsid w:val="004F7514"/>
    <w:rPr>
      <w:rFonts w:ascii="Times New Roman" w:eastAsia="黑体" w:hAnsi="Times New Roman" w:cs="Times New Roman"/>
      <w:bCs/>
      <w:kern w:val="44"/>
      <w:sz w:val="28"/>
      <w:szCs w:val="44"/>
    </w:rPr>
  </w:style>
  <w:style w:type="character" w:customStyle="1" w:styleId="30">
    <w:name w:val="标题 3 字符"/>
    <w:basedOn w:val="a1"/>
    <w:link w:val="3"/>
    <w:qFormat/>
    <w:rsid w:val="004F7514"/>
    <w:rPr>
      <w:rFonts w:ascii="等线" w:eastAsia="等线" w:hAnsi="等线" w:cs="Times New Roman"/>
      <w:b/>
      <w:bCs/>
      <w:sz w:val="32"/>
      <w:szCs w:val="32"/>
    </w:rPr>
  </w:style>
  <w:style w:type="character" w:customStyle="1" w:styleId="40">
    <w:name w:val="标题 4 字符"/>
    <w:basedOn w:val="a1"/>
    <w:link w:val="4"/>
    <w:uiPriority w:val="9"/>
    <w:qFormat/>
    <w:rsid w:val="004F7514"/>
    <w:rPr>
      <w:rFonts w:ascii="Cambria" w:eastAsia="黑体" w:hAnsi="Cambria" w:cs="Times New Roman"/>
      <w:b/>
      <w:szCs w:val="28"/>
    </w:rPr>
  </w:style>
  <w:style w:type="character" w:customStyle="1" w:styleId="50">
    <w:name w:val="标题 5 字符"/>
    <w:basedOn w:val="a1"/>
    <w:link w:val="5"/>
    <w:uiPriority w:val="9"/>
    <w:qFormat/>
    <w:rsid w:val="004F7514"/>
    <w:rPr>
      <w:rFonts w:ascii="Times New Roman" w:eastAsia="宋体" w:hAnsi="Times New Roman" w:cs="Times New Roman"/>
      <w:b/>
      <w:bCs/>
      <w:sz w:val="28"/>
      <w:szCs w:val="28"/>
    </w:rPr>
  </w:style>
  <w:style w:type="character" w:customStyle="1" w:styleId="60">
    <w:name w:val="标题 6 字符"/>
    <w:basedOn w:val="a1"/>
    <w:link w:val="6"/>
    <w:uiPriority w:val="9"/>
    <w:qFormat/>
    <w:rsid w:val="004F7514"/>
    <w:rPr>
      <w:rFonts w:ascii="Cambria" w:eastAsia="宋体" w:hAnsi="Cambria" w:cs="Times New Roman"/>
      <w:b/>
      <w:bCs/>
      <w:i/>
      <w:iCs/>
      <w:color w:val="7F7F7F"/>
      <w:kern w:val="0"/>
      <w:sz w:val="22"/>
      <w:szCs w:val="20"/>
      <w:lang w:eastAsia="en-US" w:bidi="en-US"/>
    </w:rPr>
  </w:style>
  <w:style w:type="character" w:customStyle="1" w:styleId="70">
    <w:name w:val="标题 7 字符"/>
    <w:basedOn w:val="a1"/>
    <w:link w:val="7"/>
    <w:uiPriority w:val="9"/>
    <w:qFormat/>
    <w:rsid w:val="004F7514"/>
    <w:rPr>
      <w:rFonts w:ascii="Cambria" w:eastAsia="宋体" w:hAnsi="Cambria" w:cs="Times New Roman"/>
      <w:i/>
      <w:iCs/>
      <w:kern w:val="0"/>
      <w:sz w:val="22"/>
      <w:szCs w:val="20"/>
      <w:lang w:eastAsia="en-US" w:bidi="en-US"/>
    </w:rPr>
  </w:style>
  <w:style w:type="character" w:customStyle="1" w:styleId="80">
    <w:name w:val="标题 8 字符"/>
    <w:basedOn w:val="a1"/>
    <w:link w:val="8"/>
    <w:uiPriority w:val="9"/>
    <w:qFormat/>
    <w:rsid w:val="004F7514"/>
    <w:rPr>
      <w:rFonts w:ascii="Cambria" w:eastAsia="宋体" w:hAnsi="Cambria" w:cs="Times New Roman"/>
      <w:kern w:val="0"/>
      <w:sz w:val="20"/>
      <w:szCs w:val="20"/>
      <w:lang w:eastAsia="en-US" w:bidi="en-US"/>
    </w:rPr>
  </w:style>
  <w:style w:type="character" w:customStyle="1" w:styleId="90">
    <w:name w:val="标题 9 字符"/>
    <w:basedOn w:val="a1"/>
    <w:link w:val="9"/>
    <w:uiPriority w:val="9"/>
    <w:qFormat/>
    <w:rsid w:val="004F7514"/>
    <w:rPr>
      <w:rFonts w:ascii="Cambria" w:eastAsia="宋体" w:hAnsi="Cambria" w:cs="Times New Roman"/>
      <w:i/>
      <w:iCs/>
      <w:spacing w:val="5"/>
      <w:kern w:val="0"/>
      <w:sz w:val="20"/>
      <w:szCs w:val="20"/>
      <w:lang w:eastAsia="en-US" w:bidi="en-US"/>
    </w:rPr>
  </w:style>
  <w:style w:type="paragraph" w:styleId="ab">
    <w:name w:val="Body Text Indent"/>
    <w:basedOn w:val="a0"/>
    <w:link w:val="ac"/>
    <w:qFormat/>
    <w:rsid w:val="004F7514"/>
    <w:pPr>
      <w:ind w:hanging="76"/>
      <w:jc w:val="both"/>
    </w:pPr>
    <w:rPr>
      <w:rFonts w:ascii="宋体"/>
      <w:sz w:val="24"/>
    </w:rPr>
  </w:style>
  <w:style w:type="character" w:customStyle="1" w:styleId="ac">
    <w:name w:val="正文文本缩进 字符"/>
    <w:basedOn w:val="a1"/>
    <w:link w:val="ab"/>
    <w:qFormat/>
    <w:rsid w:val="004F7514"/>
    <w:rPr>
      <w:rFonts w:ascii="宋体" w:eastAsia="宋体" w:hAnsi="Times New Roman" w:cs="Times New Roman"/>
      <w:kern w:val="0"/>
      <w:sz w:val="24"/>
      <w:szCs w:val="20"/>
    </w:rPr>
  </w:style>
  <w:style w:type="character" w:styleId="ad">
    <w:name w:val="Hyperlink"/>
    <w:uiPriority w:val="99"/>
    <w:qFormat/>
    <w:rsid w:val="004F7514"/>
    <w:rPr>
      <w:color w:val="0000FF"/>
      <w:u w:val="single"/>
    </w:rPr>
  </w:style>
  <w:style w:type="character" w:styleId="ae">
    <w:name w:val="FollowedHyperlink"/>
    <w:uiPriority w:val="99"/>
    <w:qFormat/>
    <w:rsid w:val="004F7514"/>
    <w:rPr>
      <w:color w:val="800080"/>
      <w:u w:val="single"/>
    </w:rPr>
  </w:style>
  <w:style w:type="paragraph" w:styleId="af">
    <w:name w:val="Date"/>
    <w:basedOn w:val="a0"/>
    <w:next w:val="a0"/>
    <w:link w:val="af0"/>
    <w:uiPriority w:val="99"/>
    <w:qFormat/>
    <w:rsid w:val="004F7514"/>
    <w:pPr>
      <w:jc w:val="both"/>
    </w:pPr>
    <w:rPr>
      <w:rFonts w:ascii="宋体"/>
      <w:sz w:val="24"/>
    </w:rPr>
  </w:style>
  <w:style w:type="character" w:customStyle="1" w:styleId="af0">
    <w:name w:val="日期 字符"/>
    <w:basedOn w:val="a1"/>
    <w:link w:val="af"/>
    <w:uiPriority w:val="99"/>
    <w:qFormat/>
    <w:rsid w:val="004F7514"/>
    <w:rPr>
      <w:rFonts w:ascii="宋体" w:eastAsia="宋体" w:hAnsi="Times New Roman" w:cs="Times New Roman"/>
      <w:kern w:val="0"/>
      <w:sz w:val="24"/>
      <w:szCs w:val="20"/>
    </w:rPr>
  </w:style>
  <w:style w:type="paragraph" w:styleId="21">
    <w:name w:val="Body Text Indent 2"/>
    <w:basedOn w:val="a0"/>
    <w:link w:val="22"/>
    <w:qFormat/>
    <w:rsid w:val="004F7514"/>
    <w:pPr>
      <w:spacing w:after="120" w:line="480" w:lineRule="auto"/>
      <w:ind w:leftChars="200" w:left="420"/>
    </w:pPr>
  </w:style>
  <w:style w:type="character" w:customStyle="1" w:styleId="22">
    <w:name w:val="正文文本缩进 2 字符"/>
    <w:basedOn w:val="a1"/>
    <w:link w:val="21"/>
    <w:qFormat/>
    <w:rsid w:val="004F7514"/>
    <w:rPr>
      <w:rFonts w:ascii="Times New Roman" w:eastAsia="宋体" w:hAnsi="Times New Roman" w:cs="Times New Roman"/>
      <w:kern w:val="0"/>
      <w:sz w:val="20"/>
      <w:szCs w:val="20"/>
    </w:rPr>
  </w:style>
  <w:style w:type="character" w:styleId="af1">
    <w:name w:val="page number"/>
    <w:basedOn w:val="a1"/>
    <w:qFormat/>
    <w:rsid w:val="004F7514"/>
  </w:style>
  <w:style w:type="paragraph" w:styleId="af2">
    <w:name w:val="Balloon Text"/>
    <w:basedOn w:val="a0"/>
    <w:link w:val="af3"/>
    <w:uiPriority w:val="99"/>
    <w:qFormat/>
    <w:rsid w:val="004F7514"/>
    <w:rPr>
      <w:sz w:val="18"/>
      <w:szCs w:val="18"/>
    </w:rPr>
  </w:style>
  <w:style w:type="character" w:customStyle="1" w:styleId="af3">
    <w:name w:val="批注框文本 字符"/>
    <w:basedOn w:val="a1"/>
    <w:link w:val="af2"/>
    <w:uiPriority w:val="99"/>
    <w:qFormat/>
    <w:rsid w:val="004F7514"/>
    <w:rPr>
      <w:rFonts w:ascii="Times New Roman" w:eastAsia="宋体" w:hAnsi="Times New Roman" w:cs="Times New Roman"/>
      <w:kern w:val="0"/>
      <w:sz w:val="18"/>
      <w:szCs w:val="18"/>
    </w:rPr>
  </w:style>
  <w:style w:type="table" w:styleId="af4">
    <w:name w:val="Table Grid"/>
    <w:basedOn w:val="a2"/>
    <w:uiPriority w:val="59"/>
    <w:qFormat/>
    <w:rsid w:val="004F751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修订版本号"/>
    <w:hidden/>
    <w:uiPriority w:val="71"/>
    <w:rsid w:val="004F7514"/>
    <w:rPr>
      <w:rFonts w:ascii="Times New Roman" w:eastAsia="宋体" w:hAnsi="Times New Roman" w:cs="Times New Roman"/>
      <w:kern w:val="0"/>
      <w:sz w:val="20"/>
      <w:szCs w:val="20"/>
    </w:rPr>
  </w:style>
  <w:style w:type="character" w:customStyle="1" w:styleId="Char">
    <w:name w:val="页脚 Char"/>
    <w:uiPriority w:val="99"/>
    <w:qFormat/>
    <w:rsid w:val="004F7514"/>
    <w:rPr>
      <w:sz w:val="18"/>
      <w:szCs w:val="18"/>
    </w:rPr>
  </w:style>
  <w:style w:type="character" w:styleId="af6">
    <w:name w:val="annotation reference"/>
    <w:qFormat/>
    <w:rsid w:val="004F7514"/>
    <w:rPr>
      <w:sz w:val="21"/>
      <w:szCs w:val="21"/>
    </w:rPr>
  </w:style>
  <w:style w:type="paragraph" w:styleId="af7">
    <w:name w:val="annotation text"/>
    <w:basedOn w:val="a0"/>
    <w:link w:val="Char0"/>
    <w:qFormat/>
    <w:rsid w:val="004F7514"/>
  </w:style>
  <w:style w:type="character" w:customStyle="1" w:styleId="af8">
    <w:name w:val="批注文字 字符"/>
    <w:basedOn w:val="a1"/>
    <w:qFormat/>
    <w:rsid w:val="004F7514"/>
    <w:rPr>
      <w:rFonts w:ascii="Times New Roman" w:eastAsia="宋体" w:hAnsi="Times New Roman" w:cs="Times New Roman"/>
      <w:kern w:val="0"/>
      <w:sz w:val="20"/>
      <w:szCs w:val="20"/>
    </w:rPr>
  </w:style>
  <w:style w:type="character" w:customStyle="1" w:styleId="Char0">
    <w:name w:val="批注文字 Char"/>
    <w:basedOn w:val="a1"/>
    <w:link w:val="af7"/>
    <w:qFormat/>
    <w:rsid w:val="004F7514"/>
    <w:rPr>
      <w:rFonts w:ascii="Times New Roman" w:eastAsia="宋体" w:hAnsi="Times New Roman" w:cs="Times New Roman"/>
      <w:kern w:val="0"/>
      <w:sz w:val="20"/>
      <w:szCs w:val="20"/>
    </w:rPr>
  </w:style>
  <w:style w:type="paragraph" w:styleId="af9">
    <w:name w:val="annotation subject"/>
    <w:basedOn w:val="af7"/>
    <w:next w:val="af7"/>
    <w:link w:val="Char1"/>
    <w:uiPriority w:val="99"/>
    <w:qFormat/>
    <w:rsid w:val="004F7514"/>
    <w:rPr>
      <w:b/>
      <w:bCs/>
      <w:lang w:val="x-none" w:eastAsia="x-none"/>
    </w:rPr>
  </w:style>
  <w:style w:type="character" w:customStyle="1" w:styleId="afa">
    <w:name w:val="批注主题 字符"/>
    <w:basedOn w:val="af8"/>
    <w:uiPriority w:val="99"/>
    <w:qFormat/>
    <w:rsid w:val="004F7514"/>
    <w:rPr>
      <w:rFonts w:ascii="Times New Roman" w:eastAsia="宋体" w:hAnsi="Times New Roman" w:cs="Times New Roman"/>
      <w:b/>
      <w:bCs/>
      <w:kern w:val="0"/>
      <w:sz w:val="20"/>
      <w:szCs w:val="20"/>
    </w:rPr>
  </w:style>
  <w:style w:type="character" w:customStyle="1" w:styleId="Char1">
    <w:name w:val="批注主题 Char"/>
    <w:link w:val="af9"/>
    <w:uiPriority w:val="99"/>
    <w:qFormat/>
    <w:rsid w:val="004F7514"/>
    <w:rPr>
      <w:rFonts w:ascii="Times New Roman" w:eastAsia="宋体" w:hAnsi="Times New Roman" w:cs="Times New Roman"/>
      <w:b/>
      <w:bCs/>
      <w:kern w:val="0"/>
      <w:sz w:val="20"/>
      <w:szCs w:val="20"/>
      <w:lang w:val="x-none" w:eastAsia="x-none"/>
    </w:rPr>
  </w:style>
  <w:style w:type="paragraph" w:styleId="afb">
    <w:name w:val="Title"/>
    <w:basedOn w:val="a0"/>
    <w:next w:val="a0"/>
    <w:link w:val="afc"/>
    <w:uiPriority w:val="10"/>
    <w:qFormat/>
    <w:rsid w:val="004F7514"/>
    <w:pPr>
      <w:spacing w:before="240" w:after="60"/>
      <w:outlineLvl w:val="0"/>
    </w:pPr>
    <w:rPr>
      <w:rFonts w:ascii="等线 Light" w:eastAsia="黑体" w:hAnsi="等线 Light"/>
      <w:bCs/>
      <w:sz w:val="28"/>
      <w:szCs w:val="32"/>
    </w:rPr>
  </w:style>
  <w:style w:type="character" w:customStyle="1" w:styleId="afc">
    <w:name w:val="标题 字符"/>
    <w:basedOn w:val="a1"/>
    <w:link w:val="afb"/>
    <w:uiPriority w:val="10"/>
    <w:qFormat/>
    <w:rsid w:val="004F7514"/>
    <w:rPr>
      <w:rFonts w:ascii="等线 Light" w:eastAsia="黑体" w:hAnsi="等线 Light" w:cs="Times New Roman"/>
      <w:bCs/>
      <w:kern w:val="0"/>
      <w:sz w:val="28"/>
      <w:szCs w:val="32"/>
    </w:rPr>
  </w:style>
  <w:style w:type="paragraph" w:styleId="TOC">
    <w:name w:val="TOC Heading"/>
    <w:basedOn w:val="1"/>
    <w:next w:val="a0"/>
    <w:uiPriority w:val="39"/>
    <w:unhideWhenUsed/>
    <w:qFormat/>
    <w:rsid w:val="004F7514"/>
    <w:pPr>
      <w:spacing w:before="240" w:after="0" w:line="259" w:lineRule="auto"/>
      <w:ind w:firstLineChars="0" w:firstLine="0"/>
      <w:outlineLvl w:val="9"/>
    </w:pPr>
    <w:rPr>
      <w:rFonts w:ascii="等线 Light" w:eastAsia="等线 Light" w:hAnsi="等线 Light"/>
      <w:bCs w:val="0"/>
      <w:color w:val="2F5496"/>
      <w:kern w:val="0"/>
      <w:sz w:val="32"/>
      <w:szCs w:val="32"/>
    </w:rPr>
  </w:style>
  <w:style w:type="paragraph" w:styleId="TOC1">
    <w:name w:val="toc 1"/>
    <w:basedOn w:val="a0"/>
    <w:next w:val="a0"/>
    <w:autoRedefine/>
    <w:uiPriority w:val="39"/>
    <w:qFormat/>
    <w:rsid w:val="004F7514"/>
    <w:pPr>
      <w:tabs>
        <w:tab w:val="right" w:leader="dot" w:pos="8296"/>
      </w:tabs>
      <w:adjustRightInd w:val="0"/>
      <w:snapToGrid w:val="0"/>
      <w:spacing w:line="276" w:lineRule="auto"/>
      <w:jc w:val="both"/>
    </w:pPr>
    <w:rPr>
      <w:rFonts w:ascii="黑体" w:eastAsia="黑体" w:hAnsi="黑体"/>
      <w:b/>
      <w:noProof/>
      <w:sz w:val="30"/>
      <w:szCs w:val="30"/>
    </w:rPr>
  </w:style>
  <w:style w:type="paragraph" w:styleId="afd">
    <w:name w:val="Subtitle"/>
    <w:basedOn w:val="a0"/>
    <w:next w:val="a0"/>
    <w:link w:val="afe"/>
    <w:uiPriority w:val="11"/>
    <w:qFormat/>
    <w:rsid w:val="004F7514"/>
    <w:pPr>
      <w:spacing w:before="240" w:after="60" w:line="312" w:lineRule="auto"/>
      <w:jc w:val="center"/>
      <w:outlineLvl w:val="1"/>
    </w:pPr>
    <w:rPr>
      <w:rFonts w:ascii="等线 Light" w:hAnsi="等线 Light"/>
      <w:b/>
      <w:bCs/>
      <w:kern w:val="28"/>
      <w:sz w:val="32"/>
      <w:szCs w:val="32"/>
    </w:rPr>
  </w:style>
  <w:style w:type="character" w:customStyle="1" w:styleId="afe">
    <w:name w:val="副标题 字符"/>
    <w:basedOn w:val="a1"/>
    <w:link w:val="afd"/>
    <w:uiPriority w:val="11"/>
    <w:qFormat/>
    <w:rsid w:val="004F7514"/>
    <w:rPr>
      <w:rFonts w:ascii="等线 Light" w:eastAsia="宋体" w:hAnsi="等线 Light" w:cs="Times New Roman"/>
      <w:b/>
      <w:bCs/>
      <w:kern w:val="28"/>
      <w:sz w:val="32"/>
      <w:szCs w:val="32"/>
    </w:rPr>
  </w:style>
  <w:style w:type="paragraph" w:styleId="aff">
    <w:name w:val="Normal Indent"/>
    <w:basedOn w:val="a0"/>
    <w:rsid w:val="004F7514"/>
    <w:pPr>
      <w:widowControl w:val="0"/>
      <w:ind w:firstLine="420"/>
      <w:jc w:val="both"/>
    </w:pPr>
    <w:rPr>
      <w:kern w:val="2"/>
      <w:sz w:val="21"/>
      <w:szCs w:val="24"/>
    </w:rPr>
  </w:style>
  <w:style w:type="paragraph" w:styleId="TOC3">
    <w:name w:val="toc 3"/>
    <w:basedOn w:val="a0"/>
    <w:next w:val="a0"/>
    <w:uiPriority w:val="39"/>
    <w:unhideWhenUsed/>
    <w:qFormat/>
    <w:rsid w:val="004F7514"/>
    <w:pPr>
      <w:spacing w:after="100" w:line="259" w:lineRule="auto"/>
      <w:ind w:left="440"/>
    </w:pPr>
    <w:rPr>
      <w:rFonts w:ascii="等线" w:eastAsia="等线" w:hAnsi="等线"/>
      <w:sz w:val="22"/>
      <w:szCs w:val="22"/>
    </w:rPr>
  </w:style>
  <w:style w:type="paragraph" w:styleId="TOC2">
    <w:name w:val="toc 2"/>
    <w:basedOn w:val="a0"/>
    <w:next w:val="a0"/>
    <w:uiPriority w:val="39"/>
    <w:unhideWhenUsed/>
    <w:qFormat/>
    <w:rsid w:val="004F7514"/>
    <w:pPr>
      <w:spacing w:after="100" w:line="259" w:lineRule="auto"/>
      <w:ind w:left="220"/>
    </w:pPr>
    <w:rPr>
      <w:rFonts w:ascii="等线" w:eastAsia="等线" w:hAnsi="等线"/>
      <w:sz w:val="22"/>
      <w:szCs w:val="22"/>
    </w:rPr>
  </w:style>
  <w:style w:type="character" w:customStyle="1" w:styleId="11">
    <w:name w:val="标题 字符1"/>
    <w:uiPriority w:val="10"/>
    <w:qFormat/>
    <w:rsid w:val="004F7514"/>
    <w:rPr>
      <w:rFonts w:ascii="Cambria" w:eastAsia="宋体" w:hAnsi="Cambria" w:cs="Times New Roman"/>
      <w:b/>
      <w:bCs/>
      <w:sz w:val="32"/>
      <w:szCs w:val="32"/>
    </w:rPr>
  </w:style>
  <w:style w:type="paragraph" w:customStyle="1" w:styleId="TOC10">
    <w:name w:val="TOC 标题1"/>
    <w:basedOn w:val="1"/>
    <w:next w:val="a0"/>
    <w:uiPriority w:val="39"/>
    <w:unhideWhenUsed/>
    <w:qFormat/>
    <w:rsid w:val="004F7514"/>
    <w:pPr>
      <w:spacing w:before="240" w:after="0" w:line="259" w:lineRule="auto"/>
      <w:ind w:firstLineChars="0" w:firstLine="0"/>
      <w:outlineLvl w:val="9"/>
    </w:pPr>
    <w:rPr>
      <w:rFonts w:ascii="等线 Light" w:eastAsia="等线 Light" w:hAnsi="等线 Light"/>
      <w:bCs w:val="0"/>
      <w:color w:val="2F5496"/>
      <w:kern w:val="0"/>
      <w:sz w:val="32"/>
      <w:szCs w:val="32"/>
    </w:rPr>
  </w:style>
  <w:style w:type="paragraph" w:customStyle="1" w:styleId="12">
    <w:name w:val="列出段落1"/>
    <w:basedOn w:val="a0"/>
    <w:uiPriority w:val="34"/>
    <w:qFormat/>
    <w:rsid w:val="004F7514"/>
    <w:pPr>
      <w:widowControl w:val="0"/>
      <w:ind w:firstLineChars="200" w:firstLine="420"/>
      <w:jc w:val="both"/>
    </w:pPr>
    <w:rPr>
      <w:rFonts w:ascii="等线" w:eastAsia="等线" w:hAnsi="等线"/>
      <w:kern w:val="2"/>
      <w:sz w:val="21"/>
      <w:szCs w:val="22"/>
    </w:rPr>
  </w:style>
  <w:style w:type="paragraph" w:customStyle="1" w:styleId="23">
    <w:name w:val="列出段落2"/>
    <w:basedOn w:val="a0"/>
    <w:uiPriority w:val="99"/>
    <w:qFormat/>
    <w:rsid w:val="004F7514"/>
    <w:pPr>
      <w:widowControl w:val="0"/>
      <w:ind w:firstLineChars="200" w:firstLine="420"/>
      <w:jc w:val="both"/>
    </w:pPr>
    <w:rPr>
      <w:rFonts w:ascii="Calibri" w:hAnsi="Calibri"/>
      <w:kern w:val="2"/>
      <w:sz w:val="21"/>
      <w:szCs w:val="22"/>
    </w:rPr>
  </w:style>
  <w:style w:type="paragraph" w:customStyle="1" w:styleId="13">
    <w:name w:val="样式1"/>
    <w:basedOn w:val="1"/>
    <w:link w:val="15"/>
    <w:uiPriority w:val="1"/>
    <w:qFormat/>
    <w:rsid w:val="004F7514"/>
    <w:pPr>
      <w:widowControl w:val="0"/>
      <w:spacing w:before="0" w:after="0" w:line="360" w:lineRule="auto"/>
      <w:ind w:firstLineChars="0" w:firstLine="0"/>
      <w:jc w:val="both"/>
    </w:pPr>
    <w:rPr>
      <w:rFonts w:ascii="黑体" w:hAnsi="黑体"/>
      <w:bCs w:val="0"/>
      <w:kern w:val="0"/>
      <w:sz w:val="32"/>
      <w:szCs w:val="32"/>
    </w:rPr>
  </w:style>
  <w:style w:type="character" w:customStyle="1" w:styleId="15">
    <w:name w:val="样式1 字符"/>
    <w:link w:val="13"/>
    <w:uiPriority w:val="1"/>
    <w:rsid w:val="004F7514"/>
    <w:rPr>
      <w:rFonts w:ascii="黑体" w:eastAsia="黑体" w:hAnsi="黑体" w:cs="Times New Roman"/>
      <w:kern w:val="0"/>
      <w:sz w:val="32"/>
      <w:szCs w:val="32"/>
    </w:rPr>
  </w:style>
  <w:style w:type="paragraph" w:customStyle="1" w:styleId="font0">
    <w:name w:val="font0"/>
    <w:basedOn w:val="a0"/>
    <w:qFormat/>
    <w:rsid w:val="004F7514"/>
    <w:pPr>
      <w:spacing w:before="100" w:beforeAutospacing="1" w:after="100" w:afterAutospacing="1"/>
    </w:pPr>
    <w:rPr>
      <w:rFonts w:ascii="微软雅黑" w:eastAsia="微软雅黑" w:hAnsi="微软雅黑" w:cs="宋体"/>
      <w:color w:val="000000"/>
      <w:sz w:val="21"/>
      <w:szCs w:val="21"/>
    </w:rPr>
  </w:style>
  <w:style w:type="paragraph" w:customStyle="1" w:styleId="font1">
    <w:name w:val="font1"/>
    <w:basedOn w:val="a0"/>
    <w:rsid w:val="004F7514"/>
    <w:pPr>
      <w:spacing w:before="100" w:beforeAutospacing="1" w:after="100" w:afterAutospacing="1"/>
    </w:pPr>
    <w:rPr>
      <w:color w:val="000000"/>
      <w:sz w:val="21"/>
      <w:szCs w:val="21"/>
    </w:rPr>
  </w:style>
  <w:style w:type="paragraph" w:customStyle="1" w:styleId="font2">
    <w:name w:val="font2"/>
    <w:basedOn w:val="a0"/>
    <w:rsid w:val="004F7514"/>
    <w:pPr>
      <w:spacing w:before="100" w:beforeAutospacing="1" w:after="100" w:afterAutospacing="1"/>
    </w:pPr>
    <w:rPr>
      <w:rFonts w:ascii="宋体" w:hAnsi="宋体" w:cs="宋体"/>
      <w:color w:val="000000"/>
      <w:sz w:val="21"/>
      <w:szCs w:val="21"/>
    </w:rPr>
  </w:style>
  <w:style w:type="paragraph" w:customStyle="1" w:styleId="font3">
    <w:name w:val="font3"/>
    <w:basedOn w:val="a0"/>
    <w:rsid w:val="004F7514"/>
    <w:pPr>
      <w:spacing w:before="100" w:beforeAutospacing="1" w:after="100" w:afterAutospacing="1"/>
    </w:pPr>
    <w:rPr>
      <w:rFonts w:ascii="宋体" w:hAnsi="宋体" w:cs="宋体"/>
      <w:color w:val="000000"/>
      <w:sz w:val="21"/>
      <w:szCs w:val="21"/>
    </w:rPr>
  </w:style>
  <w:style w:type="paragraph" w:customStyle="1" w:styleId="font4">
    <w:name w:val="font4"/>
    <w:basedOn w:val="a0"/>
    <w:rsid w:val="004F7514"/>
    <w:pPr>
      <w:spacing w:before="100" w:beforeAutospacing="1" w:after="100" w:afterAutospacing="1"/>
    </w:pPr>
    <w:rPr>
      <w:rFonts w:ascii="宋体" w:hAnsi="宋体" w:cs="宋体"/>
      <w:color w:val="000000"/>
      <w:sz w:val="22"/>
      <w:szCs w:val="22"/>
    </w:rPr>
  </w:style>
  <w:style w:type="paragraph" w:customStyle="1" w:styleId="font5">
    <w:name w:val="font5"/>
    <w:basedOn w:val="a0"/>
    <w:qFormat/>
    <w:rsid w:val="004F7514"/>
    <w:pPr>
      <w:spacing w:before="100" w:beforeAutospacing="1" w:after="100" w:afterAutospacing="1"/>
    </w:pPr>
    <w:rPr>
      <w:rFonts w:ascii="宋体" w:hAnsi="宋体" w:cs="宋体"/>
      <w:b/>
      <w:bCs/>
      <w:color w:val="000000"/>
      <w:sz w:val="24"/>
      <w:szCs w:val="24"/>
    </w:rPr>
  </w:style>
  <w:style w:type="paragraph" w:customStyle="1" w:styleId="font6">
    <w:name w:val="font6"/>
    <w:basedOn w:val="a0"/>
    <w:qFormat/>
    <w:rsid w:val="004F7514"/>
    <w:pPr>
      <w:spacing w:before="100" w:beforeAutospacing="1" w:after="100" w:afterAutospacing="1"/>
    </w:pPr>
    <w:rPr>
      <w:rFonts w:ascii="宋体" w:hAnsi="宋体" w:cs="宋体"/>
      <w:color w:val="000000"/>
      <w:sz w:val="22"/>
      <w:szCs w:val="22"/>
    </w:rPr>
  </w:style>
  <w:style w:type="paragraph" w:customStyle="1" w:styleId="font7">
    <w:name w:val="font7"/>
    <w:basedOn w:val="a0"/>
    <w:qFormat/>
    <w:rsid w:val="004F7514"/>
    <w:pPr>
      <w:spacing w:before="100" w:beforeAutospacing="1" w:after="100" w:afterAutospacing="1"/>
    </w:pPr>
    <w:rPr>
      <w:rFonts w:ascii="宋体" w:hAnsi="宋体" w:cs="宋体"/>
      <w:color w:val="2A2A2A"/>
      <w:sz w:val="22"/>
      <w:szCs w:val="22"/>
    </w:rPr>
  </w:style>
  <w:style w:type="paragraph" w:customStyle="1" w:styleId="et2">
    <w:name w:val="et2"/>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3">
    <w:name w:val="et3"/>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
    <w:name w:val="et4"/>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4"/>
      <w:szCs w:val="24"/>
    </w:rPr>
  </w:style>
  <w:style w:type="paragraph" w:customStyle="1" w:styleId="et5">
    <w:name w:val="et5"/>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A2A2A"/>
      <w:sz w:val="24"/>
      <w:szCs w:val="24"/>
    </w:rPr>
  </w:style>
  <w:style w:type="paragraph" w:customStyle="1" w:styleId="et6">
    <w:name w:val="et6"/>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7">
    <w:name w:val="et7"/>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8">
    <w:name w:val="et8"/>
    <w:basedOn w:val="a0"/>
    <w:rsid w:val="004F751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sz w:val="24"/>
      <w:szCs w:val="24"/>
    </w:rPr>
  </w:style>
  <w:style w:type="paragraph" w:customStyle="1" w:styleId="et9">
    <w:name w:val="et9"/>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1"/>
      <w:szCs w:val="21"/>
    </w:rPr>
  </w:style>
  <w:style w:type="paragraph" w:customStyle="1" w:styleId="et10">
    <w:name w:val="et10"/>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1">
    <w:name w:val="et11"/>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1"/>
      <w:szCs w:val="21"/>
    </w:rPr>
  </w:style>
  <w:style w:type="paragraph" w:customStyle="1" w:styleId="et12">
    <w:name w:val="et12"/>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3">
    <w:name w:val="et13"/>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4">
    <w:name w:val="et14"/>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5">
    <w:name w:val="et15"/>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6">
    <w:name w:val="et16"/>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17">
    <w:name w:val="et17"/>
    <w:basedOn w:val="a0"/>
    <w:rsid w:val="004F7514"/>
    <w:pPr>
      <w:pBdr>
        <w:left w:val="single" w:sz="4" w:space="0" w:color="000000"/>
      </w:pBdr>
      <w:spacing w:before="100" w:beforeAutospacing="1" w:after="100" w:afterAutospacing="1"/>
      <w:jc w:val="center"/>
    </w:pPr>
    <w:rPr>
      <w:rFonts w:ascii="宋体" w:hAnsi="宋体" w:cs="宋体"/>
      <w:sz w:val="24"/>
      <w:szCs w:val="24"/>
    </w:rPr>
  </w:style>
  <w:style w:type="paragraph" w:customStyle="1" w:styleId="et18">
    <w:name w:val="et18"/>
    <w:basedOn w:val="a0"/>
    <w:rsid w:val="004F7514"/>
    <w:pPr>
      <w:pBdr>
        <w:left w:val="single" w:sz="4" w:space="0" w:color="000000"/>
        <w:bottom w:val="single" w:sz="4" w:space="0" w:color="000000"/>
      </w:pBdr>
      <w:spacing w:before="100" w:beforeAutospacing="1" w:after="100" w:afterAutospacing="1"/>
      <w:jc w:val="center"/>
    </w:pPr>
    <w:rPr>
      <w:rFonts w:ascii="宋体" w:hAnsi="宋体" w:cs="宋体"/>
      <w:sz w:val="24"/>
      <w:szCs w:val="24"/>
    </w:rPr>
  </w:style>
  <w:style w:type="paragraph" w:customStyle="1" w:styleId="et19">
    <w:name w:val="et19"/>
    <w:basedOn w:val="a0"/>
    <w:rsid w:val="004F7514"/>
    <w:pPr>
      <w:pBdr>
        <w:top w:val="single" w:sz="4" w:space="0" w:color="000000"/>
        <w:left w:val="single" w:sz="4" w:space="0" w:color="000000"/>
      </w:pBdr>
      <w:spacing w:before="100" w:beforeAutospacing="1" w:after="100" w:afterAutospacing="1"/>
      <w:jc w:val="center"/>
    </w:pPr>
    <w:rPr>
      <w:rFonts w:ascii="宋体" w:hAnsi="宋体" w:cs="宋体"/>
      <w:sz w:val="24"/>
      <w:szCs w:val="24"/>
    </w:rPr>
  </w:style>
  <w:style w:type="paragraph" w:customStyle="1" w:styleId="et20">
    <w:name w:val="et20"/>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character" w:customStyle="1" w:styleId="font71">
    <w:name w:val="font71"/>
    <w:rsid w:val="004F7514"/>
    <w:rPr>
      <w:rFonts w:ascii="宋体" w:eastAsia="宋体" w:hAnsi="宋体" w:hint="eastAsia"/>
      <w:color w:val="2A2A2A"/>
      <w:sz w:val="22"/>
      <w:szCs w:val="22"/>
      <w:u w:val="none"/>
    </w:rPr>
  </w:style>
  <w:style w:type="character" w:customStyle="1" w:styleId="font41">
    <w:name w:val="font41"/>
    <w:rsid w:val="004F7514"/>
    <w:rPr>
      <w:rFonts w:ascii="宋体" w:eastAsia="宋体" w:hAnsi="宋体" w:hint="eastAsia"/>
      <w:color w:val="000000"/>
      <w:sz w:val="22"/>
      <w:szCs w:val="22"/>
      <w:u w:val="none"/>
    </w:rPr>
  </w:style>
  <w:style w:type="character" w:customStyle="1" w:styleId="font21">
    <w:name w:val="font21"/>
    <w:rsid w:val="004F7514"/>
    <w:rPr>
      <w:rFonts w:ascii="宋体" w:eastAsia="宋体" w:hAnsi="宋体" w:hint="eastAsia"/>
      <w:color w:val="000000"/>
      <w:sz w:val="21"/>
      <w:szCs w:val="21"/>
      <w:u w:val="none"/>
    </w:rPr>
  </w:style>
  <w:style w:type="character" w:customStyle="1" w:styleId="font11">
    <w:name w:val="font11"/>
    <w:rsid w:val="004F7514"/>
    <w:rPr>
      <w:rFonts w:ascii="Times New Roman" w:hAnsi="Times New Roman" w:cs="Times New Roman" w:hint="default"/>
      <w:color w:val="000000"/>
      <w:sz w:val="21"/>
      <w:szCs w:val="21"/>
      <w:u w:val="none"/>
    </w:rPr>
  </w:style>
  <w:style w:type="character" w:customStyle="1" w:styleId="font01">
    <w:name w:val="font01"/>
    <w:rsid w:val="004F7514"/>
    <w:rPr>
      <w:rFonts w:ascii="微软雅黑" w:eastAsia="微软雅黑" w:hAnsi="微软雅黑" w:hint="eastAsia"/>
      <w:color w:val="000000"/>
      <w:sz w:val="21"/>
      <w:szCs w:val="21"/>
      <w:u w:val="none"/>
    </w:rPr>
  </w:style>
  <w:style w:type="paragraph" w:customStyle="1" w:styleId="et21">
    <w:name w:val="et21"/>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333333"/>
      <w:sz w:val="24"/>
      <w:szCs w:val="24"/>
    </w:rPr>
  </w:style>
  <w:style w:type="paragraph" w:customStyle="1" w:styleId="et22">
    <w:name w:val="et22"/>
    <w:basedOn w:val="a0"/>
    <w:rsid w:val="004F751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sz w:val="24"/>
      <w:szCs w:val="24"/>
    </w:rPr>
  </w:style>
  <w:style w:type="paragraph" w:customStyle="1" w:styleId="et23">
    <w:name w:val="et23"/>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333333"/>
      <w:sz w:val="24"/>
      <w:szCs w:val="24"/>
    </w:rPr>
  </w:style>
  <w:style w:type="paragraph" w:customStyle="1" w:styleId="et24">
    <w:name w:val="et24"/>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25">
    <w:name w:val="et25"/>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403F3F"/>
      <w:sz w:val="24"/>
      <w:szCs w:val="24"/>
    </w:rPr>
  </w:style>
  <w:style w:type="paragraph" w:customStyle="1" w:styleId="et27">
    <w:name w:val="et27"/>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28">
    <w:name w:val="et28"/>
    <w:basedOn w:val="a0"/>
    <w:rsid w:val="004F7514"/>
    <w:pPr>
      <w:pBdr>
        <w:top w:val="single" w:sz="4" w:space="0" w:color="000000"/>
        <w:left w:val="single" w:sz="4" w:space="0" w:color="000000"/>
        <w:right w:val="single" w:sz="4" w:space="0" w:color="000000"/>
      </w:pBdr>
      <w:spacing w:before="100" w:beforeAutospacing="1" w:after="100" w:afterAutospacing="1"/>
      <w:jc w:val="center"/>
      <w:textAlignment w:val="top"/>
    </w:pPr>
    <w:rPr>
      <w:rFonts w:ascii="宋体" w:hAnsi="宋体" w:cs="宋体"/>
      <w:color w:val="403F3F"/>
      <w:sz w:val="24"/>
      <w:szCs w:val="24"/>
    </w:rPr>
  </w:style>
  <w:style w:type="paragraph" w:customStyle="1" w:styleId="et29">
    <w:name w:val="et29"/>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0">
    <w:name w:val="et30"/>
    <w:basedOn w:val="a0"/>
    <w:rsid w:val="004F7514"/>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403F3F"/>
      <w:sz w:val="24"/>
      <w:szCs w:val="24"/>
    </w:rPr>
  </w:style>
  <w:style w:type="paragraph" w:customStyle="1" w:styleId="et31">
    <w:name w:val="et31"/>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2">
    <w:name w:val="et32"/>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3">
    <w:name w:val="et33"/>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34">
    <w:name w:val="et34"/>
    <w:basedOn w:val="a0"/>
    <w:rsid w:val="004F7514"/>
    <w:pPr>
      <w:pBdr>
        <w:top w:val="single" w:sz="4" w:space="0" w:color="000000"/>
        <w:left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35">
    <w:name w:val="et35"/>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FF0000"/>
      <w:sz w:val="24"/>
      <w:szCs w:val="24"/>
    </w:rPr>
  </w:style>
  <w:style w:type="paragraph" w:customStyle="1" w:styleId="et36">
    <w:name w:val="et36"/>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37">
    <w:name w:val="et37"/>
    <w:basedOn w:val="a0"/>
    <w:rsid w:val="004F7514"/>
    <w:pPr>
      <w:pBdr>
        <w:left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38">
    <w:name w:val="et38"/>
    <w:basedOn w:val="a0"/>
    <w:rsid w:val="004F7514"/>
    <w:pPr>
      <w:pBdr>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39">
    <w:name w:val="et39"/>
    <w:basedOn w:val="a0"/>
    <w:qFormat/>
    <w:rsid w:val="004F7514"/>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40">
    <w:name w:val="et40"/>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41">
    <w:name w:val="et41"/>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2">
    <w:name w:val="et42"/>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3">
    <w:name w:val="et43"/>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4">
    <w:name w:val="et44"/>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5">
    <w:name w:val="et45"/>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6">
    <w:name w:val="et46"/>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7">
    <w:name w:val="et47"/>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8">
    <w:name w:val="et48"/>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9">
    <w:name w:val="et49"/>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53">
    <w:name w:val="et53"/>
    <w:basedOn w:val="a0"/>
    <w:rsid w:val="004F7514"/>
    <w:pPr>
      <w:pBdr>
        <w:top w:val="single" w:sz="4" w:space="0" w:color="000000"/>
        <w:left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4">
    <w:name w:val="et54"/>
    <w:basedOn w:val="a0"/>
    <w:rsid w:val="004F7514"/>
    <w:pPr>
      <w:pBdr>
        <w:left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5">
    <w:name w:val="et55"/>
    <w:basedOn w:val="a0"/>
    <w:rsid w:val="004F7514"/>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6">
    <w:name w:val="et56"/>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7">
    <w:name w:val="et57"/>
    <w:basedOn w:val="a0"/>
    <w:rsid w:val="004F7514"/>
    <w:pPr>
      <w:pBdr>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8">
    <w:name w:val="et58"/>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9">
    <w:name w:val="et59"/>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403F3F"/>
      <w:sz w:val="24"/>
      <w:szCs w:val="24"/>
    </w:rPr>
  </w:style>
  <w:style w:type="paragraph" w:customStyle="1" w:styleId="et60">
    <w:name w:val="et60"/>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61">
    <w:name w:val="et61"/>
    <w:basedOn w:val="a0"/>
    <w:rsid w:val="004F7514"/>
    <w:pPr>
      <w:pBdr>
        <w:top w:val="single" w:sz="4" w:space="0" w:color="000000"/>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color w:val="FF0000"/>
      <w:sz w:val="24"/>
      <w:szCs w:val="24"/>
    </w:rPr>
  </w:style>
  <w:style w:type="paragraph" w:customStyle="1" w:styleId="et62">
    <w:name w:val="et62"/>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character" w:customStyle="1" w:styleId="font61">
    <w:name w:val="font61"/>
    <w:rsid w:val="004F7514"/>
    <w:rPr>
      <w:rFonts w:ascii="宋体" w:eastAsia="宋体" w:hAnsi="宋体" w:hint="eastAsia"/>
      <w:color w:val="000000"/>
      <w:sz w:val="22"/>
      <w:szCs w:val="22"/>
      <w:u w:val="none"/>
    </w:rPr>
  </w:style>
  <w:style w:type="character" w:customStyle="1" w:styleId="font31">
    <w:name w:val="font31"/>
    <w:rsid w:val="004F7514"/>
    <w:rPr>
      <w:rFonts w:ascii="宋体" w:eastAsia="宋体" w:hAnsi="宋体" w:hint="eastAsia"/>
      <w:color w:val="000000"/>
      <w:sz w:val="22"/>
      <w:szCs w:val="22"/>
      <w:u w:val="none"/>
    </w:rPr>
  </w:style>
  <w:style w:type="numbering" w:customStyle="1" w:styleId="16">
    <w:name w:val="无列表1"/>
    <w:next w:val="a3"/>
    <w:uiPriority w:val="99"/>
    <w:semiHidden/>
    <w:unhideWhenUsed/>
    <w:rsid w:val="004F7514"/>
  </w:style>
  <w:style w:type="paragraph" w:customStyle="1" w:styleId="61">
    <w:name w:val="标题 61"/>
    <w:basedOn w:val="a0"/>
    <w:next w:val="a0"/>
    <w:uiPriority w:val="9"/>
    <w:unhideWhenUsed/>
    <w:qFormat/>
    <w:rsid w:val="004F7514"/>
    <w:pPr>
      <w:spacing w:line="271" w:lineRule="auto"/>
      <w:outlineLvl w:val="5"/>
    </w:pPr>
    <w:rPr>
      <w:rFonts w:ascii="Cambria" w:hAnsi="Cambria"/>
      <w:b/>
      <w:bCs/>
      <w:i/>
      <w:iCs/>
      <w:color w:val="7F7F7F"/>
      <w:sz w:val="22"/>
      <w:szCs w:val="22"/>
      <w:lang w:eastAsia="en-US" w:bidi="en-US"/>
    </w:rPr>
  </w:style>
  <w:style w:type="paragraph" w:customStyle="1" w:styleId="71">
    <w:name w:val="标题 71"/>
    <w:basedOn w:val="a0"/>
    <w:next w:val="a0"/>
    <w:uiPriority w:val="9"/>
    <w:unhideWhenUsed/>
    <w:qFormat/>
    <w:rsid w:val="004F7514"/>
    <w:pPr>
      <w:spacing w:line="276" w:lineRule="auto"/>
      <w:outlineLvl w:val="6"/>
    </w:pPr>
    <w:rPr>
      <w:rFonts w:ascii="Cambria" w:hAnsi="Cambria"/>
      <w:i/>
      <w:iCs/>
      <w:sz w:val="22"/>
      <w:szCs w:val="22"/>
      <w:lang w:eastAsia="en-US" w:bidi="en-US"/>
    </w:rPr>
  </w:style>
  <w:style w:type="paragraph" w:customStyle="1" w:styleId="81">
    <w:name w:val="标题 81"/>
    <w:basedOn w:val="a0"/>
    <w:next w:val="a0"/>
    <w:uiPriority w:val="9"/>
    <w:unhideWhenUsed/>
    <w:qFormat/>
    <w:rsid w:val="004F7514"/>
    <w:pPr>
      <w:spacing w:line="276" w:lineRule="auto"/>
      <w:outlineLvl w:val="7"/>
    </w:pPr>
    <w:rPr>
      <w:rFonts w:ascii="Cambria" w:hAnsi="Cambria"/>
      <w:lang w:eastAsia="en-US" w:bidi="en-US"/>
    </w:rPr>
  </w:style>
  <w:style w:type="paragraph" w:customStyle="1" w:styleId="91">
    <w:name w:val="标题 91"/>
    <w:basedOn w:val="a0"/>
    <w:next w:val="a0"/>
    <w:uiPriority w:val="9"/>
    <w:unhideWhenUsed/>
    <w:qFormat/>
    <w:rsid w:val="004F7514"/>
    <w:pPr>
      <w:spacing w:line="276" w:lineRule="auto"/>
      <w:outlineLvl w:val="8"/>
    </w:pPr>
    <w:rPr>
      <w:rFonts w:ascii="Cambria" w:hAnsi="Cambria"/>
      <w:i/>
      <w:iCs/>
      <w:spacing w:val="5"/>
      <w:lang w:eastAsia="en-US" w:bidi="en-US"/>
    </w:rPr>
  </w:style>
  <w:style w:type="numbering" w:customStyle="1" w:styleId="110">
    <w:name w:val="无列表11"/>
    <w:next w:val="a3"/>
    <w:uiPriority w:val="99"/>
    <w:semiHidden/>
    <w:unhideWhenUsed/>
    <w:rsid w:val="004F7514"/>
  </w:style>
  <w:style w:type="paragraph" w:customStyle="1" w:styleId="TOC71">
    <w:name w:val="TOC 71"/>
    <w:basedOn w:val="a0"/>
    <w:next w:val="a0"/>
    <w:uiPriority w:val="39"/>
    <w:unhideWhenUsed/>
    <w:qFormat/>
    <w:rsid w:val="004F7514"/>
    <w:pPr>
      <w:widowControl w:val="0"/>
      <w:ind w:leftChars="1200" w:left="2520"/>
      <w:jc w:val="both"/>
    </w:pPr>
    <w:rPr>
      <w:rFonts w:ascii="Calibri" w:hAnsi="Calibri"/>
      <w:kern w:val="2"/>
      <w:sz w:val="21"/>
      <w:szCs w:val="22"/>
    </w:rPr>
  </w:style>
  <w:style w:type="paragraph" w:styleId="aff0">
    <w:name w:val="Document Map"/>
    <w:basedOn w:val="a0"/>
    <w:link w:val="aff1"/>
    <w:qFormat/>
    <w:rsid w:val="004F7514"/>
    <w:pPr>
      <w:widowControl w:val="0"/>
      <w:shd w:val="clear" w:color="auto" w:fill="000080"/>
      <w:jc w:val="both"/>
    </w:pPr>
    <w:rPr>
      <w:kern w:val="2"/>
      <w:sz w:val="21"/>
      <w:szCs w:val="24"/>
    </w:rPr>
  </w:style>
  <w:style w:type="character" w:customStyle="1" w:styleId="aff1">
    <w:name w:val="文档结构图 字符"/>
    <w:basedOn w:val="a1"/>
    <w:link w:val="aff0"/>
    <w:qFormat/>
    <w:rsid w:val="004F7514"/>
    <w:rPr>
      <w:rFonts w:ascii="Times New Roman" w:eastAsia="宋体" w:hAnsi="Times New Roman" w:cs="Times New Roman"/>
      <w:szCs w:val="24"/>
      <w:shd w:val="clear" w:color="auto" w:fill="000080"/>
    </w:rPr>
  </w:style>
  <w:style w:type="paragraph" w:styleId="aff2">
    <w:name w:val="Salutation"/>
    <w:basedOn w:val="a0"/>
    <w:next w:val="a0"/>
    <w:link w:val="aff3"/>
    <w:uiPriority w:val="99"/>
    <w:qFormat/>
    <w:rsid w:val="004F7514"/>
    <w:pPr>
      <w:widowControl w:val="0"/>
      <w:jc w:val="both"/>
    </w:pPr>
    <w:rPr>
      <w:rFonts w:ascii="宋体" w:hAnsi="宋体"/>
      <w:kern w:val="2"/>
      <w:sz w:val="28"/>
      <w:szCs w:val="24"/>
    </w:rPr>
  </w:style>
  <w:style w:type="character" w:customStyle="1" w:styleId="aff3">
    <w:name w:val="称呼 字符"/>
    <w:basedOn w:val="a1"/>
    <w:link w:val="aff2"/>
    <w:uiPriority w:val="99"/>
    <w:qFormat/>
    <w:rsid w:val="004F7514"/>
    <w:rPr>
      <w:rFonts w:ascii="宋体" w:eastAsia="宋体" w:hAnsi="宋体" w:cs="Times New Roman"/>
      <w:sz w:val="28"/>
      <w:szCs w:val="24"/>
    </w:rPr>
  </w:style>
  <w:style w:type="paragraph" w:styleId="aff4">
    <w:name w:val="Body Text"/>
    <w:basedOn w:val="a0"/>
    <w:link w:val="aff5"/>
    <w:qFormat/>
    <w:rsid w:val="004F7514"/>
    <w:pPr>
      <w:widowControl w:val="0"/>
      <w:spacing w:line="360" w:lineRule="auto"/>
      <w:jc w:val="both"/>
    </w:pPr>
    <w:rPr>
      <w:kern w:val="2"/>
      <w:sz w:val="24"/>
      <w:szCs w:val="24"/>
    </w:rPr>
  </w:style>
  <w:style w:type="character" w:customStyle="1" w:styleId="aff5">
    <w:name w:val="正文文本 字符"/>
    <w:basedOn w:val="a1"/>
    <w:link w:val="aff4"/>
    <w:qFormat/>
    <w:rsid w:val="004F7514"/>
    <w:rPr>
      <w:rFonts w:ascii="Times New Roman" w:eastAsia="宋体" w:hAnsi="Times New Roman" w:cs="Times New Roman"/>
      <w:sz w:val="24"/>
      <w:szCs w:val="24"/>
    </w:rPr>
  </w:style>
  <w:style w:type="paragraph" w:styleId="TOC5">
    <w:name w:val="toc 5"/>
    <w:basedOn w:val="a0"/>
    <w:next w:val="a0"/>
    <w:uiPriority w:val="39"/>
    <w:unhideWhenUsed/>
    <w:qFormat/>
    <w:rsid w:val="004F7514"/>
    <w:pPr>
      <w:widowControl w:val="0"/>
      <w:tabs>
        <w:tab w:val="right" w:leader="dot" w:pos="8495"/>
      </w:tabs>
      <w:ind w:leftChars="607" w:left="1275"/>
      <w:jc w:val="both"/>
    </w:pPr>
    <w:rPr>
      <w:kern w:val="2"/>
      <w:sz w:val="21"/>
      <w:szCs w:val="24"/>
    </w:rPr>
  </w:style>
  <w:style w:type="paragraph" w:styleId="aff6">
    <w:name w:val="Plain Text"/>
    <w:basedOn w:val="a0"/>
    <w:link w:val="aff7"/>
    <w:qFormat/>
    <w:rsid w:val="004F7514"/>
    <w:pPr>
      <w:widowControl w:val="0"/>
      <w:jc w:val="both"/>
    </w:pPr>
    <w:rPr>
      <w:rFonts w:ascii="宋体" w:hAnsi="Courier New" w:cs="Courier New"/>
      <w:kern w:val="2"/>
      <w:sz w:val="21"/>
      <w:szCs w:val="21"/>
    </w:rPr>
  </w:style>
  <w:style w:type="character" w:customStyle="1" w:styleId="aff7">
    <w:name w:val="纯文本 字符"/>
    <w:basedOn w:val="a1"/>
    <w:link w:val="aff6"/>
    <w:qFormat/>
    <w:rsid w:val="004F7514"/>
    <w:rPr>
      <w:rFonts w:ascii="宋体" w:eastAsia="宋体" w:hAnsi="Courier New" w:cs="Courier New"/>
      <w:szCs w:val="21"/>
    </w:rPr>
  </w:style>
  <w:style w:type="paragraph" w:customStyle="1" w:styleId="TOC81">
    <w:name w:val="TOC 81"/>
    <w:basedOn w:val="a0"/>
    <w:next w:val="a0"/>
    <w:uiPriority w:val="39"/>
    <w:unhideWhenUsed/>
    <w:qFormat/>
    <w:rsid w:val="004F7514"/>
    <w:pPr>
      <w:widowControl w:val="0"/>
      <w:ind w:leftChars="1400" w:left="2940"/>
      <w:jc w:val="both"/>
    </w:pPr>
    <w:rPr>
      <w:rFonts w:ascii="Calibri" w:hAnsi="Calibri"/>
      <w:kern w:val="2"/>
      <w:sz w:val="21"/>
      <w:szCs w:val="22"/>
    </w:rPr>
  </w:style>
  <w:style w:type="paragraph" w:styleId="TOC4">
    <w:name w:val="toc 4"/>
    <w:basedOn w:val="a0"/>
    <w:next w:val="a0"/>
    <w:uiPriority w:val="39"/>
    <w:unhideWhenUsed/>
    <w:qFormat/>
    <w:rsid w:val="004F7514"/>
    <w:pPr>
      <w:widowControl w:val="0"/>
      <w:tabs>
        <w:tab w:val="right" w:leader="dot" w:pos="8495"/>
      </w:tabs>
      <w:ind w:leftChars="472" w:left="991"/>
      <w:jc w:val="both"/>
    </w:pPr>
    <w:rPr>
      <w:kern w:val="2"/>
      <w:sz w:val="21"/>
      <w:szCs w:val="24"/>
    </w:rPr>
  </w:style>
  <w:style w:type="paragraph" w:styleId="aff8">
    <w:name w:val="List"/>
    <w:basedOn w:val="a0"/>
    <w:qFormat/>
    <w:rsid w:val="004F7514"/>
    <w:pPr>
      <w:ind w:left="200" w:hanging="200"/>
      <w:jc w:val="both"/>
    </w:pPr>
    <w:rPr>
      <w:sz w:val="21"/>
      <w:szCs w:val="21"/>
    </w:rPr>
  </w:style>
  <w:style w:type="paragraph" w:customStyle="1" w:styleId="TOC61">
    <w:name w:val="TOC 61"/>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1">
    <w:name w:val="TOC 91"/>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17">
    <w:name w:val="网格型1"/>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61">
    <w:name w:val="f161"/>
    <w:qFormat/>
    <w:rsid w:val="004F7514"/>
    <w:rPr>
      <w:rFonts w:ascii="宋体" w:eastAsia="宋体" w:hAnsi="宋体" w:hint="eastAsia"/>
      <w:sz w:val="24"/>
      <w:szCs w:val="24"/>
    </w:rPr>
  </w:style>
  <w:style w:type="paragraph" w:customStyle="1" w:styleId="CM3">
    <w:name w:val="CM3"/>
    <w:basedOn w:val="a0"/>
    <w:next w:val="a0"/>
    <w:qFormat/>
    <w:rsid w:val="004F7514"/>
    <w:pPr>
      <w:widowControl w:val="0"/>
      <w:autoSpaceDE w:val="0"/>
      <w:autoSpaceDN w:val="0"/>
      <w:adjustRightInd w:val="0"/>
    </w:pPr>
    <w:rPr>
      <w:rFonts w:ascii="仿宋_GB2312" w:eastAsia="仿宋_GB2312"/>
      <w:sz w:val="24"/>
      <w:szCs w:val="24"/>
    </w:rPr>
  </w:style>
  <w:style w:type="paragraph" w:customStyle="1" w:styleId="CharCharCharCharCharCharChar">
    <w:name w:val="Char Char Char Char Char Char Char"/>
    <w:basedOn w:val="a0"/>
    <w:qFormat/>
    <w:rsid w:val="004F7514"/>
    <w:pPr>
      <w:spacing w:after="160" w:line="240" w:lineRule="exact"/>
    </w:pPr>
    <w:rPr>
      <w:rFonts w:ascii="Verdana" w:hAnsi="Verdana"/>
      <w:lang w:eastAsia="en-US"/>
    </w:rPr>
  </w:style>
  <w:style w:type="paragraph" w:customStyle="1" w:styleId="18">
    <w:name w:val="正文1"/>
    <w:qFormat/>
    <w:rsid w:val="004F7514"/>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CharChar1CharCharCharCharCharCharChar">
    <w:name w:val="Char Char Char Char Char Char Char Char Char1 Char Char Char Char Char Char Char"/>
    <w:basedOn w:val="a0"/>
    <w:qFormat/>
    <w:rsid w:val="004F7514"/>
    <w:pPr>
      <w:widowControl w:val="0"/>
      <w:spacing w:line="360" w:lineRule="auto"/>
      <w:ind w:firstLineChars="200" w:firstLine="200"/>
      <w:jc w:val="both"/>
    </w:pPr>
    <w:rPr>
      <w:rFonts w:ascii="宋体" w:hAnsi="宋体" w:cs="宋体"/>
      <w:kern w:val="2"/>
      <w:sz w:val="24"/>
      <w:szCs w:val="24"/>
    </w:rPr>
  </w:style>
  <w:style w:type="paragraph" w:customStyle="1" w:styleId="Char2">
    <w:name w:val="Char"/>
    <w:basedOn w:val="a0"/>
    <w:qFormat/>
    <w:rsid w:val="004F7514"/>
    <w:pPr>
      <w:widowControl w:val="0"/>
      <w:jc w:val="both"/>
    </w:pPr>
    <w:rPr>
      <w:kern w:val="2"/>
      <w:sz w:val="21"/>
      <w:szCs w:val="24"/>
    </w:rPr>
  </w:style>
  <w:style w:type="paragraph" w:customStyle="1" w:styleId="Char10">
    <w:name w:val="Char1"/>
    <w:basedOn w:val="a0"/>
    <w:qFormat/>
    <w:rsid w:val="004F7514"/>
    <w:pPr>
      <w:widowControl w:val="0"/>
      <w:jc w:val="both"/>
    </w:pPr>
    <w:rPr>
      <w:kern w:val="2"/>
      <w:sz w:val="21"/>
      <w:szCs w:val="24"/>
    </w:rPr>
  </w:style>
  <w:style w:type="paragraph" w:customStyle="1" w:styleId="Default">
    <w:name w:val="Default"/>
    <w:uiPriority w:val="99"/>
    <w:qFormat/>
    <w:rsid w:val="004F7514"/>
    <w:pPr>
      <w:widowControl w:val="0"/>
      <w:autoSpaceDE w:val="0"/>
      <w:autoSpaceDN w:val="0"/>
      <w:adjustRightInd w:val="0"/>
    </w:pPr>
    <w:rPr>
      <w:rFonts w:ascii="宋体" w:eastAsia="宋体" w:hAnsi="Calibri" w:cs="宋体"/>
      <w:color w:val="000000"/>
      <w:kern w:val="0"/>
      <w:sz w:val="24"/>
      <w:szCs w:val="24"/>
    </w:rPr>
  </w:style>
  <w:style w:type="paragraph" w:customStyle="1" w:styleId="24">
    <w:name w:val="正文2"/>
    <w:qFormat/>
    <w:rsid w:val="004F7514"/>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9">
    <w:name w:val="纯文本1"/>
    <w:basedOn w:val="a0"/>
    <w:link w:val="Char3"/>
    <w:uiPriority w:val="99"/>
    <w:qFormat/>
    <w:rsid w:val="004F7514"/>
    <w:pPr>
      <w:widowControl w:val="0"/>
      <w:spacing w:after="200" w:line="276" w:lineRule="auto"/>
      <w:jc w:val="both"/>
    </w:pPr>
    <w:rPr>
      <w:rFonts w:ascii="宋体" w:hAnsi="Courier New" w:cs="Courier New"/>
      <w:kern w:val="2"/>
      <w:sz w:val="21"/>
      <w:szCs w:val="21"/>
    </w:rPr>
  </w:style>
  <w:style w:type="character" w:customStyle="1" w:styleId="Char3">
    <w:name w:val="纯文本 Char"/>
    <w:link w:val="19"/>
    <w:uiPriority w:val="99"/>
    <w:qFormat/>
    <w:locked/>
    <w:rsid w:val="004F7514"/>
    <w:rPr>
      <w:rFonts w:ascii="宋体" w:eastAsia="宋体" w:hAnsi="Courier New" w:cs="Courier New"/>
      <w:szCs w:val="21"/>
    </w:rPr>
  </w:style>
  <w:style w:type="character" w:customStyle="1" w:styleId="1a">
    <w:name w:val="页码1"/>
    <w:qFormat/>
    <w:rsid w:val="004F7514"/>
  </w:style>
  <w:style w:type="paragraph" w:customStyle="1" w:styleId="TOCHeading1">
    <w:name w:val="TOC Heading1"/>
    <w:basedOn w:val="1"/>
    <w:next w:val="a0"/>
    <w:uiPriority w:val="39"/>
    <w:unhideWhenUsed/>
    <w:qFormat/>
    <w:rsid w:val="004F7514"/>
    <w:pPr>
      <w:spacing w:before="240" w:after="0" w:line="259" w:lineRule="auto"/>
      <w:ind w:firstLineChars="0" w:firstLine="0"/>
      <w:outlineLvl w:val="9"/>
    </w:pPr>
    <w:rPr>
      <w:rFonts w:ascii="Cambria" w:eastAsia="宋体" w:hAnsi="Cambria"/>
      <w:bCs w:val="0"/>
      <w:color w:val="365F91"/>
      <w:kern w:val="0"/>
      <w:sz w:val="32"/>
      <w:szCs w:val="32"/>
    </w:rPr>
  </w:style>
  <w:style w:type="paragraph" w:customStyle="1" w:styleId="B">
    <w:name w:val="样式B"/>
    <w:basedOn w:val="a0"/>
    <w:link w:val="B0"/>
    <w:qFormat/>
    <w:rsid w:val="004F7514"/>
    <w:pPr>
      <w:spacing w:beforeLines="100" w:before="240" w:afterLines="50" w:after="120"/>
      <w:outlineLvl w:val="1"/>
    </w:pPr>
    <w:rPr>
      <w:rFonts w:eastAsia="仿宋"/>
      <w:b/>
      <w:kern w:val="2"/>
      <w:sz w:val="28"/>
      <w:szCs w:val="24"/>
    </w:rPr>
  </w:style>
  <w:style w:type="character" w:customStyle="1" w:styleId="B0">
    <w:name w:val="样式B 字符"/>
    <w:link w:val="B"/>
    <w:qFormat/>
    <w:rsid w:val="004F7514"/>
    <w:rPr>
      <w:rFonts w:ascii="Times New Roman" w:eastAsia="仿宋" w:hAnsi="Times New Roman" w:cs="Times New Roman"/>
      <w:b/>
      <w:sz w:val="28"/>
      <w:szCs w:val="24"/>
    </w:rPr>
  </w:style>
  <w:style w:type="paragraph" w:customStyle="1" w:styleId="1b">
    <w:name w:val="无间隔1"/>
    <w:qFormat/>
    <w:rsid w:val="004F7514"/>
    <w:pPr>
      <w:widowControl w:val="0"/>
      <w:jc w:val="both"/>
    </w:pPr>
    <w:rPr>
      <w:rFonts w:ascii="Times New Roman" w:eastAsia="宋体" w:hAnsi="Times New Roman" w:cs="Times New Roman"/>
      <w:szCs w:val="20"/>
    </w:rPr>
  </w:style>
  <w:style w:type="character" w:customStyle="1" w:styleId="IntenseEmphasis1">
    <w:name w:val="Intense Emphasis1"/>
    <w:uiPriority w:val="21"/>
    <w:qFormat/>
    <w:rsid w:val="004F7514"/>
    <w:rPr>
      <w:i/>
      <w:iCs/>
      <w:color w:val="4F81BD"/>
    </w:rPr>
  </w:style>
  <w:style w:type="table" w:customStyle="1" w:styleId="25">
    <w:name w:val="网格型2"/>
    <w:basedOn w:val="a2"/>
    <w:uiPriority w:val="5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未处理的提及1"/>
    <w:uiPriority w:val="99"/>
    <w:semiHidden/>
    <w:unhideWhenUsed/>
    <w:rsid w:val="004F7514"/>
    <w:rPr>
      <w:color w:val="605E5C"/>
      <w:shd w:val="clear" w:color="auto" w:fill="E1DFDD"/>
    </w:rPr>
  </w:style>
  <w:style w:type="character" w:customStyle="1" w:styleId="apple-converted-space">
    <w:name w:val="apple-converted-space"/>
    <w:qFormat/>
    <w:rsid w:val="004F7514"/>
  </w:style>
  <w:style w:type="table" w:customStyle="1" w:styleId="31">
    <w:name w:val="无格式表格 31"/>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9">
    <w:name w:val="No Spacing"/>
    <w:link w:val="affa"/>
    <w:uiPriority w:val="1"/>
    <w:qFormat/>
    <w:rsid w:val="004F7514"/>
    <w:rPr>
      <w:rFonts w:ascii="Calibri" w:eastAsia="宋体" w:hAnsi="Calibri" w:cs="Times New Roman"/>
      <w:kern w:val="0"/>
      <w:sz w:val="22"/>
      <w:lang w:val="en-GB"/>
    </w:rPr>
  </w:style>
  <w:style w:type="character" w:customStyle="1" w:styleId="affa">
    <w:name w:val="无间隔 字符"/>
    <w:link w:val="aff9"/>
    <w:uiPriority w:val="1"/>
    <w:qFormat/>
    <w:rsid w:val="004F7514"/>
    <w:rPr>
      <w:rFonts w:ascii="Calibri" w:eastAsia="宋体" w:hAnsi="Calibri" w:cs="Times New Roman"/>
      <w:kern w:val="0"/>
      <w:sz w:val="22"/>
      <w:lang w:val="en-GB"/>
    </w:rPr>
  </w:style>
  <w:style w:type="character" w:customStyle="1" w:styleId="1Char">
    <w:name w:val="标题 1 Char"/>
    <w:uiPriority w:val="9"/>
    <w:qFormat/>
    <w:rsid w:val="004F7514"/>
    <w:rPr>
      <w:b/>
      <w:bCs/>
      <w:kern w:val="44"/>
      <w:sz w:val="44"/>
      <w:szCs w:val="44"/>
    </w:rPr>
  </w:style>
  <w:style w:type="character" w:customStyle="1" w:styleId="Char11">
    <w:name w:val="正文文本 Char1"/>
    <w:uiPriority w:val="99"/>
    <w:semiHidden/>
    <w:qFormat/>
    <w:rsid w:val="004F7514"/>
  </w:style>
  <w:style w:type="character" w:customStyle="1" w:styleId="hithilite1">
    <w:name w:val="hithilite1"/>
    <w:qFormat/>
    <w:rsid w:val="004F7514"/>
    <w:rPr>
      <w:shd w:val="clear" w:color="auto" w:fill="FFF3C6"/>
    </w:rPr>
  </w:style>
  <w:style w:type="character" w:customStyle="1" w:styleId="26">
    <w:name w:val="正文文本 2 字符"/>
    <w:link w:val="27"/>
    <w:qFormat/>
    <w:rsid w:val="004F7514"/>
    <w:rPr>
      <w:rFonts w:ascii="Verdana" w:hAnsi="Verdana" w:cs="宋体"/>
      <w:b/>
      <w:bCs/>
      <w:sz w:val="19"/>
      <w:szCs w:val="19"/>
    </w:rPr>
  </w:style>
  <w:style w:type="paragraph" w:customStyle="1" w:styleId="210">
    <w:name w:val="正文文本 21"/>
    <w:basedOn w:val="a0"/>
    <w:next w:val="27"/>
    <w:qFormat/>
    <w:rsid w:val="004F7514"/>
    <w:pPr>
      <w:widowControl w:val="0"/>
      <w:spacing w:after="120" w:line="480" w:lineRule="auto"/>
      <w:jc w:val="both"/>
    </w:pPr>
    <w:rPr>
      <w:rFonts w:ascii="Verdana" w:hAnsi="Verdana" w:cs="宋体"/>
      <w:b/>
      <w:bCs/>
      <w:kern w:val="2"/>
      <w:sz w:val="19"/>
      <w:szCs w:val="19"/>
    </w:rPr>
  </w:style>
  <w:style w:type="character" w:customStyle="1" w:styleId="211">
    <w:name w:val="正文文本 2 字符1"/>
    <w:uiPriority w:val="99"/>
    <w:semiHidden/>
    <w:qFormat/>
    <w:rsid w:val="004F7514"/>
    <w:rPr>
      <w:rFonts w:ascii="Times New Roman" w:eastAsia="宋体" w:hAnsi="Times New Roman" w:cs="Times New Roman"/>
      <w:szCs w:val="24"/>
    </w:rPr>
  </w:style>
  <w:style w:type="character" w:customStyle="1" w:styleId="2Char1">
    <w:name w:val="正文文本 2 Char1"/>
    <w:uiPriority w:val="99"/>
    <w:semiHidden/>
    <w:qFormat/>
    <w:rsid w:val="004F7514"/>
  </w:style>
  <w:style w:type="character" w:customStyle="1" w:styleId="xdrichtextbox1">
    <w:name w:val="xdrichtextbox1"/>
    <w:qFormat/>
    <w:rsid w:val="004F7514"/>
    <w:rPr>
      <w:i w:val="0"/>
      <w:iCs w:val="0"/>
      <w:strike w:val="0"/>
      <w:dstrike w:val="0"/>
      <w:color w:val="auto"/>
      <w:sz w:val="20"/>
      <w:szCs w:val="20"/>
      <w:u w:val="none"/>
      <w:bdr w:val="single" w:sz="8" w:space="0" w:color="DCDCDC"/>
      <w:shd w:val="clear" w:color="auto" w:fill="CCE8CF"/>
      <w:vertAlign w:val="baseline"/>
    </w:rPr>
  </w:style>
  <w:style w:type="character" w:customStyle="1" w:styleId="Char12">
    <w:name w:val="批注框文本 Char1"/>
    <w:uiPriority w:val="99"/>
    <w:semiHidden/>
    <w:qFormat/>
    <w:rsid w:val="004F7514"/>
    <w:rPr>
      <w:sz w:val="18"/>
      <w:szCs w:val="18"/>
    </w:rPr>
  </w:style>
  <w:style w:type="character" w:customStyle="1" w:styleId="Char13">
    <w:name w:val="批注文字 Char1"/>
    <w:uiPriority w:val="99"/>
    <w:semiHidden/>
    <w:qFormat/>
    <w:rsid w:val="004F7514"/>
  </w:style>
  <w:style w:type="character" w:customStyle="1" w:styleId="150">
    <w:name w:val="15"/>
    <w:qFormat/>
    <w:rsid w:val="004F7514"/>
    <w:rPr>
      <w:rFonts w:ascii="Calibri" w:eastAsia="宋体" w:hAnsi="Calibri" w:hint="default"/>
      <w:color w:val="0000FF"/>
      <w:sz w:val="21"/>
      <w:u w:val="single"/>
    </w:rPr>
  </w:style>
  <w:style w:type="character" w:customStyle="1" w:styleId="Char4">
    <w:name w:val="正文首航缩进 Char"/>
    <w:link w:val="affb"/>
    <w:qFormat/>
    <w:rsid w:val="004F7514"/>
    <w:rPr>
      <w:rFonts w:ascii="Arial" w:hAnsi="Arial"/>
      <w:sz w:val="24"/>
      <w:szCs w:val="24"/>
    </w:rPr>
  </w:style>
  <w:style w:type="paragraph" w:customStyle="1" w:styleId="affb">
    <w:name w:val="正文首航缩进"/>
    <w:basedOn w:val="a0"/>
    <w:link w:val="Char4"/>
    <w:qFormat/>
    <w:rsid w:val="004F7514"/>
    <w:pPr>
      <w:widowControl w:val="0"/>
      <w:spacing w:line="360" w:lineRule="auto"/>
      <w:ind w:firstLineChars="200" w:firstLine="482"/>
      <w:jc w:val="both"/>
    </w:pPr>
    <w:rPr>
      <w:rFonts w:ascii="Arial" w:eastAsiaTheme="minorEastAsia" w:hAnsi="Arial" w:cstheme="minorBidi"/>
      <w:kern w:val="2"/>
      <w:sz w:val="24"/>
      <w:szCs w:val="24"/>
    </w:rPr>
  </w:style>
  <w:style w:type="character" w:customStyle="1" w:styleId="Char14">
    <w:name w:val="页脚 Char1"/>
    <w:uiPriority w:val="99"/>
    <w:qFormat/>
    <w:rsid w:val="004F7514"/>
    <w:rPr>
      <w:rFonts w:ascii="宋体" w:eastAsia="宋体" w:hAnsi="宋体" w:cs="宋体" w:hint="eastAsia"/>
      <w:kern w:val="2"/>
      <w:sz w:val="18"/>
      <w:szCs w:val="18"/>
      <w:lang w:val="en-US" w:eastAsia="zh-CN" w:bidi="ar-SA"/>
    </w:rPr>
  </w:style>
  <w:style w:type="character" w:customStyle="1" w:styleId="title12">
    <w:name w:val="title12"/>
    <w:qFormat/>
    <w:rsid w:val="004F7514"/>
    <w:rPr>
      <w:b/>
      <w:bCs/>
    </w:rPr>
  </w:style>
  <w:style w:type="paragraph" w:customStyle="1" w:styleId="xl63">
    <w:name w:val="xl6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69">
    <w:name w:val="xl6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80">
    <w:name w:val="xl80"/>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font10">
    <w:name w:val="font10"/>
    <w:basedOn w:val="a0"/>
    <w:qFormat/>
    <w:rsid w:val="004F7514"/>
    <w:pPr>
      <w:spacing w:before="100" w:beforeAutospacing="1" w:after="100" w:afterAutospacing="1"/>
    </w:pPr>
    <w:rPr>
      <w:rFonts w:ascii="宋体" w:hAnsi="宋体" w:cs="宋体"/>
      <w:sz w:val="18"/>
      <w:szCs w:val="18"/>
    </w:rPr>
  </w:style>
  <w:style w:type="paragraph" w:customStyle="1" w:styleId="CharCharCharChar">
    <w:name w:val="Char Char Char Char"/>
    <w:basedOn w:val="a0"/>
    <w:qFormat/>
    <w:rsid w:val="004F7514"/>
    <w:pPr>
      <w:widowControl w:val="0"/>
      <w:tabs>
        <w:tab w:val="left" w:pos="360"/>
      </w:tabs>
      <w:jc w:val="both"/>
    </w:pPr>
    <w:rPr>
      <w:kern w:val="2"/>
      <w:sz w:val="24"/>
      <w:szCs w:val="24"/>
    </w:rPr>
  </w:style>
  <w:style w:type="paragraph" w:customStyle="1" w:styleId="font9">
    <w:name w:val="font9"/>
    <w:basedOn w:val="a0"/>
    <w:qFormat/>
    <w:rsid w:val="004F7514"/>
    <w:pPr>
      <w:spacing w:before="100" w:beforeAutospacing="1" w:after="100" w:afterAutospacing="1"/>
    </w:pPr>
    <w:rPr>
      <w:rFonts w:ascii="宋体" w:hAnsi="宋体" w:cs="宋体"/>
      <w:b/>
      <w:bCs/>
      <w:sz w:val="24"/>
      <w:szCs w:val="24"/>
    </w:rPr>
  </w:style>
  <w:style w:type="paragraph" w:customStyle="1" w:styleId="xl77">
    <w:name w:val="xl77"/>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66">
    <w:name w:val="xl6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83">
    <w:name w:val="xl83"/>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6">
    <w:name w:val="xl76"/>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font8">
    <w:name w:val="font8"/>
    <w:basedOn w:val="a0"/>
    <w:qFormat/>
    <w:rsid w:val="004F7514"/>
    <w:pPr>
      <w:spacing w:before="100" w:beforeAutospacing="1" w:after="100" w:afterAutospacing="1"/>
    </w:pPr>
    <w:rPr>
      <w:rFonts w:ascii="宋体" w:hAnsi="宋体" w:cs="宋体"/>
      <w:color w:val="000000"/>
      <w:sz w:val="18"/>
      <w:szCs w:val="18"/>
    </w:rPr>
  </w:style>
  <w:style w:type="paragraph" w:customStyle="1" w:styleId="xl67">
    <w:name w:val="xl6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62">
    <w:name w:val="xl6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72">
    <w:name w:val="xl72"/>
    <w:basedOn w:val="a0"/>
    <w:qFormat/>
    <w:rsid w:val="004F7514"/>
    <w:pPr>
      <w:spacing w:before="100" w:beforeAutospacing="1" w:after="100" w:afterAutospacing="1"/>
      <w:jc w:val="center"/>
    </w:pPr>
    <w:rPr>
      <w:rFonts w:ascii="宋体" w:hAnsi="宋体" w:cs="宋体"/>
      <w:b/>
      <w:bCs/>
      <w:sz w:val="24"/>
      <w:szCs w:val="24"/>
    </w:rPr>
  </w:style>
  <w:style w:type="paragraph" w:customStyle="1" w:styleId="xl79">
    <w:name w:val="xl79"/>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style7">
    <w:name w:val="style7"/>
    <w:basedOn w:val="a0"/>
    <w:qFormat/>
    <w:rsid w:val="004F7514"/>
    <w:pPr>
      <w:spacing w:before="100" w:beforeAutospacing="1" w:after="100" w:afterAutospacing="1"/>
    </w:pPr>
    <w:rPr>
      <w:rFonts w:ascii="宋体" w:hAnsi="宋体" w:cs="宋体"/>
      <w:sz w:val="21"/>
      <w:szCs w:val="21"/>
    </w:rPr>
  </w:style>
  <w:style w:type="paragraph" w:customStyle="1" w:styleId="xl61">
    <w:name w:val="xl6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4">
    <w:name w:val="xl7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1">
    <w:name w:val="xl7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70">
    <w:name w:val="xl7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68">
    <w:name w:val="xl6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4"/>
      <w:szCs w:val="24"/>
    </w:rPr>
  </w:style>
  <w:style w:type="paragraph" w:customStyle="1" w:styleId="xl82">
    <w:name w:val="xl82"/>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5">
    <w:name w:val="xl75"/>
    <w:basedOn w:val="a0"/>
    <w:qFormat/>
    <w:rsid w:val="004F751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3">
    <w:name w:val="xl7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64">
    <w:name w:val="xl64"/>
    <w:basedOn w:val="a0"/>
    <w:qFormat/>
    <w:rsid w:val="004F7514"/>
    <w:pPr>
      <w:spacing w:before="100" w:beforeAutospacing="1" w:after="100" w:afterAutospacing="1"/>
    </w:pPr>
    <w:rPr>
      <w:rFonts w:ascii="宋体" w:hAnsi="宋体" w:cs="宋体"/>
      <w:sz w:val="24"/>
      <w:szCs w:val="24"/>
    </w:rPr>
  </w:style>
  <w:style w:type="paragraph" w:customStyle="1" w:styleId="xl78">
    <w:name w:val="xl78"/>
    <w:basedOn w:val="a0"/>
    <w:qFormat/>
    <w:rsid w:val="004F7514"/>
    <w:pPr>
      <w:pBdr>
        <w:bottom w:val="single" w:sz="4" w:space="0" w:color="auto"/>
      </w:pBdr>
      <w:spacing w:before="100" w:beforeAutospacing="1" w:after="100" w:afterAutospacing="1"/>
      <w:jc w:val="center"/>
    </w:pPr>
    <w:rPr>
      <w:rFonts w:ascii="宋体" w:hAnsi="宋体" w:cs="宋体"/>
      <w:b/>
      <w:bCs/>
      <w:sz w:val="24"/>
      <w:szCs w:val="24"/>
    </w:rPr>
  </w:style>
  <w:style w:type="paragraph" w:styleId="affc">
    <w:name w:val="Revision"/>
    <w:uiPriority w:val="99"/>
    <w:qFormat/>
    <w:rsid w:val="004F7514"/>
    <w:rPr>
      <w:rFonts w:ascii="Times New Roman" w:eastAsia="宋体" w:hAnsi="Times New Roman" w:cs="Times New Roman"/>
      <w:szCs w:val="24"/>
    </w:rPr>
  </w:style>
  <w:style w:type="paragraph" w:customStyle="1" w:styleId="xl65">
    <w:name w:val="xl6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4"/>
      <w:szCs w:val="24"/>
    </w:rPr>
  </w:style>
  <w:style w:type="paragraph" w:customStyle="1" w:styleId="xl81">
    <w:name w:val="xl81"/>
    <w:basedOn w:val="a0"/>
    <w:qFormat/>
    <w:rsid w:val="004F751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affd">
    <w:name w:val="常规"/>
    <w:basedOn w:val="a0"/>
    <w:qFormat/>
    <w:rsid w:val="004F7514"/>
    <w:pPr>
      <w:spacing w:before="100" w:beforeAutospacing="1" w:after="100" w:afterAutospacing="1"/>
      <w:textAlignment w:val="bottom"/>
    </w:pPr>
    <w:rPr>
      <w:rFonts w:ascii="宋体" w:hAnsi="宋体"/>
      <w:sz w:val="24"/>
      <w:szCs w:val="24"/>
    </w:rPr>
  </w:style>
  <w:style w:type="table" w:customStyle="1" w:styleId="1d">
    <w:name w:val="常规1"/>
    <w:basedOn w:val="a2"/>
    <w:qFormat/>
    <w:rsid w:val="004F7514"/>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paragraph" w:customStyle="1" w:styleId="style0">
    <w:name w:val="style0"/>
    <w:basedOn w:val="a0"/>
    <w:qFormat/>
    <w:rsid w:val="004F7514"/>
    <w:pPr>
      <w:spacing w:before="100" w:beforeAutospacing="1" w:after="100" w:afterAutospacing="1"/>
    </w:pPr>
    <w:rPr>
      <w:sz w:val="24"/>
      <w:szCs w:val="24"/>
    </w:rPr>
  </w:style>
  <w:style w:type="paragraph" w:customStyle="1" w:styleId="xl136">
    <w:name w:val="xl136"/>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4F7514"/>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4F7514"/>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4F7514"/>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4F7514"/>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4F7514"/>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4F7514"/>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4F7514"/>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4F7514"/>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character" w:customStyle="1" w:styleId="opdicttext2">
    <w:name w:val="op_dict_text2"/>
    <w:qFormat/>
    <w:rsid w:val="004F7514"/>
  </w:style>
  <w:style w:type="paragraph" w:customStyle="1" w:styleId="p0">
    <w:name w:val="p0"/>
    <w:basedOn w:val="a0"/>
    <w:qFormat/>
    <w:rsid w:val="004F7514"/>
    <w:pPr>
      <w:spacing w:before="100" w:beforeAutospacing="1" w:after="100" w:afterAutospacing="1"/>
    </w:pPr>
    <w:rPr>
      <w:rFonts w:ascii="宋体" w:hAnsi="宋体" w:cs="宋体"/>
      <w:sz w:val="24"/>
      <w:szCs w:val="24"/>
    </w:rPr>
  </w:style>
  <w:style w:type="paragraph" w:customStyle="1" w:styleId="reader-word-layer">
    <w:name w:val="reader-word-layer"/>
    <w:basedOn w:val="a0"/>
    <w:qFormat/>
    <w:rsid w:val="004F7514"/>
    <w:pPr>
      <w:spacing w:before="100" w:beforeAutospacing="1" w:after="100" w:afterAutospacing="1"/>
    </w:pPr>
    <w:rPr>
      <w:rFonts w:ascii="宋体" w:hAnsi="宋体" w:cs="宋体"/>
      <w:sz w:val="24"/>
      <w:szCs w:val="24"/>
    </w:rPr>
  </w:style>
  <w:style w:type="character" w:styleId="affe">
    <w:name w:val="Emphasis"/>
    <w:uiPriority w:val="20"/>
    <w:qFormat/>
    <w:rsid w:val="004F7514"/>
    <w:rPr>
      <w:i/>
      <w:iCs/>
    </w:rPr>
  </w:style>
  <w:style w:type="paragraph" w:customStyle="1" w:styleId="font12">
    <w:name w:val="font12"/>
    <w:basedOn w:val="a0"/>
    <w:qFormat/>
    <w:rsid w:val="004F7514"/>
    <w:pPr>
      <w:spacing w:before="100" w:beforeAutospacing="1" w:after="100" w:afterAutospacing="1"/>
    </w:pPr>
    <w:rPr>
      <w:rFonts w:ascii="宋体" w:hAnsi="宋体" w:cs="宋体"/>
      <w:color w:val="000000"/>
      <w:sz w:val="22"/>
      <w:szCs w:val="22"/>
    </w:rPr>
  </w:style>
  <w:style w:type="paragraph" w:customStyle="1" w:styleId="font13">
    <w:name w:val="font13"/>
    <w:basedOn w:val="a0"/>
    <w:qFormat/>
    <w:rsid w:val="004F7514"/>
    <w:pPr>
      <w:spacing w:before="100" w:beforeAutospacing="1" w:after="100" w:afterAutospacing="1"/>
    </w:pPr>
    <w:rPr>
      <w:rFonts w:ascii="宋体" w:hAnsi="宋体" w:cs="宋体"/>
      <w:color w:val="000000"/>
      <w:sz w:val="21"/>
      <w:szCs w:val="21"/>
    </w:rPr>
  </w:style>
  <w:style w:type="paragraph" w:customStyle="1" w:styleId="font14">
    <w:name w:val="font14"/>
    <w:basedOn w:val="a0"/>
    <w:qFormat/>
    <w:rsid w:val="004F7514"/>
    <w:pPr>
      <w:spacing w:before="100" w:beforeAutospacing="1" w:after="100" w:afterAutospacing="1"/>
    </w:pPr>
    <w:rPr>
      <w:rFonts w:ascii="宋体" w:hAnsi="宋体" w:cs="宋体"/>
      <w:color w:val="000000"/>
      <w:sz w:val="21"/>
      <w:szCs w:val="21"/>
    </w:rPr>
  </w:style>
  <w:style w:type="paragraph" w:customStyle="1" w:styleId="font15">
    <w:name w:val="font15"/>
    <w:basedOn w:val="a0"/>
    <w:qFormat/>
    <w:rsid w:val="004F7514"/>
    <w:pPr>
      <w:spacing w:before="100" w:beforeAutospacing="1" w:after="100" w:afterAutospacing="1"/>
    </w:pPr>
    <w:rPr>
      <w:rFonts w:ascii="Arial" w:hAnsi="Arial" w:cs="Arial"/>
      <w:color w:val="000000"/>
      <w:sz w:val="22"/>
      <w:szCs w:val="22"/>
    </w:rPr>
  </w:style>
  <w:style w:type="paragraph" w:customStyle="1" w:styleId="font16">
    <w:name w:val="font16"/>
    <w:basedOn w:val="a0"/>
    <w:qFormat/>
    <w:rsid w:val="004F7514"/>
    <w:pPr>
      <w:spacing w:before="100" w:beforeAutospacing="1" w:after="100" w:afterAutospacing="1"/>
    </w:pPr>
    <w:rPr>
      <w:rFonts w:ascii="宋体" w:hAnsi="宋体" w:cs="宋体"/>
      <w:color w:val="000000"/>
      <w:sz w:val="22"/>
      <w:szCs w:val="22"/>
    </w:rPr>
  </w:style>
  <w:style w:type="paragraph" w:customStyle="1" w:styleId="font17">
    <w:name w:val="font17"/>
    <w:basedOn w:val="a0"/>
    <w:qFormat/>
    <w:rsid w:val="004F7514"/>
    <w:pPr>
      <w:spacing w:before="100" w:beforeAutospacing="1" w:after="100" w:afterAutospacing="1"/>
    </w:pPr>
    <w:rPr>
      <w:rFonts w:ascii="宋体" w:hAnsi="宋体" w:cs="宋体"/>
      <w:b/>
      <w:bCs/>
      <w:color w:val="000000"/>
      <w:sz w:val="22"/>
      <w:szCs w:val="22"/>
    </w:rPr>
  </w:style>
  <w:style w:type="paragraph" w:customStyle="1" w:styleId="font18">
    <w:name w:val="font18"/>
    <w:basedOn w:val="a0"/>
    <w:qFormat/>
    <w:rsid w:val="004F7514"/>
    <w:pPr>
      <w:spacing w:before="100" w:beforeAutospacing="1" w:after="100" w:afterAutospacing="1"/>
    </w:pPr>
    <w:rPr>
      <w:rFonts w:ascii="Arial" w:hAnsi="Arial" w:cs="Arial"/>
      <w:color w:val="000000"/>
      <w:sz w:val="21"/>
      <w:szCs w:val="21"/>
    </w:rPr>
  </w:style>
  <w:style w:type="paragraph" w:customStyle="1" w:styleId="font19">
    <w:name w:val="font19"/>
    <w:basedOn w:val="a0"/>
    <w:qFormat/>
    <w:rsid w:val="004F7514"/>
    <w:pPr>
      <w:spacing w:before="100" w:beforeAutospacing="1" w:after="100" w:afterAutospacing="1"/>
    </w:pPr>
    <w:rPr>
      <w:rFonts w:ascii="宋体" w:hAnsi="宋体" w:cs="宋体"/>
      <w:color w:val="000000"/>
      <w:sz w:val="21"/>
      <w:szCs w:val="21"/>
    </w:rPr>
  </w:style>
  <w:style w:type="paragraph" w:customStyle="1" w:styleId="font20">
    <w:name w:val="font20"/>
    <w:basedOn w:val="a0"/>
    <w:qFormat/>
    <w:rsid w:val="004F7514"/>
    <w:pPr>
      <w:spacing w:before="100" w:beforeAutospacing="1" w:after="100" w:afterAutospacing="1"/>
    </w:pPr>
    <w:rPr>
      <w:rFonts w:ascii="宋体" w:hAnsi="宋体" w:cs="宋体"/>
      <w:sz w:val="18"/>
      <w:szCs w:val="18"/>
    </w:rPr>
  </w:style>
  <w:style w:type="paragraph" w:customStyle="1" w:styleId="font22">
    <w:name w:val="font22"/>
    <w:basedOn w:val="a0"/>
    <w:qFormat/>
    <w:rsid w:val="004F7514"/>
    <w:pPr>
      <w:spacing w:before="100" w:beforeAutospacing="1" w:after="100" w:afterAutospacing="1"/>
    </w:pPr>
    <w:rPr>
      <w:rFonts w:ascii="Arial" w:hAnsi="Arial" w:cs="Arial"/>
      <w:color w:val="000000"/>
      <w:sz w:val="22"/>
      <w:szCs w:val="22"/>
    </w:rPr>
  </w:style>
  <w:style w:type="paragraph" w:customStyle="1" w:styleId="font23">
    <w:name w:val="font23"/>
    <w:basedOn w:val="a0"/>
    <w:qFormat/>
    <w:rsid w:val="004F7514"/>
    <w:pPr>
      <w:spacing w:before="100" w:beforeAutospacing="1" w:after="100" w:afterAutospacing="1"/>
    </w:pPr>
    <w:rPr>
      <w:rFonts w:ascii="宋体" w:hAnsi="宋体" w:cs="宋体"/>
      <w:color w:val="000000"/>
      <w:sz w:val="22"/>
      <w:szCs w:val="22"/>
    </w:rPr>
  </w:style>
  <w:style w:type="paragraph" w:customStyle="1" w:styleId="xl137">
    <w:name w:val="xl13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38">
    <w:name w:val="xl13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1"/>
      <w:szCs w:val="21"/>
    </w:rPr>
  </w:style>
  <w:style w:type="paragraph" w:customStyle="1" w:styleId="xl139">
    <w:name w:val="xl13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0">
    <w:name w:val="xl14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1">
    <w:name w:val="xl14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2">
    <w:name w:val="xl14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3">
    <w:name w:val="xl14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4">
    <w:name w:val="xl14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5">
    <w:name w:val="xl14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6">
    <w:name w:val="xl14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7">
    <w:name w:val="xl14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8">
    <w:name w:val="xl14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9">
    <w:name w:val="xl14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0">
    <w:name w:val="xl15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1">
    <w:name w:val="xl15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2">
    <w:name w:val="xl15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3">
    <w:name w:val="xl15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4">
    <w:name w:val="xl15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5">
    <w:name w:val="xl15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6">
    <w:name w:val="xl15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7">
    <w:name w:val="xl15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8">
    <w:name w:val="xl15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9">
    <w:name w:val="xl15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0">
    <w:name w:val="xl16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1">
    <w:name w:val="xl16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2">
    <w:name w:val="xl16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3">
    <w:name w:val="xl16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4">
    <w:name w:val="xl16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5">
    <w:name w:val="xl16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6">
    <w:name w:val="xl16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7">
    <w:name w:val="xl16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8">
    <w:name w:val="xl16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9">
    <w:name w:val="xl16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0">
    <w:name w:val="xl17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1">
    <w:name w:val="xl17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2">
    <w:name w:val="xl17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3">
    <w:name w:val="xl17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4">
    <w:name w:val="xl17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5">
    <w:name w:val="xl17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6">
    <w:name w:val="xl17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7">
    <w:name w:val="xl17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78">
    <w:name w:val="xl17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79">
    <w:name w:val="xl17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80">
    <w:name w:val="xl18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1">
    <w:name w:val="xl18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2">
    <w:name w:val="xl18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3">
    <w:name w:val="xl18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4">
    <w:name w:val="xl18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5">
    <w:name w:val="xl18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6">
    <w:name w:val="xl18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7">
    <w:name w:val="xl18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8">
    <w:name w:val="xl18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9">
    <w:name w:val="xl18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0">
    <w:name w:val="xl19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1">
    <w:name w:val="xl19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2">
    <w:name w:val="xl19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3">
    <w:name w:val="xl19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1"/>
      <w:szCs w:val="21"/>
    </w:rPr>
  </w:style>
  <w:style w:type="paragraph" w:customStyle="1" w:styleId="xl194">
    <w:name w:val="xl19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5">
    <w:name w:val="xl19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6">
    <w:name w:val="xl19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7">
    <w:name w:val="xl19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rPr>
  </w:style>
  <w:style w:type="paragraph" w:customStyle="1" w:styleId="xl198">
    <w:name w:val="xl19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199">
    <w:name w:val="xl19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200">
    <w:name w:val="xl20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201">
    <w:name w:val="xl20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2">
    <w:name w:val="xl202"/>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rPr>
  </w:style>
  <w:style w:type="paragraph" w:customStyle="1" w:styleId="xl203">
    <w:name w:val="xl20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4">
    <w:name w:val="xl204"/>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rPr>
  </w:style>
  <w:style w:type="paragraph" w:customStyle="1" w:styleId="xl205">
    <w:name w:val="xl205"/>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rPr>
  </w:style>
  <w:style w:type="paragraph" w:customStyle="1" w:styleId="xl206">
    <w:name w:val="xl206"/>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rPr>
  </w:style>
  <w:style w:type="paragraph" w:customStyle="1" w:styleId="xl207">
    <w:name w:val="xl20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8">
    <w:name w:val="xl20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9">
    <w:name w:val="xl209"/>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sz w:val="24"/>
      <w:szCs w:val="24"/>
    </w:rPr>
  </w:style>
  <w:style w:type="paragraph" w:customStyle="1" w:styleId="xl210">
    <w:name w:val="xl210"/>
    <w:basedOn w:val="a0"/>
    <w:qFormat/>
    <w:rsid w:val="004F7514"/>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4"/>
      <w:szCs w:val="24"/>
    </w:rPr>
  </w:style>
  <w:style w:type="paragraph" w:customStyle="1" w:styleId="xl211">
    <w:name w:val="xl211"/>
    <w:basedOn w:val="a0"/>
    <w:qFormat/>
    <w:rsid w:val="004F7514"/>
    <w:pPr>
      <w:pBdr>
        <w:top w:val="single" w:sz="4" w:space="0" w:color="auto"/>
        <w:bottom w:val="single" w:sz="4" w:space="0" w:color="auto"/>
      </w:pBdr>
      <w:spacing w:before="100" w:beforeAutospacing="1" w:after="100" w:afterAutospacing="1"/>
      <w:jc w:val="center"/>
    </w:pPr>
    <w:rPr>
      <w:rFonts w:ascii="Arial" w:hAnsi="Arial" w:cs="Arial"/>
      <w:color w:val="000000"/>
      <w:sz w:val="24"/>
      <w:szCs w:val="24"/>
    </w:rPr>
  </w:style>
  <w:style w:type="paragraph" w:customStyle="1" w:styleId="xl212">
    <w:name w:val="xl212"/>
    <w:basedOn w:val="a0"/>
    <w:qFormat/>
    <w:rsid w:val="004F751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213">
    <w:name w:val="xl21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214">
    <w:name w:val="xl214"/>
    <w:basedOn w:val="a0"/>
    <w:qFormat/>
    <w:rsid w:val="004F7514"/>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215">
    <w:name w:val="xl215"/>
    <w:basedOn w:val="a0"/>
    <w:qFormat/>
    <w:rsid w:val="004F7514"/>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28">
    <w:name w:val="标题2"/>
    <w:basedOn w:val="a0"/>
    <w:next w:val="a0"/>
    <w:autoRedefine/>
    <w:qFormat/>
    <w:rsid w:val="004F7514"/>
    <w:pPr>
      <w:widowControl w:val="0"/>
      <w:jc w:val="both"/>
    </w:pPr>
    <w:rPr>
      <w:rFonts w:eastAsia="黑体"/>
      <w:b/>
      <w:kern w:val="2"/>
      <w:sz w:val="28"/>
      <w:szCs w:val="24"/>
    </w:rPr>
  </w:style>
  <w:style w:type="table" w:styleId="afff">
    <w:name w:val="Table Elegant"/>
    <w:basedOn w:val="a2"/>
    <w:qFormat/>
    <w:rsid w:val="004F7514"/>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uiPriority w:val="99"/>
    <w:qFormat/>
    <w:locked/>
    <w:rsid w:val="004F7514"/>
    <w:rPr>
      <w:rFonts w:ascii="Times New Roman" w:hAnsi="Times New Roman" w:cs="Times New Roman"/>
      <w:b/>
      <w:bCs/>
      <w:kern w:val="44"/>
      <w:sz w:val="44"/>
      <w:szCs w:val="44"/>
    </w:rPr>
  </w:style>
  <w:style w:type="character" w:customStyle="1" w:styleId="h11">
    <w:name w:val="h11"/>
    <w:qFormat/>
    <w:rsid w:val="004F7514"/>
    <w:rPr>
      <w:rFonts w:ascii="??" w:hAnsi="??" w:hint="default"/>
      <w:strike w:val="0"/>
      <w:dstrike w:val="0"/>
      <w:color w:val="1993D4"/>
      <w:sz w:val="24"/>
      <w:szCs w:val="24"/>
      <w:u w:val="none"/>
      <w:effect w:val="none"/>
    </w:rPr>
  </w:style>
  <w:style w:type="paragraph" w:customStyle="1" w:styleId="29">
    <w:name w:val="标题 #2"/>
    <w:basedOn w:val="a0"/>
    <w:link w:val="2a"/>
    <w:qFormat/>
    <w:rsid w:val="004F7514"/>
    <w:pPr>
      <w:widowControl w:val="0"/>
      <w:shd w:val="clear" w:color="auto" w:fill="FFFFFF"/>
      <w:spacing w:before="540" w:after="300" w:line="0" w:lineRule="atLeast"/>
      <w:jc w:val="distribute"/>
      <w:outlineLvl w:val="1"/>
    </w:pPr>
    <w:rPr>
      <w:rFonts w:ascii="宋体" w:hAnsi="宋体" w:cs="宋体"/>
      <w:kern w:val="2"/>
      <w:sz w:val="21"/>
      <w:szCs w:val="24"/>
    </w:rPr>
  </w:style>
  <w:style w:type="character" w:customStyle="1" w:styleId="2a">
    <w:name w:val="标题 #2_"/>
    <w:link w:val="29"/>
    <w:qFormat/>
    <w:rsid w:val="004F7514"/>
    <w:rPr>
      <w:rFonts w:ascii="宋体" w:eastAsia="宋体" w:hAnsi="宋体" w:cs="宋体"/>
      <w:szCs w:val="24"/>
      <w:shd w:val="clear" w:color="auto" w:fill="FFFFFF"/>
    </w:rPr>
  </w:style>
  <w:style w:type="character" w:customStyle="1" w:styleId="212">
    <w:name w:val="正文文本 2字符1"/>
    <w:semiHidden/>
    <w:qFormat/>
    <w:rsid w:val="004F7514"/>
  </w:style>
  <w:style w:type="character" w:customStyle="1" w:styleId="1e">
    <w:name w:val="批注文字字符1"/>
    <w:semiHidden/>
    <w:qFormat/>
    <w:rsid w:val="004F7514"/>
  </w:style>
  <w:style w:type="character" w:customStyle="1" w:styleId="1f">
    <w:name w:val="批注框文本字符1"/>
    <w:uiPriority w:val="99"/>
    <w:semiHidden/>
    <w:qFormat/>
    <w:rsid w:val="004F7514"/>
    <w:rPr>
      <w:rFonts w:ascii="Helvetica" w:hAnsi="Helvetica"/>
      <w:sz w:val="18"/>
      <w:szCs w:val="18"/>
    </w:rPr>
  </w:style>
  <w:style w:type="character" w:customStyle="1" w:styleId="1f0">
    <w:name w:val="正文文本字符1"/>
    <w:semiHidden/>
    <w:qFormat/>
    <w:rsid w:val="004F7514"/>
  </w:style>
  <w:style w:type="paragraph" w:styleId="afff0">
    <w:name w:val="footnote text"/>
    <w:basedOn w:val="a0"/>
    <w:link w:val="afff1"/>
    <w:uiPriority w:val="99"/>
    <w:unhideWhenUsed/>
    <w:qFormat/>
    <w:rsid w:val="004F7514"/>
    <w:pPr>
      <w:widowControl w:val="0"/>
      <w:snapToGrid w:val="0"/>
      <w:spacing w:before="120" w:after="120" w:line="578" w:lineRule="auto"/>
    </w:pPr>
    <w:rPr>
      <w:rFonts w:ascii="Calibri" w:hAnsi="Calibri"/>
      <w:kern w:val="2"/>
      <w:sz w:val="18"/>
      <w:szCs w:val="18"/>
    </w:rPr>
  </w:style>
  <w:style w:type="character" w:customStyle="1" w:styleId="afff1">
    <w:name w:val="脚注文本 字符"/>
    <w:basedOn w:val="a1"/>
    <w:link w:val="afff0"/>
    <w:uiPriority w:val="99"/>
    <w:qFormat/>
    <w:rsid w:val="004F7514"/>
    <w:rPr>
      <w:rFonts w:ascii="Calibri" w:eastAsia="宋体" w:hAnsi="Calibri" w:cs="Times New Roman"/>
      <w:sz w:val="18"/>
      <w:szCs w:val="18"/>
    </w:rPr>
  </w:style>
  <w:style w:type="character" w:styleId="afff2">
    <w:name w:val="footnote reference"/>
    <w:uiPriority w:val="99"/>
    <w:unhideWhenUsed/>
    <w:qFormat/>
    <w:rsid w:val="004F7514"/>
    <w:rPr>
      <w:vertAlign w:val="superscript"/>
    </w:rPr>
  </w:style>
  <w:style w:type="character" w:customStyle="1" w:styleId="1f1">
    <w:name w:val="页眉字符1"/>
    <w:uiPriority w:val="99"/>
    <w:semiHidden/>
    <w:qFormat/>
    <w:rsid w:val="004F7514"/>
    <w:rPr>
      <w:rFonts w:ascii="Times New Roman" w:hAnsi="Times New Roman"/>
      <w:kern w:val="2"/>
      <w:sz w:val="18"/>
      <w:szCs w:val="18"/>
    </w:rPr>
  </w:style>
  <w:style w:type="character" w:customStyle="1" w:styleId="1f2">
    <w:name w:val="页脚字符1"/>
    <w:uiPriority w:val="99"/>
    <w:semiHidden/>
    <w:qFormat/>
    <w:rsid w:val="004F7514"/>
    <w:rPr>
      <w:rFonts w:ascii="Times New Roman" w:hAnsi="Times New Roman"/>
      <w:kern w:val="2"/>
      <w:sz w:val="18"/>
      <w:szCs w:val="18"/>
    </w:rPr>
  </w:style>
  <w:style w:type="numbering" w:customStyle="1" w:styleId="111">
    <w:name w:val="无列表111"/>
    <w:next w:val="a3"/>
    <w:uiPriority w:val="99"/>
    <w:semiHidden/>
    <w:unhideWhenUsed/>
    <w:rsid w:val="004F7514"/>
  </w:style>
  <w:style w:type="character" w:customStyle="1" w:styleId="Char15">
    <w:name w:val="页眉 Char1"/>
    <w:uiPriority w:val="99"/>
    <w:semiHidden/>
    <w:qFormat/>
    <w:rsid w:val="004F7514"/>
    <w:rPr>
      <w:rFonts w:ascii="Times New Roman" w:hAnsi="Times New Roman"/>
      <w:kern w:val="2"/>
      <w:sz w:val="18"/>
      <w:szCs w:val="18"/>
    </w:rPr>
  </w:style>
  <w:style w:type="table" w:customStyle="1" w:styleId="112">
    <w:name w:val="网格型11"/>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目录标题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afff3">
    <w:name w:val="目录标题"/>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character" w:customStyle="1" w:styleId="1f4">
    <w:name w:val="正文文本 字符1"/>
    <w:uiPriority w:val="99"/>
    <w:semiHidden/>
    <w:qFormat/>
    <w:rsid w:val="004F7514"/>
  </w:style>
  <w:style w:type="character" w:customStyle="1" w:styleId="1f5">
    <w:name w:val="批注框文本 字符1"/>
    <w:uiPriority w:val="99"/>
    <w:semiHidden/>
    <w:qFormat/>
    <w:rsid w:val="004F7514"/>
    <w:rPr>
      <w:sz w:val="18"/>
      <w:szCs w:val="18"/>
    </w:rPr>
  </w:style>
  <w:style w:type="character" w:customStyle="1" w:styleId="1f6">
    <w:name w:val="批注文字 字符1"/>
    <w:uiPriority w:val="99"/>
    <w:semiHidden/>
    <w:qFormat/>
    <w:rsid w:val="004F7514"/>
  </w:style>
  <w:style w:type="table" w:styleId="afff4">
    <w:name w:val="Table Theme"/>
    <w:basedOn w:val="a2"/>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3"/>
    <w:uiPriority w:val="99"/>
    <w:semiHidden/>
    <w:unhideWhenUsed/>
    <w:rsid w:val="004F7514"/>
  </w:style>
  <w:style w:type="numbering" w:customStyle="1" w:styleId="1111">
    <w:name w:val="无列表1111"/>
    <w:next w:val="a3"/>
    <w:uiPriority w:val="99"/>
    <w:semiHidden/>
    <w:unhideWhenUsed/>
    <w:rsid w:val="004F7514"/>
  </w:style>
  <w:style w:type="paragraph" w:customStyle="1" w:styleId="1f7">
    <w:name w:val="修订1"/>
    <w:uiPriority w:val="99"/>
    <w:qFormat/>
    <w:rsid w:val="004F7514"/>
    <w:rPr>
      <w:rFonts w:ascii="Times New Roman" w:eastAsia="宋体" w:hAnsi="Times New Roman" w:cs="Times New Roman"/>
      <w:szCs w:val="24"/>
    </w:rPr>
  </w:style>
  <w:style w:type="paragraph" w:customStyle="1" w:styleId="TOC11">
    <w:name w:val="TOC 标题1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13">
    <w:name w:val="目录 11"/>
    <w:basedOn w:val="a0"/>
    <w:uiPriority w:val="1"/>
    <w:qFormat/>
    <w:rsid w:val="004F7514"/>
    <w:pPr>
      <w:spacing w:before="10" w:after="200" w:line="276" w:lineRule="auto"/>
      <w:ind w:left="120"/>
    </w:pPr>
    <w:rPr>
      <w:rFonts w:ascii="宋体" w:hAnsi="宋体"/>
      <w:b/>
      <w:bCs/>
      <w:sz w:val="21"/>
      <w:szCs w:val="21"/>
      <w:lang w:eastAsia="en-US" w:bidi="en-US"/>
    </w:rPr>
  </w:style>
  <w:style w:type="paragraph" w:customStyle="1" w:styleId="213">
    <w:name w:val="目录 21"/>
    <w:basedOn w:val="a0"/>
    <w:uiPriority w:val="1"/>
    <w:qFormat/>
    <w:rsid w:val="004F7514"/>
    <w:pPr>
      <w:spacing w:before="10" w:after="200" w:line="276" w:lineRule="auto"/>
      <w:ind w:left="120"/>
    </w:pPr>
    <w:rPr>
      <w:rFonts w:ascii="宋体" w:hAnsi="宋体"/>
      <w:b/>
      <w:bCs/>
      <w:i/>
      <w:sz w:val="22"/>
      <w:szCs w:val="22"/>
      <w:lang w:eastAsia="en-US" w:bidi="en-US"/>
    </w:rPr>
  </w:style>
  <w:style w:type="paragraph" w:customStyle="1" w:styleId="310">
    <w:name w:val="目录 31"/>
    <w:basedOn w:val="a0"/>
    <w:uiPriority w:val="1"/>
    <w:qFormat/>
    <w:rsid w:val="004F7514"/>
    <w:pPr>
      <w:spacing w:before="10" w:after="200" w:line="276" w:lineRule="auto"/>
      <w:ind w:left="539"/>
    </w:pPr>
    <w:rPr>
      <w:rFonts w:ascii="宋体" w:hAnsi="宋体"/>
      <w:sz w:val="21"/>
      <w:szCs w:val="21"/>
      <w:lang w:eastAsia="en-US" w:bidi="en-US"/>
    </w:rPr>
  </w:style>
  <w:style w:type="paragraph" w:customStyle="1" w:styleId="41">
    <w:name w:val="目录 41"/>
    <w:basedOn w:val="a0"/>
    <w:uiPriority w:val="1"/>
    <w:qFormat/>
    <w:rsid w:val="004F7514"/>
    <w:pPr>
      <w:spacing w:before="10" w:after="200" w:line="276" w:lineRule="auto"/>
      <w:ind w:left="540"/>
    </w:pPr>
    <w:rPr>
      <w:rFonts w:ascii="宋体" w:hAnsi="宋体"/>
      <w:sz w:val="21"/>
      <w:szCs w:val="21"/>
      <w:lang w:eastAsia="en-US" w:bidi="en-US"/>
    </w:rPr>
  </w:style>
  <w:style w:type="paragraph" w:customStyle="1" w:styleId="114">
    <w:name w:val="标题 11"/>
    <w:basedOn w:val="a0"/>
    <w:uiPriority w:val="1"/>
    <w:qFormat/>
    <w:rsid w:val="004F7514"/>
    <w:pPr>
      <w:spacing w:after="200" w:line="276" w:lineRule="auto"/>
      <w:ind w:left="120"/>
      <w:outlineLvl w:val="1"/>
    </w:pPr>
    <w:rPr>
      <w:rFonts w:ascii="微软雅黑" w:eastAsia="微软雅黑" w:hAnsi="微软雅黑"/>
      <w:b/>
      <w:bCs/>
      <w:sz w:val="32"/>
      <w:szCs w:val="32"/>
      <w:lang w:eastAsia="en-US" w:bidi="en-US"/>
    </w:rPr>
  </w:style>
  <w:style w:type="paragraph" w:customStyle="1" w:styleId="214">
    <w:name w:val="标题 21"/>
    <w:basedOn w:val="a0"/>
    <w:uiPriority w:val="1"/>
    <w:qFormat/>
    <w:rsid w:val="004F7514"/>
    <w:pPr>
      <w:spacing w:after="200" w:line="276" w:lineRule="auto"/>
      <w:ind w:left="540"/>
      <w:outlineLvl w:val="2"/>
    </w:pPr>
    <w:rPr>
      <w:rFonts w:ascii="宋体" w:hAnsi="宋体"/>
      <w:b/>
      <w:bCs/>
      <w:sz w:val="30"/>
      <w:szCs w:val="30"/>
      <w:lang w:eastAsia="en-US" w:bidi="en-US"/>
    </w:rPr>
  </w:style>
  <w:style w:type="paragraph" w:customStyle="1" w:styleId="311">
    <w:name w:val="标题 31"/>
    <w:basedOn w:val="a0"/>
    <w:uiPriority w:val="1"/>
    <w:qFormat/>
    <w:rsid w:val="004F7514"/>
    <w:pPr>
      <w:spacing w:after="200" w:line="276" w:lineRule="auto"/>
      <w:ind w:left="540"/>
      <w:outlineLvl w:val="3"/>
    </w:pPr>
    <w:rPr>
      <w:rFonts w:ascii="宋体" w:hAnsi="宋体"/>
      <w:sz w:val="30"/>
      <w:szCs w:val="30"/>
      <w:lang w:eastAsia="en-US" w:bidi="en-US"/>
    </w:rPr>
  </w:style>
  <w:style w:type="paragraph" w:customStyle="1" w:styleId="410">
    <w:name w:val="标题 41"/>
    <w:basedOn w:val="a0"/>
    <w:uiPriority w:val="1"/>
    <w:qFormat/>
    <w:rsid w:val="004F7514"/>
    <w:pPr>
      <w:spacing w:after="200" w:line="276" w:lineRule="auto"/>
      <w:ind w:left="542"/>
      <w:outlineLvl w:val="4"/>
    </w:pPr>
    <w:rPr>
      <w:rFonts w:ascii="宋体" w:hAnsi="宋体"/>
      <w:b/>
      <w:bCs/>
      <w:sz w:val="21"/>
      <w:szCs w:val="21"/>
      <w:lang w:eastAsia="en-US" w:bidi="en-US"/>
    </w:rPr>
  </w:style>
  <w:style w:type="paragraph" w:customStyle="1" w:styleId="TableParagraph">
    <w:name w:val="Table Paragraph"/>
    <w:basedOn w:val="a0"/>
    <w:qFormat/>
    <w:rsid w:val="004F7514"/>
    <w:pPr>
      <w:spacing w:after="200" w:line="276" w:lineRule="auto"/>
    </w:pPr>
    <w:rPr>
      <w:rFonts w:ascii="Calibri" w:hAnsi="Calibri"/>
      <w:sz w:val="22"/>
      <w:szCs w:val="22"/>
      <w:lang w:eastAsia="en-US" w:bidi="en-US"/>
    </w:rPr>
  </w:style>
  <w:style w:type="character" w:customStyle="1" w:styleId="1Char0">
    <w:name w:val="样式1 Char"/>
    <w:uiPriority w:val="1"/>
    <w:qFormat/>
    <w:rsid w:val="004F7514"/>
    <w:rPr>
      <w:rFonts w:ascii="宋体" w:eastAsia="宋体" w:hAnsi="宋体" w:cs="Times New Roman"/>
      <w:spacing w:val="-4"/>
      <w:kern w:val="0"/>
      <w:sz w:val="15"/>
      <w:szCs w:val="21"/>
      <w:lang w:bidi="en-US"/>
    </w:rPr>
  </w:style>
  <w:style w:type="paragraph" w:customStyle="1" w:styleId="1f8">
    <w:name w:val="题注1"/>
    <w:basedOn w:val="a0"/>
    <w:next w:val="a0"/>
    <w:uiPriority w:val="35"/>
    <w:unhideWhenUsed/>
    <w:qFormat/>
    <w:rsid w:val="004F7514"/>
    <w:pPr>
      <w:spacing w:after="200"/>
    </w:pPr>
    <w:rPr>
      <w:rFonts w:ascii="Calibri" w:hAnsi="Calibri"/>
      <w:b/>
      <w:bCs/>
      <w:color w:val="4F81BD"/>
      <w:sz w:val="18"/>
      <w:szCs w:val="18"/>
      <w:lang w:eastAsia="en-US" w:bidi="en-US"/>
    </w:rPr>
  </w:style>
  <w:style w:type="paragraph" w:customStyle="1" w:styleId="1f9">
    <w:name w:val="副标题1"/>
    <w:basedOn w:val="a0"/>
    <w:next w:val="a0"/>
    <w:uiPriority w:val="11"/>
    <w:qFormat/>
    <w:rsid w:val="004F7514"/>
    <w:pPr>
      <w:spacing w:after="600" w:line="276" w:lineRule="auto"/>
    </w:pPr>
    <w:rPr>
      <w:rFonts w:ascii="Cambria" w:hAnsi="Cambria"/>
      <w:i/>
      <w:iCs/>
      <w:spacing w:val="13"/>
      <w:sz w:val="24"/>
      <w:szCs w:val="24"/>
      <w:lang w:eastAsia="en-US" w:bidi="en-US"/>
    </w:rPr>
  </w:style>
  <w:style w:type="paragraph" w:customStyle="1" w:styleId="1fa">
    <w:name w:val="引用1"/>
    <w:basedOn w:val="a0"/>
    <w:next w:val="a0"/>
    <w:link w:val="QuoteChar"/>
    <w:qFormat/>
    <w:rsid w:val="004F7514"/>
    <w:pPr>
      <w:spacing w:before="200" w:line="276" w:lineRule="auto"/>
      <w:ind w:left="360" w:right="360"/>
    </w:pPr>
    <w:rPr>
      <w:rFonts w:ascii="Calibri" w:hAnsi="Calibri"/>
      <w:i/>
      <w:iCs/>
      <w:sz w:val="22"/>
      <w:szCs w:val="22"/>
      <w:lang w:eastAsia="en-US" w:bidi="en-US"/>
    </w:rPr>
  </w:style>
  <w:style w:type="character" w:customStyle="1" w:styleId="afff5">
    <w:name w:val="引用 字符"/>
    <w:link w:val="afff6"/>
    <w:uiPriority w:val="29"/>
    <w:qFormat/>
    <w:rsid w:val="004F7514"/>
    <w:rPr>
      <w:i/>
      <w:iCs/>
      <w:sz w:val="22"/>
      <w:lang w:eastAsia="en-US" w:bidi="en-US"/>
    </w:rPr>
  </w:style>
  <w:style w:type="paragraph" w:customStyle="1" w:styleId="1fb">
    <w:name w:val="明显引用1"/>
    <w:basedOn w:val="a0"/>
    <w:next w:val="a0"/>
    <w:link w:val="IntenseQuoteChar"/>
    <w:qFormat/>
    <w:rsid w:val="004F7514"/>
    <w:pPr>
      <w:pBdr>
        <w:bottom w:val="single" w:sz="4" w:space="1" w:color="auto"/>
      </w:pBdr>
      <w:spacing w:before="200" w:after="280" w:line="276" w:lineRule="auto"/>
      <w:ind w:left="1008" w:right="1152"/>
      <w:jc w:val="both"/>
    </w:pPr>
    <w:rPr>
      <w:rFonts w:ascii="Calibri" w:hAnsi="Calibri"/>
      <w:b/>
      <w:bCs/>
      <w:i/>
      <w:iCs/>
      <w:sz w:val="22"/>
      <w:szCs w:val="22"/>
      <w:lang w:eastAsia="en-US" w:bidi="en-US"/>
    </w:rPr>
  </w:style>
  <w:style w:type="character" w:customStyle="1" w:styleId="afff7">
    <w:name w:val="明显引用 字符"/>
    <w:link w:val="afff8"/>
    <w:uiPriority w:val="30"/>
    <w:qFormat/>
    <w:rsid w:val="004F7514"/>
    <w:rPr>
      <w:b/>
      <w:bCs/>
      <w:i/>
      <w:iCs/>
      <w:sz w:val="22"/>
      <w:lang w:eastAsia="en-US" w:bidi="en-US"/>
    </w:rPr>
  </w:style>
  <w:style w:type="character" w:styleId="afff9">
    <w:name w:val="Subtle Emphasis"/>
    <w:uiPriority w:val="19"/>
    <w:qFormat/>
    <w:rsid w:val="004F7514"/>
    <w:rPr>
      <w:i/>
      <w:iCs/>
    </w:rPr>
  </w:style>
  <w:style w:type="character" w:styleId="afffa">
    <w:name w:val="Intense Emphasis"/>
    <w:uiPriority w:val="21"/>
    <w:qFormat/>
    <w:rsid w:val="004F7514"/>
    <w:rPr>
      <w:b/>
      <w:bCs/>
    </w:rPr>
  </w:style>
  <w:style w:type="character" w:styleId="afffb">
    <w:name w:val="Subtle Reference"/>
    <w:uiPriority w:val="31"/>
    <w:qFormat/>
    <w:rsid w:val="004F7514"/>
    <w:rPr>
      <w:smallCaps/>
    </w:rPr>
  </w:style>
  <w:style w:type="character" w:styleId="afffc">
    <w:name w:val="Intense Reference"/>
    <w:uiPriority w:val="32"/>
    <w:qFormat/>
    <w:rsid w:val="004F7514"/>
    <w:rPr>
      <w:smallCaps/>
      <w:spacing w:val="5"/>
      <w:u w:val="single"/>
    </w:rPr>
  </w:style>
  <w:style w:type="character" w:styleId="afffd">
    <w:name w:val="Book Title"/>
    <w:uiPriority w:val="33"/>
    <w:qFormat/>
    <w:rsid w:val="004F7514"/>
    <w:rPr>
      <w:i/>
      <w:iCs/>
      <w:smallCaps/>
      <w:spacing w:val="5"/>
    </w:rPr>
  </w:style>
  <w:style w:type="numbering" w:customStyle="1" w:styleId="11111">
    <w:name w:val="无列表11111"/>
    <w:next w:val="a3"/>
    <w:uiPriority w:val="99"/>
    <w:semiHidden/>
    <w:unhideWhenUsed/>
    <w:rsid w:val="004F7514"/>
  </w:style>
  <w:style w:type="character" w:customStyle="1" w:styleId="2Char">
    <w:name w:val="标题 2 Char"/>
    <w:qFormat/>
    <w:rsid w:val="004F7514"/>
    <w:rPr>
      <w:rFonts w:ascii="Cambria" w:eastAsia="宋体" w:hAnsi="Cambria" w:cs="Times New Roman"/>
      <w:b/>
      <w:bCs/>
      <w:sz w:val="32"/>
      <w:szCs w:val="32"/>
    </w:rPr>
  </w:style>
  <w:style w:type="paragraph" w:customStyle="1" w:styleId="312">
    <w:name w:val="样式 标题 3 + 行距: 多倍行距 1.2 字行"/>
    <w:basedOn w:val="3"/>
    <w:link w:val="312Char"/>
    <w:qFormat/>
    <w:rsid w:val="004F7514"/>
    <w:pPr>
      <w:snapToGrid w:val="0"/>
      <w:spacing w:before="40" w:after="0" w:line="312" w:lineRule="auto"/>
      <w:jc w:val="left"/>
      <w:outlineLvl w:val="0"/>
    </w:pPr>
    <w:rPr>
      <w:rFonts w:eastAsia="黑体" w:cs="宋体"/>
      <w:sz w:val="24"/>
    </w:rPr>
  </w:style>
  <w:style w:type="character" w:customStyle="1" w:styleId="312Char">
    <w:name w:val="样式 标题 3 + 行距: 多倍行距 1.2 字行 Char"/>
    <w:link w:val="312"/>
    <w:qFormat/>
    <w:rsid w:val="004F7514"/>
    <w:rPr>
      <w:rFonts w:ascii="等线" w:eastAsia="黑体" w:hAnsi="等线" w:cs="宋体"/>
      <w:b/>
      <w:bCs/>
      <w:sz w:val="24"/>
      <w:szCs w:val="32"/>
    </w:rPr>
  </w:style>
  <w:style w:type="paragraph" w:customStyle="1" w:styleId="xl42">
    <w:name w:val="xl42"/>
    <w:basedOn w:val="a0"/>
    <w:qFormat/>
    <w:rsid w:val="004F751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1"/>
      <w:szCs w:val="21"/>
    </w:rPr>
  </w:style>
  <w:style w:type="paragraph" w:customStyle="1" w:styleId="CharCharCharCharCharChar">
    <w:name w:val="Char Char Char Char Char Char"/>
    <w:basedOn w:val="a0"/>
    <w:qFormat/>
    <w:rsid w:val="004F7514"/>
    <w:pPr>
      <w:widowControl w:val="0"/>
      <w:jc w:val="both"/>
    </w:pPr>
    <w:rPr>
      <w:rFonts w:ascii="Tahoma" w:hAnsi="Tahoma"/>
      <w:kern w:val="2"/>
      <w:sz w:val="24"/>
    </w:rPr>
  </w:style>
  <w:style w:type="paragraph" w:customStyle="1" w:styleId="CharCharCharCharCharChar1">
    <w:name w:val="Char Char Char Char Char Char1"/>
    <w:basedOn w:val="a0"/>
    <w:qFormat/>
    <w:rsid w:val="004F7514"/>
    <w:pPr>
      <w:widowControl w:val="0"/>
      <w:jc w:val="both"/>
    </w:pPr>
    <w:rPr>
      <w:rFonts w:ascii="Tahoma" w:hAnsi="Tahoma"/>
      <w:kern w:val="2"/>
      <w:sz w:val="24"/>
    </w:rPr>
  </w:style>
  <w:style w:type="paragraph" w:customStyle="1" w:styleId="CharCharCharChar2">
    <w:name w:val="Char Char Char Char2"/>
    <w:basedOn w:val="a0"/>
    <w:qFormat/>
    <w:rsid w:val="004F7514"/>
    <w:pPr>
      <w:widowControl w:val="0"/>
      <w:jc w:val="both"/>
    </w:pPr>
    <w:rPr>
      <w:rFonts w:ascii="Tahoma" w:hAnsi="Tahoma"/>
      <w:kern w:val="2"/>
      <w:sz w:val="24"/>
    </w:rPr>
  </w:style>
  <w:style w:type="paragraph" w:customStyle="1" w:styleId="CharChar">
    <w:name w:val="Char Char"/>
    <w:basedOn w:val="a0"/>
    <w:qFormat/>
    <w:rsid w:val="004F7514"/>
    <w:pPr>
      <w:widowControl w:val="0"/>
      <w:jc w:val="both"/>
    </w:pPr>
    <w:rPr>
      <w:rFonts w:ascii="Tahoma" w:hAnsi="Tahoma"/>
      <w:kern w:val="2"/>
      <w:sz w:val="24"/>
    </w:rPr>
  </w:style>
  <w:style w:type="paragraph" w:customStyle="1" w:styleId="CharCharCharChar1">
    <w:name w:val="Char Char Char Char1"/>
    <w:basedOn w:val="a0"/>
    <w:qFormat/>
    <w:rsid w:val="004F7514"/>
    <w:pPr>
      <w:widowControl w:val="0"/>
      <w:jc w:val="both"/>
    </w:pPr>
    <w:rPr>
      <w:rFonts w:ascii="Tahoma" w:hAnsi="Tahoma"/>
      <w:kern w:val="2"/>
      <w:sz w:val="24"/>
    </w:rPr>
  </w:style>
  <w:style w:type="character" w:customStyle="1" w:styleId="1fc">
    <w:name w:val="不明显强调1"/>
    <w:uiPriority w:val="19"/>
    <w:qFormat/>
    <w:rsid w:val="004F7514"/>
    <w:rPr>
      <w:i/>
      <w:iCs/>
    </w:rPr>
  </w:style>
  <w:style w:type="character" w:customStyle="1" w:styleId="1fd">
    <w:name w:val="明显强调1"/>
    <w:uiPriority w:val="21"/>
    <w:qFormat/>
    <w:rsid w:val="004F7514"/>
    <w:rPr>
      <w:b/>
      <w:bCs/>
    </w:rPr>
  </w:style>
  <w:style w:type="character" w:customStyle="1" w:styleId="1fe">
    <w:name w:val="不明显参考1"/>
    <w:uiPriority w:val="31"/>
    <w:qFormat/>
    <w:rsid w:val="004F7514"/>
    <w:rPr>
      <w:smallCaps/>
    </w:rPr>
  </w:style>
  <w:style w:type="character" w:customStyle="1" w:styleId="1ff">
    <w:name w:val="明显参考1"/>
    <w:uiPriority w:val="32"/>
    <w:qFormat/>
    <w:rsid w:val="004F7514"/>
    <w:rPr>
      <w:smallCaps/>
      <w:spacing w:val="5"/>
      <w:u w:val="single"/>
    </w:rPr>
  </w:style>
  <w:style w:type="character" w:customStyle="1" w:styleId="1ff0">
    <w:name w:val="书籍标题1"/>
    <w:uiPriority w:val="33"/>
    <w:qFormat/>
    <w:rsid w:val="004F7514"/>
    <w:rPr>
      <w:i/>
      <w:iCs/>
      <w:smallCaps/>
      <w:spacing w:val="5"/>
    </w:rPr>
  </w:style>
  <w:style w:type="character" w:customStyle="1" w:styleId="1Char1">
    <w:name w:val="标题 1 Char1"/>
    <w:uiPriority w:val="9"/>
    <w:qFormat/>
    <w:rsid w:val="004F7514"/>
    <w:rPr>
      <w:rFonts w:ascii="Times New Roman" w:eastAsia="楷体_GB2312" w:hAnsi="Times New Roman" w:cs="Times New Roman"/>
      <w:b/>
      <w:bCs/>
      <w:kern w:val="44"/>
      <w:sz w:val="32"/>
      <w:szCs w:val="44"/>
    </w:rPr>
  </w:style>
  <w:style w:type="character" w:customStyle="1" w:styleId="left">
    <w:name w:val="left"/>
    <w:rsid w:val="004F7514"/>
  </w:style>
  <w:style w:type="character" w:customStyle="1" w:styleId="marginl20">
    <w:name w:val="margin_l_20"/>
    <w:rsid w:val="004F7514"/>
  </w:style>
  <w:style w:type="character" w:customStyle="1" w:styleId="colorgray">
    <w:name w:val="color_gray"/>
    <w:rsid w:val="004F7514"/>
  </w:style>
  <w:style w:type="character" w:customStyle="1" w:styleId="right">
    <w:name w:val="right"/>
    <w:rsid w:val="004F7514"/>
  </w:style>
  <w:style w:type="character" w:customStyle="1" w:styleId="font51">
    <w:name w:val="font51"/>
    <w:qFormat/>
    <w:rsid w:val="004F7514"/>
    <w:rPr>
      <w:rFonts w:ascii="宋体" w:eastAsia="宋体" w:hAnsi="宋体" w:cs="宋体" w:hint="eastAsia"/>
      <w:color w:val="000000"/>
      <w:sz w:val="24"/>
      <w:szCs w:val="24"/>
      <w:u w:val="none"/>
    </w:rPr>
  </w:style>
  <w:style w:type="paragraph" w:customStyle="1" w:styleId="TOC111">
    <w:name w:val="TOC 标题11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15">
    <w:name w:val="修订11"/>
    <w:uiPriority w:val="99"/>
    <w:semiHidden/>
    <w:qFormat/>
    <w:rsid w:val="004F7514"/>
    <w:rPr>
      <w:rFonts w:ascii="Times New Roman" w:eastAsia="宋体" w:hAnsi="Times New Roman" w:cs="Times New Roman"/>
      <w:szCs w:val="24"/>
    </w:rPr>
  </w:style>
  <w:style w:type="paragraph" w:customStyle="1" w:styleId="msonormal0">
    <w:name w:val="msonormal"/>
    <w:basedOn w:val="a0"/>
    <w:qFormat/>
    <w:rsid w:val="004F7514"/>
    <w:pPr>
      <w:spacing w:before="100" w:beforeAutospacing="1" w:after="100" w:afterAutospacing="1"/>
    </w:pPr>
    <w:rPr>
      <w:rFonts w:ascii="宋体" w:hAnsi="宋体" w:cs="宋体"/>
      <w:sz w:val="24"/>
      <w:szCs w:val="24"/>
    </w:rPr>
  </w:style>
  <w:style w:type="paragraph" w:customStyle="1" w:styleId="TOC20">
    <w:name w:val="TOC 标题2"/>
    <w:basedOn w:val="1"/>
    <w:next w:val="a0"/>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ff1">
    <w:name w:val="列表段落1"/>
    <w:basedOn w:val="a0"/>
    <w:rsid w:val="004F7514"/>
    <w:pPr>
      <w:widowControl w:val="0"/>
      <w:ind w:firstLineChars="200" w:firstLine="420"/>
      <w:jc w:val="both"/>
    </w:pPr>
    <w:rPr>
      <w:kern w:val="2"/>
      <w:sz w:val="21"/>
      <w:szCs w:val="24"/>
    </w:rPr>
  </w:style>
  <w:style w:type="paragraph" w:customStyle="1" w:styleId="2c">
    <w:name w:val="修订2"/>
    <w:rsid w:val="004F7514"/>
    <w:rPr>
      <w:rFonts w:ascii="Times New Roman" w:eastAsia="宋体" w:hAnsi="Times New Roman" w:cs="Times New Roman"/>
      <w:szCs w:val="24"/>
    </w:rPr>
  </w:style>
  <w:style w:type="paragraph" w:customStyle="1" w:styleId="2d">
    <w:name w:val="无间隔2"/>
    <w:basedOn w:val="a0"/>
    <w:link w:val="NoSpacingChar"/>
    <w:rsid w:val="004F7514"/>
    <w:rPr>
      <w:rFonts w:ascii="Calibri" w:hAnsi="Calibri"/>
      <w:sz w:val="22"/>
      <w:szCs w:val="22"/>
      <w:lang w:eastAsia="en-US"/>
    </w:rPr>
  </w:style>
  <w:style w:type="character" w:customStyle="1" w:styleId="NoSpacingChar">
    <w:name w:val="No Spacing Char"/>
    <w:link w:val="2d"/>
    <w:locked/>
    <w:rsid w:val="004F7514"/>
    <w:rPr>
      <w:rFonts w:ascii="Calibri" w:eastAsia="宋体" w:hAnsi="Calibri" w:cs="Times New Roman"/>
      <w:kern w:val="0"/>
      <w:sz w:val="22"/>
      <w:lang w:eastAsia="en-US"/>
    </w:rPr>
  </w:style>
  <w:style w:type="character" w:customStyle="1" w:styleId="QuoteChar">
    <w:name w:val="Quote Char"/>
    <w:link w:val="1fa"/>
    <w:locked/>
    <w:rsid w:val="004F7514"/>
    <w:rPr>
      <w:rFonts w:ascii="Calibri" w:eastAsia="宋体" w:hAnsi="Calibri" w:cs="Times New Roman"/>
      <w:i/>
      <w:iCs/>
      <w:kern w:val="0"/>
      <w:sz w:val="22"/>
      <w:lang w:eastAsia="en-US" w:bidi="en-US"/>
    </w:rPr>
  </w:style>
  <w:style w:type="character" w:customStyle="1" w:styleId="IntenseQuoteChar">
    <w:name w:val="Intense Quote Char"/>
    <w:link w:val="1fb"/>
    <w:locked/>
    <w:rsid w:val="004F7514"/>
    <w:rPr>
      <w:rFonts w:ascii="Calibri" w:eastAsia="宋体" w:hAnsi="Calibri" w:cs="Times New Roman"/>
      <w:b/>
      <w:bCs/>
      <w:i/>
      <w:iCs/>
      <w:kern w:val="0"/>
      <w:sz w:val="22"/>
      <w:lang w:eastAsia="en-US" w:bidi="en-US"/>
    </w:rPr>
  </w:style>
  <w:style w:type="character" w:customStyle="1" w:styleId="2e">
    <w:name w:val="不明显强调2"/>
    <w:rsid w:val="004F7514"/>
    <w:rPr>
      <w:i/>
    </w:rPr>
  </w:style>
  <w:style w:type="character" w:customStyle="1" w:styleId="2f">
    <w:name w:val="明显强调2"/>
    <w:rsid w:val="004F7514"/>
    <w:rPr>
      <w:b/>
    </w:rPr>
  </w:style>
  <w:style w:type="character" w:customStyle="1" w:styleId="2f0">
    <w:name w:val="不明显参考2"/>
    <w:rsid w:val="004F7514"/>
    <w:rPr>
      <w:smallCaps/>
    </w:rPr>
  </w:style>
  <w:style w:type="character" w:customStyle="1" w:styleId="2f1">
    <w:name w:val="明显参考2"/>
    <w:rsid w:val="004F7514"/>
    <w:rPr>
      <w:smallCaps/>
      <w:spacing w:val="5"/>
      <w:u w:val="single"/>
    </w:rPr>
  </w:style>
  <w:style w:type="character" w:customStyle="1" w:styleId="2f2">
    <w:name w:val="书籍标题2"/>
    <w:rsid w:val="004F7514"/>
    <w:rPr>
      <w:i/>
      <w:smallCaps/>
      <w:spacing w:val="5"/>
    </w:rPr>
  </w:style>
  <w:style w:type="character" w:customStyle="1" w:styleId="BodyTextIndentChar">
    <w:name w:val="Body Text Indent Char"/>
    <w:locked/>
    <w:rsid w:val="004F7514"/>
    <w:rPr>
      <w:rFonts w:cs="Times New Roman"/>
    </w:rPr>
  </w:style>
  <w:style w:type="character" w:customStyle="1" w:styleId="Heading1Char1">
    <w:name w:val="Heading 1 Char1"/>
    <w:locked/>
    <w:rsid w:val="004F7514"/>
    <w:rPr>
      <w:rFonts w:ascii="Times New Roman" w:eastAsia="仿宋" w:hAnsi="Times New Roman" w:cs="Times New Roman"/>
      <w:b/>
      <w:bCs/>
      <w:kern w:val="44"/>
      <w:sz w:val="44"/>
      <w:szCs w:val="44"/>
    </w:rPr>
  </w:style>
  <w:style w:type="character" w:customStyle="1" w:styleId="Heading2Char">
    <w:name w:val="Heading 2 Char"/>
    <w:locked/>
    <w:rsid w:val="004F7514"/>
    <w:rPr>
      <w:rFonts w:ascii="宋体" w:eastAsia="黑体" w:hAnsi="宋体" w:cs="Times New Roman"/>
      <w:b/>
      <w:kern w:val="0"/>
      <w:sz w:val="21"/>
      <w:szCs w:val="21"/>
    </w:rPr>
  </w:style>
  <w:style w:type="character" w:customStyle="1" w:styleId="Heading3Char">
    <w:name w:val="Heading 3 Char"/>
    <w:locked/>
    <w:rsid w:val="004F7514"/>
    <w:rPr>
      <w:rFonts w:ascii="Times New Roman" w:eastAsia="宋体" w:hAnsi="Times New Roman" w:cs="Times New Roman"/>
      <w:b/>
      <w:sz w:val="20"/>
      <w:szCs w:val="20"/>
    </w:rPr>
  </w:style>
  <w:style w:type="character" w:customStyle="1" w:styleId="HeaderChar">
    <w:name w:val="Header Char"/>
    <w:locked/>
    <w:rsid w:val="004F7514"/>
    <w:rPr>
      <w:rFonts w:ascii="Times New Roman" w:eastAsia="宋体" w:hAnsi="Times New Roman" w:cs="Times New Roman"/>
      <w:sz w:val="18"/>
      <w:szCs w:val="18"/>
    </w:rPr>
  </w:style>
  <w:style w:type="character" w:customStyle="1" w:styleId="FooterChar">
    <w:name w:val="Footer Char"/>
    <w:locked/>
    <w:rsid w:val="004F7514"/>
    <w:rPr>
      <w:rFonts w:ascii="Times New Roman" w:eastAsia="宋体" w:hAnsi="Times New Roman" w:cs="Times New Roman"/>
      <w:sz w:val="18"/>
      <w:szCs w:val="18"/>
    </w:rPr>
  </w:style>
  <w:style w:type="character" w:customStyle="1" w:styleId="BodyTextChar">
    <w:name w:val="Body Text Char"/>
    <w:locked/>
    <w:rsid w:val="004F7514"/>
    <w:rPr>
      <w:rFonts w:ascii="Times New Roman" w:hAnsi="Times New Roman" w:cs="Times New Roman"/>
      <w:sz w:val="24"/>
      <w:szCs w:val="24"/>
    </w:rPr>
  </w:style>
  <w:style w:type="character" w:customStyle="1" w:styleId="BodyText2Char">
    <w:name w:val="Body Text 2 Char"/>
    <w:locked/>
    <w:rsid w:val="004F7514"/>
    <w:rPr>
      <w:rFonts w:ascii="Verdana" w:hAnsi="Verdana" w:cs="宋体"/>
      <w:b/>
      <w:bCs/>
      <w:sz w:val="19"/>
      <w:szCs w:val="19"/>
    </w:rPr>
  </w:style>
  <w:style w:type="character" w:customStyle="1" w:styleId="BalloonTextChar">
    <w:name w:val="Balloon Text Char"/>
    <w:locked/>
    <w:rsid w:val="004F7514"/>
    <w:rPr>
      <w:rFonts w:ascii="Times New Roman" w:eastAsia="宋体" w:hAnsi="Times New Roman" w:cs="Times New Roman"/>
      <w:sz w:val="18"/>
      <w:szCs w:val="18"/>
    </w:rPr>
  </w:style>
  <w:style w:type="character" w:customStyle="1" w:styleId="CommentTextChar">
    <w:name w:val="Comment Text Char"/>
    <w:locked/>
    <w:rsid w:val="004F7514"/>
    <w:rPr>
      <w:rFonts w:ascii="Times New Roman" w:eastAsia="宋体" w:hAnsi="Times New Roman" w:cs="Times New Roman"/>
      <w:sz w:val="24"/>
      <w:szCs w:val="24"/>
    </w:rPr>
  </w:style>
  <w:style w:type="character" w:customStyle="1" w:styleId="CommentSubjectChar">
    <w:name w:val="Comment Subject Char"/>
    <w:locked/>
    <w:rsid w:val="004F7514"/>
    <w:rPr>
      <w:rFonts w:ascii="Times New Roman" w:eastAsia="宋体" w:hAnsi="Times New Roman" w:cs="Times New Roman"/>
      <w:b/>
      <w:bCs/>
      <w:sz w:val="24"/>
      <w:szCs w:val="24"/>
    </w:rPr>
  </w:style>
  <w:style w:type="character" w:customStyle="1" w:styleId="DocumentMapChar">
    <w:name w:val="Document Map Char"/>
    <w:locked/>
    <w:rsid w:val="004F7514"/>
    <w:rPr>
      <w:rFonts w:ascii="宋体" w:eastAsia="宋体" w:hAnsi="Times New Roman" w:cs="Times New Roman"/>
      <w:sz w:val="18"/>
      <w:szCs w:val="18"/>
    </w:rPr>
  </w:style>
  <w:style w:type="character" w:customStyle="1" w:styleId="PlainTextChar">
    <w:name w:val="Plain Text Char"/>
    <w:locked/>
    <w:rsid w:val="004F7514"/>
    <w:rPr>
      <w:rFonts w:ascii="宋体" w:eastAsia="宋体" w:hAnsi="Courier New" w:cs="Courier New"/>
      <w:sz w:val="21"/>
      <w:szCs w:val="21"/>
    </w:rPr>
  </w:style>
  <w:style w:type="character" w:customStyle="1" w:styleId="FootnoteTextChar">
    <w:name w:val="Footnote Text Char"/>
    <w:locked/>
    <w:rsid w:val="004F7514"/>
    <w:rPr>
      <w:rFonts w:ascii="Calibri" w:eastAsia="宋体" w:hAnsi="Calibri" w:cs="Times New Roman"/>
      <w:sz w:val="18"/>
      <w:szCs w:val="18"/>
    </w:rPr>
  </w:style>
  <w:style w:type="character" w:customStyle="1" w:styleId="TitleChar">
    <w:name w:val="Title Char"/>
    <w:locked/>
    <w:rsid w:val="004F7514"/>
    <w:rPr>
      <w:rFonts w:ascii="Times New Roman" w:eastAsia="仿宋" w:hAnsi="Times New Roman" w:cs="Times New Roman"/>
      <w:b/>
      <w:bCs/>
      <w:sz w:val="32"/>
      <w:szCs w:val="32"/>
    </w:rPr>
  </w:style>
  <w:style w:type="character" w:customStyle="1" w:styleId="SubtitleChar">
    <w:name w:val="Subtitle Char"/>
    <w:locked/>
    <w:rsid w:val="004F7514"/>
    <w:rPr>
      <w:rFonts w:ascii="Cambria" w:eastAsia="宋体" w:hAnsi="Cambria" w:cs="Times New Roman"/>
      <w:i/>
      <w:iCs/>
      <w:spacing w:val="13"/>
      <w:kern w:val="0"/>
      <w:sz w:val="24"/>
      <w:szCs w:val="24"/>
      <w:lang w:val="x-none" w:eastAsia="en-US"/>
    </w:rPr>
  </w:style>
  <w:style w:type="paragraph" w:customStyle="1" w:styleId="TOC12">
    <w:name w:val="TOC 标题12"/>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CharChar14">
    <w:name w:val="Char Char14"/>
    <w:basedOn w:val="a0"/>
    <w:semiHidden/>
    <w:qFormat/>
    <w:rsid w:val="004F7514"/>
    <w:pPr>
      <w:suppressLineNumbers/>
      <w:suppressAutoHyphens/>
      <w:snapToGrid w:val="0"/>
      <w:spacing w:after="160" w:line="240" w:lineRule="exact"/>
      <w:jc w:val="both"/>
    </w:pPr>
    <w:rPr>
      <w:rFonts w:ascii="Verdana" w:hAnsi="Verdana" w:cs="Verdana"/>
      <w:kern w:val="2"/>
      <w:lang w:eastAsia="en-US"/>
    </w:rPr>
  </w:style>
  <w:style w:type="paragraph" w:customStyle="1" w:styleId="afffe">
    <w:name w:val="标准"/>
    <w:basedOn w:val="a0"/>
    <w:qFormat/>
    <w:rsid w:val="004F7514"/>
    <w:pPr>
      <w:widowControl w:val="0"/>
      <w:adjustRightInd w:val="0"/>
      <w:spacing w:before="120" w:after="120" w:line="312" w:lineRule="atLeast"/>
      <w:jc w:val="both"/>
      <w:textAlignment w:val="baseline"/>
    </w:pPr>
    <w:rPr>
      <w:rFonts w:ascii="宋体"/>
      <w:sz w:val="21"/>
    </w:rPr>
  </w:style>
  <w:style w:type="paragraph" w:customStyle="1" w:styleId="1110">
    <w:name w:val="修订111"/>
    <w:uiPriority w:val="99"/>
    <w:qFormat/>
    <w:rsid w:val="004F7514"/>
    <w:rPr>
      <w:rFonts w:ascii="Times New Roman" w:eastAsia="宋体" w:hAnsi="Times New Roman" w:cs="Times New Roman"/>
      <w:szCs w:val="24"/>
    </w:rPr>
  </w:style>
  <w:style w:type="character" w:customStyle="1" w:styleId="3Char">
    <w:name w:val="标题 3 Char"/>
    <w:qFormat/>
    <w:rsid w:val="004F7514"/>
    <w:rPr>
      <w:rFonts w:ascii="Times New Roman" w:eastAsia="宋体" w:hAnsi="Times New Roman" w:cs="Times New Roman"/>
      <w:b/>
      <w:sz w:val="32"/>
      <w:szCs w:val="20"/>
    </w:rPr>
  </w:style>
  <w:style w:type="character" w:customStyle="1" w:styleId="4Char">
    <w:name w:val="标题 4 Char"/>
    <w:uiPriority w:val="9"/>
    <w:semiHidden/>
    <w:rsid w:val="004F7514"/>
    <w:rPr>
      <w:rFonts w:ascii="Calibri" w:eastAsia="宋体" w:hAnsi="Calibri" w:cs="Times New Roman"/>
      <w:b/>
      <w:bCs/>
      <w:i/>
      <w:iCs/>
      <w:kern w:val="0"/>
      <w:sz w:val="22"/>
      <w:szCs w:val="22"/>
      <w:lang w:eastAsia="en-US" w:bidi="en-US"/>
    </w:rPr>
  </w:style>
  <w:style w:type="character" w:customStyle="1" w:styleId="5Char">
    <w:name w:val="标题 5 Char"/>
    <w:uiPriority w:val="9"/>
    <w:semiHidden/>
    <w:rsid w:val="004F7514"/>
    <w:rPr>
      <w:rFonts w:ascii="Calibri" w:eastAsia="宋体" w:hAnsi="Calibri" w:cs="Times New Roman"/>
      <w:b/>
      <w:bCs/>
      <w:color w:val="7F7F7F"/>
      <w:kern w:val="0"/>
      <w:sz w:val="22"/>
      <w:szCs w:val="22"/>
      <w:lang w:eastAsia="en-US" w:bidi="en-US"/>
    </w:rPr>
  </w:style>
  <w:style w:type="character" w:customStyle="1" w:styleId="6Char">
    <w:name w:val="标题 6 Char"/>
    <w:uiPriority w:val="9"/>
    <w:semiHidden/>
    <w:rsid w:val="004F7514"/>
    <w:rPr>
      <w:rFonts w:ascii="Calibri" w:eastAsia="宋体" w:hAnsi="Calibri" w:cs="Times New Roman"/>
      <w:b/>
      <w:bCs/>
      <w:i/>
      <w:iCs/>
      <w:color w:val="7F7F7F"/>
      <w:kern w:val="0"/>
      <w:sz w:val="22"/>
      <w:szCs w:val="22"/>
      <w:lang w:eastAsia="en-US" w:bidi="en-US"/>
    </w:rPr>
  </w:style>
  <w:style w:type="character" w:customStyle="1" w:styleId="7Char">
    <w:name w:val="标题 7 Char"/>
    <w:uiPriority w:val="9"/>
    <w:semiHidden/>
    <w:rsid w:val="004F7514"/>
    <w:rPr>
      <w:rFonts w:ascii="Calibri" w:eastAsia="宋体" w:hAnsi="Calibri" w:cs="Times New Roman"/>
      <w:i/>
      <w:iCs/>
      <w:kern w:val="0"/>
      <w:sz w:val="22"/>
      <w:szCs w:val="22"/>
      <w:lang w:eastAsia="en-US" w:bidi="en-US"/>
    </w:rPr>
  </w:style>
  <w:style w:type="character" w:customStyle="1" w:styleId="8Char">
    <w:name w:val="标题 8 Char"/>
    <w:uiPriority w:val="9"/>
    <w:semiHidden/>
    <w:rsid w:val="004F7514"/>
    <w:rPr>
      <w:rFonts w:ascii="Calibri" w:eastAsia="宋体" w:hAnsi="Calibri" w:cs="Times New Roman"/>
      <w:kern w:val="0"/>
      <w:sz w:val="20"/>
      <w:szCs w:val="20"/>
      <w:lang w:eastAsia="en-US" w:bidi="en-US"/>
    </w:rPr>
  </w:style>
  <w:style w:type="character" w:customStyle="1" w:styleId="9Char">
    <w:name w:val="标题 9 Char"/>
    <w:uiPriority w:val="9"/>
    <w:semiHidden/>
    <w:rsid w:val="004F7514"/>
    <w:rPr>
      <w:rFonts w:ascii="Calibri" w:eastAsia="宋体" w:hAnsi="Calibri" w:cs="Times New Roman"/>
      <w:i/>
      <w:iCs/>
      <w:spacing w:val="5"/>
      <w:kern w:val="0"/>
      <w:sz w:val="20"/>
      <w:szCs w:val="20"/>
      <w:lang w:eastAsia="en-US" w:bidi="en-US"/>
    </w:rPr>
  </w:style>
  <w:style w:type="character" w:customStyle="1" w:styleId="Char5">
    <w:name w:val="页眉 Char"/>
    <w:uiPriority w:val="99"/>
    <w:qFormat/>
    <w:rsid w:val="004F7514"/>
    <w:rPr>
      <w:rFonts w:ascii="Times New Roman" w:eastAsia="宋体" w:hAnsi="Times New Roman" w:cs="Times New Roman"/>
      <w:sz w:val="18"/>
      <w:szCs w:val="18"/>
    </w:rPr>
  </w:style>
  <w:style w:type="character" w:customStyle="1" w:styleId="Char6">
    <w:name w:val="正文文本 Char"/>
    <w:qFormat/>
    <w:rsid w:val="004F7514"/>
    <w:rPr>
      <w:rFonts w:ascii="Times New Roman" w:hAnsi="Times New Roman"/>
      <w:sz w:val="15"/>
    </w:rPr>
  </w:style>
  <w:style w:type="character" w:customStyle="1" w:styleId="2Char0">
    <w:name w:val="正文文本 2 Char"/>
    <w:qFormat/>
    <w:rsid w:val="004F7514"/>
    <w:rPr>
      <w:rFonts w:ascii="Verdana" w:hAnsi="Verdana" w:cs="宋体"/>
      <w:b/>
      <w:bCs/>
      <w:sz w:val="19"/>
      <w:szCs w:val="19"/>
    </w:rPr>
  </w:style>
  <w:style w:type="character" w:customStyle="1" w:styleId="Char7">
    <w:name w:val="批注框文本 Char"/>
    <w:uiPriority w:val="99"/>
    <w:qFormat/>
    <w:rsid w:val="004F7514"/>
    <w:rPr>
      <w:rFonts w:ascii="Times New Roman" w:eastAsia="宋体" w:hAnsi="Times New Roman" w:cs="Times New Roman"/>
      <w:sz w:val="18"/>
      <w:szCs w:val="18"/>
    </w:rPr>
  </w:style>
  <w:style w:type="character" w:customStyle="1" w:styleId="1ff2">
    <w:name w:val="注释文本字符1"/>
    <w:uiPriority w:val="99"/>
    <w:semiHidden/>
    <w:rsid w:val="004F7514"/>
    <w:rPr>
      <w:sz w:val="21"/>
      <w:szCs w:val="22"/>
    </w:rPr>
  </w:style>
  <w:style w:type="character" w:customStyle="1" w:styleId="Char8">
    <w:name w:val="文档结构图 Char"/>
    <w:qFormat/>
    <w:rsid w:val="004F7514"/>
    <w:rPr>
      <w:rFonts w:ascii="宋体" w:eastAsia="宋体" w:hAnsi="Times New Roman" w:cs="Times New Roman"/>
      <w:sz w:val="18"/>
      <w:szCs w:val="18"/>
    </w:rPr>
  </w:style>
  <w:style w:type="character" w:customStyle="1" w:styleId="Char9">
    <w:name w:val="正文文本缩进 Char"/>
    <w:rsid w:val="004F7514"/>
    <w:rPr>
      <w:sz w:val="21"/>
      <w:szCs w:val="22"/>
    </w:rPr>
  </w:style>
  <w:style w:type="character" w:customStyle="1" w:styleId="Chara">
    <w:name w:val="脚注文本 Char"/>
    <w:uiPriority w:val="99"/>
    <w:qFormat/>
    <w:rsid w:val="004F7514"/>
    <w:rPr>
      <w:rFonts w:ascii="Calibri" w:eastAsia="宋体" w:hAnsi="Calibri" w:cs="Times New Roman"/>
      <w:sz w:val="18"/>
      <w:szCs w:val="18"/>
    </w:rPr>
  </w:style>
  <w:style w:type="character" w:customStyle="1" w:styleId="Charb">
    <w:name w:val="标题 Char"/>
    <w:uiPriority w:val="10"/>
    <w:qFormat/>
    <w:rsid w:val="004F7514"/>
    <w:rPr>
      <w:rFonts w:ascii="Times New Roman" w:eastAsia="仿宋" w:hAnsi="Times New Roman" w:cs="Times New Roman"/>
      <w:b/>
      <w:bCs/>
      <w:sz w:val="30"/>
      <w:szCs w:val="32"/>
    </w:rPr>
  </w:style>
  <w:style w:type="character" w:customStyle="1" w:styleId="Charc">
    <w:name w:val="副标题 Char"/>
    <w:uiPriority w:val="11"/>
    <w:rsid w:val="004F7514"/>
    <w:rPr>
      <w:rFonts w:ascii="Calibri" w:eastAsia="宋体" w:hAnsi="Calibri" w:cs="Times New Roman"/>
      <w:i/>
      <w:iCs/>
      <w:spacing w:val="13"/>
      <w:kern w:val="0"/>
      <w:lang w:eastAsia="en-US" w:bidi="en-US"/>
    </w:rPr>
  </w:style>
  <w:style w:type="character" w:customStyle="1" w:styleId="1-1Char">
    <w:name w:val="中等深浅底纹 1 - 强调文字颜色 1 Char"/>
    <w:link w:val="1-1"/>
    <w:uiPriority w:val="1"/>
    <w:semiHidden/>
    <w:rsid w:val="004F7514"/>
    <w:rPr>
      <w:kern w:val="0"/>
      <w:sz w:val="22"/>
      <w:szCs w:val="22"/>
      <w:lang w:eastAsia="en-US" w:bidi="en-US"/>
    </w:rPr>
  </w:style>
  <w:style w:type="character" w:customStyle="1" w:styleId="2-2Char">
    <w:name w:val="中等深浅网格 2 - 强调文字颜色 2 Char"/>
    <w:link w:val="2-2"/>
    <w:uiPriority w:val="29"/>
    <w:semiHidden/>
    <w:rsid w:val="004F7514"/>
    <w:rPr>
      <w:i/>
      <w:iCs/>
      <w:kern w:val="0"/>
      <w:sz w:val="22"/>
      <w:szCs w:val="22"/>
      <w:lang w:eastAsia="en-US" w:bidi="en-US"/>
    </w:rPr>
  </w:style>
  <w:style w:type="character" w:customStyle="1" w:styleId="3-2Char">
    <w:name w:val="中等深浅网格 3 - 强调文字颜色 2 Char"/>
    <w:link w:val="3-2"/>
    <w:uiPriority w:val="30"/>
    <w:semiHidden/>
    <w:rsid w:val="004F7514"/>
    <w:rPr>
      <w:b/>
      <w:bCs/>
      <w:i/>
      <w:iCs/>
      <w:kern w:val="0"/>
      <w:sz w:val="22"/>
      <w:szCs w:val="22"/>
      <w:lang w:eastAsia="en-US" w:bidi="en-US"/>
    </w:rPr>
  </w:style>
  <w:style w:type="character" w:customStyle="1" w:styleId="Chard">
    <w:name w:val="日期 Char"/>
    <w:uiPriority w:val="99"/>
    <w:semiHidden/>
    <w:rsid w:val="004F7514"/>
    <w:rPr>
      <w:sz w:val="21"/>
      <w:szCs w:val="22"/>
    </w:rPr>
  </w:style>
  <w:style w:type="table" w:customStyle="1" w:styleId="1-11">
    <w:name w:val="中等深浅底纹 1 - 着色 11"/>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1">
    <w:name w:val="中等深浅网格 2 - 着色 21"/>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1">
    <w:name w:val="中等深浅网格 3 - 着色 21"/>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
    <w:name w:val="表格序号"/>
    <w:basedOn w:val="a0"/>
    <w:qFormat/>
    <w:rsid w:val="004F7514"/>
    <w:pPr>
      <w:numPr>
        <w:numId w:val="5"/>
      </w:numPr>
      <w:tabs>
        <w:tab w:val="left" w:pos="312"/>
      </w:tabs>
      <w:adjustRightInd w:val="0"/>
      <w:snapToGrid w:val="0"/>
      <w:ind w:left="0" w:firstLine="200"/>
      <w:jc w:val="both"/>
      <w:textAlignment w:val="baseline"/>
    </w:pPr>
    <w:rPr>
      <w:rFonts w:ascii="Calibri" w:hAnsi="Calibri"/>
      <w:kern w:val="2"/>
      <w:sz w:val="21"/>
      <w:szCs w:val="21"/>
    </w:rPr>
  </w:style>
  <w:style w:type="character" w:customStyle="1" w:styleId="610">
    <w:name w:val="标题 6 字符1"/>
    <w:uiPriority w:val="9"/>
    <w:semiHidden/>
    <w:rsid w:val="004F7514"/>
    <w:rPr>
      <w:rFonts w:ascii="等线 Light" w:eastAsia="等线 Light" w:hAnsi="等线 Light" w:cs="Times New Roman"/>
      <w:b/>
      <w:bCs/>
      <w:kern w:val="2"/>
      <w:sz w:val="24"/>
      <w:szCs w:val="24"/>
    </w:rPr>
  </w:style>
  <w:style w:type="character" w:customStyle="1" w:styleId="710">
    <w:name w:val="标题 7 字符1"/>
    <w:uiPriority w:val="9"/>
    <w:semiHidden/>
    <w:rsid w:val="004F7514"/>
    <w:rPr>
      <w:rFonts w:ascii="Calibri" w:hAnsi="Calibri"/>
      <w:b/>
      <w:bCs/>
      <w:kern w:val="2"/>
      <w:sz w:val="24"/>
      <w:szCs w:val="24"/>
    </w:rPr>
  </w:style>
  <w:style w:type="character" w:customStyle="1" w:styleId="810">
    <w:name w:val="标题 8 字符1"/>
    <w:uiPriority w:val="9"/>
    <w:semiHidden/>
    <w:rsid w:val="004F7514"/>
    <w:rPr>
      <w:rFonts w:ascii="等线 Light" w:eastAsia="等线 Light" w:hAnsi="等线 Light" w:cs="Times New Roman"/>
      <w:kern w:val="2"/>
      <w:sz w:val="24"/>
      <w:szCs w:val="24"/>
    </w:rPr>
  </w:style>
  <w:style w:type="character" w:customStyle="1" w:styleId="910">
    <w:name w:val="标题 9 字符1"/>
    <w:uiPriority w:val="9"/>
    <w:semiHidden/>
    <w:rsid w:val="004F7514"/>
    <w:rPr>
      <w:rFonts w:ascii="等线 Light" w:eastAsia="等线 Light" w:hAnsi="等线 Light" w:cs="Times New Roman"/>
      <w:kern w:val="2"/>
      <w:sz w:val="21"/>
      <w:szCs w:val="21"/>
    </w:rPr>
  </w:style>
  <w:style w:type="table" w:styleId="32">
    <w:name w:val="Plain Table 3"/>
    <w:basedOn w:val="a2"/>
    <w:uiPriority w:val="43"/>
    <w:rsid w:val="004F7514"/>
    <w:rPr>
      <w:rFonts w:ascii="Times New Roman" w:eastAsia="宋体" w:hAnsi="Times New Roman"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27">
    <w:name w:val="Body Text 2"/>
    <w:basedOn w:val="a0"/>
    <w:link w:val="26"/>
    <w:unhideWhenUsed/>
    <w:qFormat/>
    <w:rsid w:val="004F7514"/>
    <w:pPr>
      <w:widowControl w:val="0"/>
      <w:spacing w:before="120" w:after="120" w:line="480" w:lineRule="auto"/>
      <w:ind w:firstLineChars="200" w:firstLine="200"/>
      <w:jc w:val="both"/>
    </w:pPr>
    <w:rPr>
      <w:rFonts w:ascii="Verdana" w:eastAsiaTheme="minorEastAsia" w:hAnsi="Verdana" w:cs="宋体"/>
      <w:b/>
      <w:bCs/>
      <w:kern w:val="2"/>
      <w:sz w:val="19"/>
      <w:szCs w:val="19"/>
    </w:rPr>
  </w:style>
  <w:style w:type="character" w:customStyle="1" w:styleId="220">
    <w:name w:val="正文文本 2 字符2"/>
    <w:basedOn w:val="a1"/>
    <w:uiPriority w:val="99"/>
    <w:rsid w:val="004F7514"/>
    <w:rPr>
      <w:rFonts w:ascii="Times New Roman" w:eastAsia="宋体" w:hAnsi="Times New Roman" w:cs="Times New Roman"/>
      <w:kern w:val="0"/>
      <w:sz w:val="20"/>
      <w:szCs w:val="20"/>
    </w:rPr>
  </w:style>
  <w:style w:type="character" w:customStyle="1" w:styleId="1ff3">
    <w:name w:val="副标题 字符1"/>
    <w:uiPriority w:val="11"/>
    <w:rsid w:val="004F7514"/>
    <w:rPr>
      <w:rFonts w:ascii="等线" w:eastAsia="等线" w:hAnsi="等线" w:cs="Times New Roman"/>
      <w:b/>
      <w:bCs/>
      <w:kern w:val="28"/>
      <w:sz w:val="32"/>
      <w:szCs w:val="32"/>
    </w:rPr>
  </w:style>
  <w:style w:type="paragraph" w:styleId="afff6">
    <w:name w:val="Quote"/>
    <w:basedOn w:val="a0"/>
    <w:next w:val="a0"/>
    <w:link w:val="afff5"/>
    <w:uiPriority w:val="29"/>
    <w:qFormat/>
    <w:rsid w:val="004F7514"/>
    <w:pPr>
      <w:widowControl w:val="0"/>
      <w:spacing w:before="200" w:after="160" w:line="360" w:lineRule="auto"/>
      <w:ind w:left="864" w:right="864" w:firstLineChars="200" w:firstLine="200"/>
      <w:jc w:val="center"/>
    </w:pPr>
    <w:rPr>
      <w:rFonts w:asciiTheme="minorHAnsi" w:eastAsiaTheme="minorEastAsia" w:hAnsiTheme="minorHAnsi" w:cstheme="minorBidi"/>
      <w:i/>
      <w:iCs/>
      <w:kern w:val="2"/>
      <w:sz w:val="22"/>
      <w:szCs w:val="22"/>
      <w:lang w:eastAsia="en-US" w:bidi="en-US"/>
    </w:rPr>
  </w:style>
  <w:style w:type="character" w:customStyle="1" w:styleId="1ff4">
    <w:name w:val="引用 字符1"/>
    <w:basedOn w:val="a1"/>
    <w:uiPriority w:val="99"/>
    <w:rsid w:val="004F7514"/>
    <w:rPr>
      <w:rFonts w:ascii="Times New Roman" w:eastAsia="宋体" w:hAnsi="Times New Roman" w:cs="Times New Roman"/>
      <w:i/>
      <w:iCs/>
      <w:color w:val="404040" w:themeColor="text1" w:themeTint="BF"/>
      <w:kern w:val="0"/>
      <w:sz w:val="20"/>
      <w:szCs w:val="20"/>
    </w:rPr>
  </w:style>
  <w:style w:type="paragraph" w:styleId="afff8">
    <w:name w:val="Intense Quote"/>
    <w:basedOn w:val="a0"/>
    <w:next w:val="a0"/>
    <w:link w:val="afff7"/>
    <w:uiPriority w:val="30"/>
    <w:qFormat/>
    <w:rsid w:val="004F7514"/>
    <w:pPr>
      <w:widowControl w:val="0"/>
      <w:pBdr>
        <w:top w:val="single" w:sz="4" w:space="10" w:color="4472C4"/>
        <w:bottom w:val="single" w:sz="4" w:space="10" w:color="4472C4"/>
      </w:pBdr>
      <w:spacing w:before="360" w:after="360" w:line="360" w:lineRule="auto"/>
      <w:ind w:left="864" w:right="864" w:firstLineChars="200" w:firstLine="200"/>
      <w:jc w:val="center"/>
    </w:pPr>
    <w:rPr>
      <w:rFonts w:asciiTheme="minorHAnsi" w:eastAsiaTheme="minorEastAsia" w:hAnsiTheme="minorHAnsi" w:cstheme="minorBidi"/>
      <w:b/>
      <w:bCs/>
      <w:i/>
      <w:iCs/>
      <w:kern w:val="2"/>
      <w:sz w:val="22"/>
      <w:szCs w:val="22"/>
      <w:lang w:eastAsia="en-US" w:bidi="en-US"/>
    </w:rPr>
  </w:style>
  <w:style w:type="character" w:customStyle="1" w:styleId="1ff5">
    <w:name w:val="明显引用 字符1"/>
    <w:basedOn w:val="a1"/>
    <w:uiPriority w:val="99"/>
    <w:rsid w:val="004F7514"/>
    <w:rPr>
      <w:rFonts w:ascii="Times New Roman" w:eastAsia="宋体" w:hAnsi="Times New Roman" w:cs="Times New Roman"/>
      <w:i/>
      <w:iCs/>
      <w:color w:val="4472C4" w:themeColor="accent1"/>
      <w:kern w:val="0"/>
      <w:sz w:val="20"/>
      <w:szCs w:val="20"/>
    </w:rPr>
  </w:style>
  <w:style w:type="table" w:styleId="1-1">
    <w:name w:val="Medium Shading 1 Accent 1"/>
    <w:basedOn w:val="a2"/>
    <w:link w:val="1-1Char"/>
    <w:uiPriority w:val="1"/>
    <w:semiHidden/>
    <w:unhideWhenUsed/>
    <w:rsid w:val="004F7514"/>
    <w:rPr>
      <w:kern w:val="0"/>
      <w:sz w:val="22"/>
      <w:lang w:eastAsia="en-US" w:bidi="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2"/>
    <w:link w:val="2-2Char"/>
    <w:uiPriority w:val="29"/>
    <w:semiHidden/>
    <w:unhideWhenUsed/>
    <w:rsid w:val="004F7514"/>
    <w:rPr>
      <w:i/>
      <w:iCs/>
      <w:kern w:val="0"/>
      <w:sz w:val="22"/>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2"/>
    <w:link w:val="3-2Char"/>
    <w:uiPriority w:val="30"/>
    <w:semiHidden/>
    <w:unhideWhenUsed/>
    <w:rsid w:val="004F7514"/>
    <w:rPr>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33">
    <w:name w:val="无列表3"/>
    <w:next w:val="a3"/>
    <w:uiPriority w:val="99"/>
    <w:semiHidden/>
    <w:unhideWhenUsed/>
    <w:rsid w:val="004F7514"/>
  </w:style>
  <w:style w:type="paragraph" w:customStyle="1" w:styleId="TOC72">
    <w:name w:val="TOC 72"/>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2">
    <w:name w:val="TOC 82"/>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2">
    <w:name w:val="TOC 62"/>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2">
    <w:name w:val="TOC 92"/>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34">
    <w:name w:val="网格型3"/>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无格式表格 32"/>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无列表12"/>
    <w:next w:val="a3"/>
    <w:uiPriority w:val="99"/>
    <w:semiHidden/>
    <w:unhideWhenUsed/>
    <w:rsid w:val="004F7514"/>
  </w:style>
  <w:style w:type="table" w:customStyle="1" w:styleId="121">
    <w:name w:val="网格型12"/>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无列表21"/>
    <w:next w:val="a3"/>
    <w:uiPriority w:val="99"/>
    <w:semiHidden/>
    <w:unhideWhenUsed/>
    <w:rsid w:val="004F7514"/>
  </w:style>
  <w:style w:type="numbering" w:customStyle="1" w:styleId="1120">
    <w:name w:val="无列表112"/>
    <w:next w:val="a3"/>
    <w:uiPriority w:val="99"/>
    <w:semiHidden/>
    <w:unhideWhenUsed/>
    <w:rsid w:val="004F7514"/>
  </w:style>
  <w:style w:type="paragraph" w:customStyle="1" w:styleId="2f3">
    <w:name w:val="题注2"/>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2">
    <w:name w:val="无列表1112"/>
    <w:next w:val="a3"/>
    <w:uiPriority w:val="99"/>
    <w:semiHidden/>
    <w:unhideWhenUsed/>
    <w:rsid w:val="004F7514"/>
  </w:style>
  <w:style w:type="table" w:customStyle="1" w:styleId="1-12">
    <w:name w:val="中等深浅底纹 1 - 着色 12"/>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2">
    <w:name w:val="中等深浅网格 2 - 着色 22"/>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2">
    <w:name w:val="中等深浅网格 3 - 着色 22"/>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42">
    <w:name w:val="无列表4"/>
    <w:next w:val="a3"/>
    <w:uiPriority w:val="99"/>
    <w:semiHidden/>
    <w:unhideWhenUsed/>
    <w:rsid w:val="004F7514"/>
  </w:style>
  <w:style w:type="paragraph" w:customStyle="1" w:styleId="TOC73">
    <w:name w:val="TOC 73"/>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3">
    <w:name w:val="TOC 83"/>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3">
    <w:name w:val="TOC 63"/>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3">
    <w:name w:val="TOC 93"/>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43">
    <w:name w:val="网格型4"/>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无格式表格 33"/>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30">
    <w:name w:val="无列表13"/>
    <w:next w:val="a3"/>
    <w:uiPriority w:val="99"/>
    <w:semiHidden/>
    <w:unhideWhenUsed/>
    <w:rsid w:val="004F7514"/>
  </w:style>
  <w:style w:type="table" w:customStyle="1" w:styleId="131">
    <w:name w:val="网格型13"/>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a3"/>
    <w:uiPriority w:val="99"/>
    <w:semiHidden/>
    <w:unhideWhenUsed/>
    <w:rsid w:val="004F7514"/>
  </w:style>
  <w:style w:type="numbering" w:customStyle="1" w:styleId="1130">
    <w:name w:val="无列表113"/>
    <w:next w:val="a3"/>
    <w:uiPriority w:val="99"/>
    <w:semiHidden/>
    <w:unhideWhenUsed/>
    <w:rsid w:val="004F7514"/>
  </w:style>
  <w:style w:type="paragraph" w:customStyle="1" w:styleId="35">
    <w:name w:val="题注3"/>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3">
    <w:name w:val="无列表1113"/>
    <w:next w:val="a3"/>
    <w:uiPriority w:val="99"/>
    <w:semiHidden/>
    <w:unhideWhenUsed/>
    <w:rsid w:val="004F7514"/>
  </w:style>
  <w:style w:type="table" w:customStyle="1" w:styleId="1-13">
    <w:name w:val="中等深浅底纹 1 - 着色 13"/>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3">
    <w:name w:val="中等深浅网格 2 - 着色 23"/>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3">
    <w:name w:val="中等深浅网格 3 - 着色 23"/>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51">
    <w:name w:val="无列表5"/>
    <w:next w:val="a3"/>
    <w:uiPriority w:val="99"/>
    <w:semiHidden/>
    <w:unhideWhenUsed/>
    <w:rsid w:val="004F7514"/>
  </w:style>
  <w:style w:type="paragraph" w:customStyle="1" w:styleId="TOC74">
    <w:name w:val="TOC 74"/>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4">
    <w:name w:val="TOC 84"/>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4">
    <w:name w:val="TOC 64"/>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4">
    <w:name w:val="TOC 94"/>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52">
    <w:name w:val="网格型5"/>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无格式表格 34"/>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40">
    <w:name w:val="无列表14"/>
    <w:next w:val="a3"/>
    <w:uiPriority w:val="99"/>
    <w:semiHidden/>
    <w:unhideWhenUsed/>
    <w:rsid w:val="004F7514"/>
  </w:style>
  <w:style w:type="table" w:customStyle="1" w:styleId="141">
    <w:name w:val="网格型14"/>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3"/>
    <w:uiPriority w:val="99"/>
    <w:semiHidden/>
    <w:unhideWhenUsed/>
    <w:rsid w:val="004F7514"/>
  </w:style>
  <w:style w:type="numbering" w:customStyle="1" w:styleId="1140">
    <w:name w:val="无列表114"/>
    <w:next w:val="a3"/>
    <w:uiPriority w:val="99"/>
    <w:semiHidden/>
    <w:unhideWhenUsed/>
    <w:rsid w:val="004F7514"/>
  </w:style>
  <w:style w:type="paragraph" w:customStyle="1" w:styleId="44">
    <w:name w:val="题注4"/>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4">
    <w:name w:val="无列表1114"/>
    <w:next w:val="a3"/>
    <w:uiPriority w:val="99"/>
    <w:semiHidden/>
    <w:unhideWhenUsed/>
    <w:rsid w:val="004F7514"/>
  </w:style>
  <w:style w:type="table" w:customStyle="1" w:styleId="1-14">
    <w:name w:val="中等深浅底纹 1 - 着色 14"/>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4">
    <w:name w:val="中等深浅网格 2 - 着色 24"/>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4">
    <w:name w:val="中等深浅网格 3 - 着色 24"/>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62">
    <w:name w:val="无列表6"/>
    <w:next w:val="a3"/>
    <w:uiPriority w:val="99"/>
    <w:semiHidden/>
    <w:unhideWhenUsed/>
    <w:rsid w:val="004F7514"/>
  </w:style>
  <w:style w:type="paragraph" w:customStyle="1" w:styleId="TOC75">
    <w:name w:val="TOC 75"/>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5">
    <w:name w:val="TOC 85"/>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5">
    <w:name w:val="TOC 65"/>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5">
    <w:name w:val="TOC 95"/>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63">
    <w:name w:val="网格型6"/>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无格式表格 35"/>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
    <w:name w:val="无列表15"/>
    <w:next w:val="a3"/>
    <w:uiPriority w:val="99"/>
    <w:semiHidden/>
    <w:unhideWhenUsed/>
    <w:rsid w:val="004F7514"/>
  </w:style>
  <w:style w:type="table" w:customStyle="1" w:styleId="152">
    <w:name w:val="网格型15"/>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3"/>
    <w:uiPriority w:val="99"/>
    <w:semiHidden/>
    <w:unhideWhenUsed/>
    <w:rsid w:val="004F7514"/>
  </w:style>
  <w:style w:type="numbering" w:customStyle="1" w:styleId="1150">
    <w:name w:val="无列表115"/>
    <w:next w:val="a3"/>
    <w:uiPriority w:val="99"/>
    <w:semiHidden/>
    <w:unhideWhenUsed/>
    <w:rsid w:val="004F7514"/>
  </w:style>
  <w:style w:type="paragraph" w:customStyle="1" w:styleId="53">
    <w:name w:val="题注5"/>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5">
    <w:name w:val="无列表1115"/>
    <w:next w:val="a3"/>
    <w:uiPriority w:val="99"/>
    <w:semiHidden/>
    <w:unhideWhenUsed/>
    <w:rsid w:val="004F7514"/>
  </w:style>
  <w:style w:type="table" w:customStyle="1" w:styleId="1-15">
    <w:name w:val="中等深浅底纹 1 - 着色 15"/>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5">
    <w:name w:val="中等深浅网格 2 - 着色 25"/>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5">
    <w:name w:val="中等深浅网格 3 - 着色 25"/>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2f4">
    <w:name w:val="列表段落2"/>
    <w:basedOn w:val="a0"/>
    <w:rsid w:val="004F7514"/>
    <w:pPr>
      <w:widowControl w:val="0"/>
      <w:autoSpaceDE w:val="0"/>
      <w:autoSpaceDN w:val="0"/>
      <w:spacing w:before="61"/>
      <w:ind w:left="283" w:hanging="169"/>
    </w:pPr>
    <w:rPr>
      <w:rFonts w:ascii="微软雅黑" w:eastAsia="微软雅黑" w:hAnsi="微软雅黑" w:cs="宋体"/>
      <w:sz w:val="22"/>
      <w:szCs w:val="22"/>
    </w:rPr>
  </w:style>
  <w:style w:type="paragraph" w:styleId="TOC6">
    <w:name w:val="toc 6"/>
    <w:basedOn w:val="a0"/>
    <w:next w:val="a0"/>
    <w:autoRedefine/>
    <w:uiPriority w:val="39"/>
    <w:unhideWhenUsed/>
    <w:rsid w:val="004F7514"/>
    <w:pPr>
      <w:widowControl w:val="0"/>
      <w:ind w:leftChars="1000" w:left="2100"/>
      <w:jc w:val="both"/>
    </w:pPr>
    <w:rPr>
      <w:rFonts w:ascii="等线" w:eastAsia="等线" w:hAnsi="等线"/>
      <w:kern w:val="2"/>
      <w:sz w:val="21"/>
      <w:szCs w:val="22"/>
    </w:rPr>
  </w:style>
  <w:style w:type="paragraph" w:styleId="TOC7">
    <w:name w:val="toc 7"/>
    <w:basedOn w:val="a0"/>
    <w:next w:val="a0"/>
    <w:autoRedefine/>
    <w:uiPriority w:val="39"/>
    <w:unhideWhenUsed/>
    <w:rsid w:val="004F7514"/>
    <w:pPr>
      <w:widowControl w:val="0"/>
      <w:ind w:leftChars="1200" w:left="2520"/>
      <w:jc w:val="both"/>
    </w:pPr>
    <w:rPr>
      <w:rFonts w:ascii="等线" w:eastAsia="等线" w:hAnsi="等线"/>
      <w:kern w:val="2"/>
      <w:sz w:val="21"/>
      <w:szCs w:val="22"/>
    </w:rPr>
  </w:style>
  <w:style w:type="paragraph" w:styleId="TOC8">
    <w:name w:val="toc 8"/>
    <w:basedOn w:val="a0"/>
    <w:next w:val="a0"/>
    <w:autoRedefine/>
    <w:uiPriority w:val="39"/>
    <w:unhideWhenUsed/>
    <w:rsid w:val="004F7514"/>
    <w:pPr>
      <w:widowControl w:val="0"/>
      <w:ind w:leftChars="1400" w:left="2940"/>
      <w:jc w:val="both"/>
    </w:pPr>
    <w:rPr>
      <w:rFonts w:ascii="等线" w:eastAsia="等线" w:hAnsi="等线"/>
      <w:kern w:val="2"/>
      <w:sz w:val="21"/>
      <w:szCs w:val="22"/>
    </w:rPr>
  </w:style>
  <w:style w:type="paragraph" w:styleId="TOC9">
    <w:name w:val="toc 9"/>
    <w:basedOn w:val="a0"/>
    <w:next w:val="a0"/>
    <w:autoRedefine/>
    <w:uiPriority w:val="39"/>
    <w:unhideWhenUsed/>
    <w:rsid w:val="004F7514"/>
    <w:pPr>
      <w:widowControl w:val="0"/>
      <w:ind w:leftChars="1600" w:left="3360"/>
      <w:jc w:val="both"/>
    </w:pPr>
    <w:rPr>
      <w:rFonts w:ascii="等线" w:eastAsia="等线" w:hAnsi="等线"/>
      <w:kern w:val="2"/>
      <w:sz w:val="21"/>
      <w:szCs w:val="22"/>
    </w:rPr>
  </w:style>
  <w:style w:type="table" w:customStyle="1" w:styleId="72">
    <w:name w:val="网格型7"/>
    <w:basedOn w:val="a2"/>
    <w:next w:val="af4"/>
    <w:uiPriority w:val="3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样式3"/>
    <w:basedOn w:val="a0"/>
    <w:autoRedefine/>
    <w:qFormat/>
    <w:rsid w:val="004F7514"/>
    <w:pPr>
      <w:keepNext/>
      <w:keepLines/>
      <w:widowControl w:val="0"/>
      <w:spacing w:before="340" w:after="330" w:line="460" w:lineRule="exact"/>
      <w:jc w:val="center"/>
      <w:outlineLvl w:val="0"/>
    </w:pPr>
    <w:rPr>
      <w:rFonts w:eastAsia="黑体"/>
      <w:b/>
      <w:bCs/>
      <w:kern w:val="44"/>
      <w:sz w:val="28"/>
      <w:szCs w:val="44"/>
    </w:rPr>
  </w:style>
  <w:style w:type="character" w:customStyle="1" w:styleId="1ff6">
    <w:name w:val="页脚 字符1"/>
    <w:uiPriority w:val="99"/>
    <w:semiHidden/>
    <w:rsid w:val="004F7514"/>
    <w:rPr>
      <w:rFonts w:ascii="Calibri" w:eastAsia="宋体" w:hAnsi="Calibri" w:cs="Times New Roman"/>
      <w:sz w:val="18"/>
      <w:szCs w:val="18"/>
    </w:rPr>
  </w:style>
  <w:style w:type="table" w:customStyle="1" w:styleId="216">
    <w:name w:val="网格型21"/>
    <w:basedOn w:val="a2"/>
    <w:next w:val="af4"/>
    <w:uiPriority w:val="5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Unresolved Mention"/>
    <w:uiPriority w:val="99"/>
    <w:semiHidden/>
    <w:unhideWhenUsed/>
    <w:rsid w:val="004F7514"/>
    <w:rPr>
      <w:color w:val="605E5C"/>
      <w:shd w:val="clear" w:color="auto" w:fill="E1DFDD"/>
    </w:rPr>
  </w:style>
  <w:style w:type="numbering" w:customStyle="1" w:styleId="73">
    <w:name w:val="无列表7"/>
    <w:next w:val="a3"/>
    <w:uiPriority w:val="99"/>
    <w:semiHidden/>
    <w:unhideWhenUsed/>
    <w:rsid w:val="004F7514"/>
  </w:style>
  <w:style w:type="table" w:customStyle="1" w:styleId="82">
    <w:name w:val="网格型8"/>
    <w:basedOn w:val="a2"/>
    <w:next w:val="af4"/>
    <w:uiPriority w:val="59"/>
    <w:qFormat/>
    <w:rsid w:val="004F751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无列表16"/>
    <w:next w:val="a3"/>
    <w:uiPriority w:val="99"/>
    <w:semiHidden/>
    <w:unhideWhenUsed/>
    <w:rsid w:val="004F7514"/>
  </w:style>
  <w:style w:type="numbering" w:customStyle="1" w:styleId="116">
    <w:name w:val="无列表116"/>
    <w:next w:val="a3"/>
    <w:uiPriority w:val="99"/>
    <w:semiHidden/>
    <w:unhideWhenUsed/>
    <w:rsid w:val="004F7514"/>
  </w:style>
  <w:style w:type="numbering" w:customStyle="1" w:styleId="1116">
    <w:name w:val="无列表1116"/>
    <w:next w:val="a3"/>
    <w:uiPriority w:val="99"/>
    <w:semiHidden/>
    <w:unhideWhenUsed/>
    <w:rsid w:val="004F7514"/>
  </w:style>
  <w:style w:type="numbering" w:customStyle="1" w:styleId="250">
    <w:name w:val="无列表25"/>
    <w:next w:val="a3"/>
    <w:uiPriority w:val="99"/>
    <w:semiHidden/>
    <w:unhideWhenUsed/>
    <w:rsid w:val="004F7514"/>
  </w:style>
  <w:style w:type="numbering" w:customStyle="1" w:styleId="11112">
    <w:name w:val="无列表11112"/>
    <w:next w:val="a3"/>
    <w:uiPriority w:val="99"/>
    <w:semiHidden/>
    <w:unhideWhenUsed/>
    <w:rsid w:val="004F7514"/>
  </w:style>
  <w:style w:type="numbering" w:customStyle="1" w:styleId="111111">
    <w:name w:val="无列表111111"/>
    <w:next w:val="a3"/>
    <w:uiPriority w:val="99"/>
    <w:semiHidden/>
    <w:unhideWhenUsed/>
    <w:rsid w:val="004F7514"/>
  </w:style>
  <w:style w:type="table" w:customStyle="1" w:styleId="360">
    <w:name w:val="无格式表格 36"/>
    <w:basedOn w:val="a2"/>
    <w:next w:val="32"/>
    <w:uiPriority w:val="43"/>
    <w:rsid w:val="004F7514"/>
    <w:rPr>
      <w:rFonts w:ascii="Times New Roman" w:eastAsia="宋体" w:hAnsi="Times New Roman"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6">
    <w:name w:val="中等深浅底纹 1 - 着色 16"/>
    <w:basedOn w:val="a2"/>
    <w:next w:val="1-1"/>
    <w:uiPriority w:val="1"/>
    <w:semiHidden/>
    <w:unhideWhenUsed/>
    <w:rsid w:val="004F7514"/>
    <w:rPr>
      <w:rFonts w:ascii="Times New Roman" w:eastAsia="宋体" w:hAnsi="Times New Roman" w:cs="Times New Roman"/>
      <w:kern w:val="0"/>
      <w:sz w:val="22"/>
      <w:lang w:eastAsia="en-US" w:bidi="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2-26">
    <w:name w:val="中等深浅网格 2 - 着色 26"/>
    <w:basedOn w:val="a2"/>
    <w:next w:val="2-2"/>
    <w:uiPriority w:val="29"/>
    <w:semiHidden/>
    <w:unhideWhenUsed/>
    <w:rsid w:val="004F7514"/>
    <w:rPr>
      <w:rFonts w:ascii="Times New Roman" w:eastAsia="宋体" w:hAnsi="Times New Roman" w:cs="Times New Roman"/>
      <w:i/>
      <w:iCs/>
      <w:kern w:val="0"/>
      <w:sz w:val="22"/>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3-26">
    <w:name w:val="中等深浅网格 3 - 着色 26"/>
    <w:basedOn w:val="a2"/>
    <w:next w:val="3-2"/>
    <w:uiPriority w:val="30"/>
    <w:semiHidden/>
    <w:unhideWhenUsed/>
    <w:rsid w:val="004F7514"/>
    <w:rPr>
      <w:rFonts w:ascii="Times New Roman" w:eastAsia="宋体" w:hAnsi="Times New Roman"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313">
    <w:name w:val="无列表31"/>
    <w:next w:val="a3"/>
    <w:uiPriority w:val="99"/>
    <w:semiHidden/>
    <w:unhideWhenUsed/>
    <w:rsid w:val="004F7514"/>
  </w:style>
  <w:style w:type="numbering" w:customStyle="1" w:styleId="1210">
    <w:name w:val="无列表121"/>
    <w:next w:val="a3"/>
    <w:uiPriority w:val="99"/>
    <w:semiHidden/>
    <w:unhideWhenUsed/>
    <w:rsid w:val="004F7514"/>
  </w:style>
  <w:style w:type="numbering" w:customStyle="1" w:styleId="2110">
    <w:name w:val="无列表211"/>
    <w:next w:val="a3"/>
    <w:uiPriority w:val="99"/>
    <w:semiHidden/>
    <w:unhideWhenUsed/>
    <w:rsid w:val="004F7514"/>
  </w:style>
  <w:style w:type="numbering" w:customStyle="1" w:styleId="1121">
    <w:name w:val="无列表1121"/>
    <w:next w:val="a3"/>
    <w:uiPriority w:val="99"/>
    <w:semiHidden/>
    <w:unhideWhenUsed/>
    <w:rsid w:val="004F7514"/>
  </w:style>
  <w:style w:type="numbering" w:customStyle="1" w:styleId="11121">
    <w:name w:val="无列表11121"/>
    <w:next w:val="a3"/>
    <w:uiPriority w:val="99"/>
    <w:semiHidden/>
    <w:unhideWhenUsed/>
    <w:rsid w:val="004F7514"/>
  </w:style>
  <w:style w:type="numbering" w:customStyle="1" w:styleId="411">
    <w:name w:val="无列表41"/>
    <w:next w:val="a3"/>
    <w:uiPriority w:val="99"/>
    <w:semiHidden/>
    <w:unhideWhenUsed/>
    <w:rsid w:val="004F7514"/>
  </w:style>
  <w:style w:type="numbering" w:customStyle="1" w:styleId="1310">
    <w:name w:val="无列表131"/>
    <w:next w:val="a3"/>
    <w:uiPriority w:val="99"/>
    <w:semiHidden/>
    <w:unhideWhenUsed/>
    <w:rsid w:val="004F7514"/>
  </w:style>
  <w:style w:type="numbering" w:customStyle="1" w:styleId="2210">
    <w:name w:val="无列表221"/>
    <w:next w:val="a3"/>
    <w:uiPriority w:val="99"/>
    <w:semiHidden/>
    <w:unhideWhenUsed/>
    <w:rsid w:val="004F7514"/>
  </w:style>
  <w:style w:type="numbering" w:customStyle="1" w:styleId="1131">
    <w:name w:val="无列表1131"/>
    <w:next w:val="a3"/>
    <w:uiPriority w:val="99"/>
    <w:semiHidden/>
    <w:unhideWhenUsed/>
    <w:rsid w:val="004F7514"/>
  </w:style>
  <w:style w:type="numbering" w:customStyle="1" w:styleId="11131">
    <w:name w:val="无列表11131"/>
    <w:next w:val="a3"/>
    <w:uiPriority w:val="99"/>
    <w:semiHidden/>
    <w:unhideWhenUsed/>
    <w:rsid w:val="004F7514"/>
  </w:style>
  <w:style w:type="numbering" w:customStyle="1" w:styleId="510">
    <w:name w:val="无列表51"/>
    <w:next w:val="a3"/>
    <w:uiPriority w:val="99"/>
    <w:semiHidden/>
    <w:unhideWhenUsed/>
    <w:rsid w:val="004F7514"/>
  </w:style>
  <w:style w:type="numbering" w:customStyle="1" w:styleId="1410">
    <w:name w:val="无列表141"/>
    <w:next w:val="a3"/>
    <w:uiPriority w:val="99"/>
    <w:semiHidden/>
    <w:unhideWhenUsed/>
    <w:rsid w:val="004F7514"/>
  </w:style>
  <w:style w:type="numbering" w:customStyle="1" w:styleId="231">
    <w:name w:val="无列表231"/>
    <w:next w:val="a3"/>
    <w:uiPriority w:val="99"/>
    <w:semiHidden/>
    <w:unhideWhenUsed/>
    <w:rsid w:val="004F7514"/>
  </w:style>
  <w:style w:type="numbering" w:customStyle="1" w:styleId="1141">
    <w:name w:val="无列表1141"/>
    <w:next w:val="a3"/>
    <w:uiPriority w:val="99"/>
    <w:semiHidden/>
    <w:unhideWhenUsed/>
    <w:rsid w:val="004F7514"/>
  </w:style>
  <w:style w:type="numbering" w:customStyle="1" w:styleId="11141">
    <w:name w:val="无列表11141"/>
    <w:next w:val="a3"/>
    <w:uiPriority w:val="99"/>
    <w:semiHidden/>
    <w:unhideWhenUsed/>
    <w:rsid w:val="004F7514"/>
  </w:style>
  <w:style w:type="numbering" w:customStyle="1" w:styleId="611">
    <w:name w:val="无列表61"/>
    <w:next w:val="a3"/>
    <w:uiPriority w:val="99"/>
    <w:semiHidden/>
    <w:unhideWhenUsed/>
    <w:rsid w:val="004F7514"/>
  </w:style>
  <w:style w:type="numbering" w:customStyle="1" w:styleId="1510">
    <w:name w:val="无列表151"/>
    <w:next w:val="a3"/>
    <w:uiPriority w:val="99"/>
    <w:semiHidden/>
    <w:unhideWhenUsed/>
    <w:rsid w:val="004F7514"/>
  </w:style>
  <w:style w:type="numbering" w:customStyle="1" w:styleId="241">
    <w:name w:val="无列表241"/>
    <w:next w:val="a3"/>
    <w:uiPriority w:val="99"/>
    <w:semiHidden/>
    <w:unhideWhenUsed/>
    <w:rsid w:val="004F7514"/>
  </w:style>
  <w:style w:type="numbering" w:customStyle="1" w:styleId="1151">
    <w:name w:val="无列表1151"/>
    <w:next w:val="a3"/>
    <w:uiPriority w:val="99"/>
    <w:semiHidden/>
    <w:unhideWhenUsed/>
    <w:rsid w:val="004F7514"/>
  </w:style>
  <w:style w:type="numbering" w:customStyle="1" w:styleId="11151">
    <w:name w:val="无列表11151"/>
    <w:next w:val="a3"/>
    <w:uiPriority w:val="99"/>
    <w:semiHidden/>
    <w:unhideWhenUsed/>
    <w:rsid w:val="004F7514"/>
  </w:style>
  <w:style w:type="table" w:customStyle="1" w:styleId="2111">
    <w:name w:val="网格型211"/>
    <w:basedOn w:val="a2"/>
    <w:next w:val="af4"/>
    <w:uiPriority w:val="5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0"/>
    <w:rsid w:val="004F7514"/>
    <w:pPr>
      <w:widowControl w:val="0"/>
      <w:ind w:firstLineChars="200" w:firstLine="420"/>
      <w:jc w:val="both"/>
    </w:pPr>
    <w:rPr>
      <w:rFonts w:ascii="Calibri" w:hAnsi="Calibri"/>
      <w:kern w:val="2"/>
      <w:sz w:val="21"/>
      <w:szCs w:val="22"/>
    </w:rPr>
  </w:style>
  <w:style w:type="paragraph" w:customStyle="1" w:styleId="FL">
    <w:name w:val="FL正文"/>
    <w:basedOn w:val="a0"/>
    <w:qFormat/>
    <w:rsid w:val="004F7514"/>
    <w:pPr>
      <w:widowControl w:val="0"/>
      <w:topLinePunct/>
      <w:spacing w:line="360" w:lineRule="auto"/>
      <w:ind w:firstLineChars="200" w:firstLine="200"/>
      <w:jc w:val="both"/>
    </w:pPr>
    <w:rPr>
      <w:rFonts w:ascii="Calibri" w:hAnsi="Calibri"/>
      <w:kern w:val="2"/>
      <w:sz w:val="24"/>
      <w:szCs w:val="24"/>
    </w:rPr>
  </w:style>
  <w:style w:type="paragraph" w:customStyle="1" w:styleId="A6-">
    <w:name w:val="A6正文格式-中科易研"/>
    <w:basedOn w:val="a0"/>
    <w:qFormat/>
    <w:rsid w:val="004F7514"/>
    <w:pPr>
      <w:widowControl w:val="0"/>
      <w:topLinePunct/>
      <w:spacing w:line="360" w:lineRule="auto"/>
      <w:ind w:firstLineChars="200" w:firstLine="200"/>
      <w:jc w:val="both"/>
    </w:pPr>
    <w:rPr>
      <w:rFonts w:ascii="Calibri" w:hAnsi="Calibri"/>
      <w:kern w:val="2"/>
      <w:sz w:val="24"/>
      <w:szCs w:val="24"/>
    </w:rPr>
  </w:style>
  <w:style w:type="paragraph" w:customStyle="1" w:styleId="FL0">
    <w:name w:val="FL图标题"/>
    <w:basedOn w:val="aff9"/>
    <w:qFormat/>
    <w:rsid w:val="004F7514"/>
    <w:pPr>
      <w:widowControl w:val="0"/>
      <w:jc w:val="center"/>
    </w:pPr>
    <w:rPr>
      <w:kern w:val="2"/>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NwmHwxdmxkB053Su0wIpg1v0gsYOuM7Ct6uj7e1nsGhowcodifBwAcLzKOyEcZXh"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61</Pages>
  <Words>6449</Words>
  <Characters>36764</Characters>
  <Application>Microsoft Office Word</Application>
  <DocSecurity>0</DocSecurity>
  <Lines>306</Lines>
  <Paragraphs>86</Paragraphs>
  <ScaleCrop>false</ScaleCrop>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2021-12-20T07:34:00Z</dcterms:created>
  <dcterms:modified xsi:type="dcterms:W3CDTF">2021-12-21T16:21:00Z</dcterms:modified>
</cp:coreProperties>
</file>