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34" w:rsidRDefault="00197B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DD7662">
        <w:rPr>
          <w:rFonts w:ascii="宋体" w:hAnsi="宋体" w:hint="eastAsia"/>
          <w:b/>
          <w:sz w:val="28"/>
        </w:rPr>
        <w:t>1</w:t>
      </w:r>
      <w:r w:rsidR="007C3FDE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至20</w:t>
      </w:r>
      <w:r w:rsidR="00DD7662">
        <w:rPr>
          <w:rFonts w:ascii="宋体" w:hAnsi="宋体" w:hint="eastAsia"/>
          <w:b/>
          <w:sz w:val="28"/>
        </w:rPr>
        <w:t>1</w:t>
      </w:r>
      <w:r w:rsidR="007C3FDE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  学年 第 </w:t>
      </w:r>
      <w:r w:rsidR="00BD5F84"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 xml:space="preserve"> 学期</w:t>
      </w: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b/>
        </w:rPr>
      </w:pPr>
    </w:p>
    <w:p w:rsidR="00197B34" w:rsidRDefault="00197B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97B34" w:rsidRDefault="00197B34">
      <w:pPr>
        <w:jc w:val="center"/>
        <w:rPr>
          <w:b/>
          <w:sz w:val="84"/>
        </w:rPr>
      </w:pPr>
    </w:p>
    <w:p w:rsidR="00197B34" w:rsidRPr="00FB6578" w:rsidRDefault="00197B34">
      <w:pPr>
        <w:jc w:val="center"/>
        <w:rPr>
          <w:b/>
          <w:sz w:val="84"/>
        </w:rPr>
      </w:pPr>
    </w:p>
    <w:p w:rsidR="00197B34" w:rsidRPr="00657F37" w:rsidRDefault="00197B34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 w:rsidR="004A74D4">
        <w:rPr>
          <w:rFonts w:hint="eastAsia"/>
          <w:bCs/>
          <w:sz w:val="28"/>
          <w:u w:val="single"/>
        </w:rPr>
        <w:t>化工过程换热计算与设计</w:t>
      </w:r>
      <w:r>
        <w:rPr>
          <w:rFonts w:hint="eastAsia"/>
          <w:bCs/>
          <w:sz w:val="28"/>
        </w:rPr>
        <w:t>＿性质</w:t>
      </w:r>
      <w:r w:rsidR="004A74D4">
        <w:rPr>
          <w:rFonts w:hint="eastAsia"/>
          <w:bCs/>
          <w:sz w:val="28"/>
          <w:u w:val="single"/>
        </w:rPr>
        <w:t>选</w:t>
      </w:r>
      <w:r w:rsidR="00657F37" w:rsidRPr="00657F37">
        <w:rPr>
          <w:rFonts w:hint="eastAsia"/>
          <w:bCs/>
          <w:sz w:val="28"/>
          <w:u w:val="single"/>
        </w:rPr>
        <w:t>修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4A74D4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</w:t>
      </w:r>
      <w:r w:rsidR="004A74D4">
        <w:rPr>
          <w:rFonts w:hint="eastAsia"/>
          <w:bCs/>
          <w:sz w:val="28"/>
          <w:u w:val="single"/>
        </w:rPr>
        <w:t>30</w:t>
      </w:r>
      <w:r>
        <w:rPr>
          <w:rFonts w:hint="eastAsia"/>
          <w:bCs/>
          <w:sz w:val="28"/>
        </w:rPr>
        <w:t>实验</w:t>
      </w:r>
      <w:r w:rsidR="00657F37" w:rsidRPr="00657F37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其它</w:t>
      </w:r>
      <w:r w:rsidRPr="00657F37">
        <w:rPr>
          <w:rFonts w:hint="eastAsia"/>
          <w:bCs/>
          <w:sz w:val="28"/>
          <w:u w:val="single"/>
        </w:rPr>
        <w:t>＿</w:t>
      </w:r>
      <w:r w:rsidR="004A74D4">
        <w:rPr>
          <w:rFonts w:hint="eastAsia"/>
          <w:bCs/>
          <w:sz w:val="28"/>
          <w:u w:val="single"/>
        </w:rPr>
        <w:t>2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授课班级＿＿</w:t>
      </w:r>
      <w:r w:rsidR="004A74D4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</w:rPr>
        <w:t>＿＿学生人数＿＿</w:t>
      </w:r>
      <w:r w:rsidRPr="00657F37">
        <w:rPr>
          <w:rFonts w:hint="eastAsia"/>
          <w:bCs/>
          <w:sz w:val="28"/>
          <w:u w:val="single"/>
        </w:rPr>
        <w:t>＿</w:t>
      </w:r>
      <w:r w:rsidR="004A74D4">
        <w:rPr>
          <w:rFonts w:hint="eastAsia"/>
          <w:bCs/>
          <w:sz w:val="28"/>
          <w:u w:val="single"/>
        </w:rPr>
        <w:t>31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657F37" w:rsidRPr="00657F37">
        <w:rPr>
          <w:rFonts w:hint="eastAsia"/>
          <w:bCs/>
          <w:sz w:val="28"/>
          <w:u w:val="single"/>
        </w:rPr>
        <w:t>陈鸿海</w:t>
      </w:r>
      <w:r w:rsidRPr="00657F37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＿＿职称＿</w:t>
      </w:r>
      <w:r w:rsidR="00657F37" w:rsidRPr="00657F37"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＿＿</w:t>
      </w:r>
    </w:p>
    <w:p w:rsidR="00197B34" w:rsidRDefault="00197B34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 w:rsidRPr="00657F37">
        <w:rPr>
          <w:rFonts w:hint="eastAsia"/>
          <w:bCs/>
          <w:sz w:val="28"/>
          <w:u w:val="single"/>
        </w:rPr>
        <w:t>_</w:t>
      </w:r>
      <w:r w:rsidR="00657F37" w:rsidRPr="00657F37">
        <w:rPr>
          <w:rFonts w:hint="eastAsia"/>
          <w:bCs/>
          <w:sz w:val="28"/>
          <w:u w:val="single"/>
        </w:rPr>
        <w:t>化学工程学院</w:t>
      </w:r>
      <w:r w:rsidRPr="00657F37">
        <w:rPr>
          <w:rFonts w:hint="eastAsia"/>
          <w:bCs/>
          <w:sz w:val="28"/>
          <w:u w:val="single"/>
        </w:rPr>
        <w:t>_</w:t>
      </w:r>
      <w:r>
        <w:rPr>
          <w:rFonts w:hint="eastAsia"/>
          <w:bCs/>
          <w:sz w:val="28"/>
        </w:rPr>
        <w:t>________</w:t>
      </w:r>
    </w:p>
    <w:p w:rsidR="00197B34" w:rsidRDefault="00197B3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4A74D4">
        <w:rPr>
          <w:rFonts w:hint="eastAsia"/>
          <w:sz w:val="28"/>
        </w:rPr>
        <w:t>热交换器原理与设计</w:t>
      </w:r>
      <w:r>
        <w:rPr>
          <w:rFonts w:hint="eastAsia"/>
          <w:sz w:val="28"/>
        </w:rPr>
        <w:t xml:space="preserve">　　　</w:t>
      </w:r>
      <w:r w:rsidR="00657F37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作者：</w:t>
      </w:r>
      <w:r w:rsidR="004A74D4">
        <w:rPr>
          <w:rFonts w:hint="eastAsia"/>
          <w:sz w:val="28"/>
        </w:rPr>
        <w:t>史美中</w:t>
      </w:r>
      <w:r w:rsidR="00657F37">
        <w:rPr>
          <w:rFonts w:hint="eastAsia"/>
          <w:sz w:val="28"/>
        </w:rPr>
        <w:t xml:space="preserve"> </w:t>
      </w:r>
    </w:p>
    <w:p w:rsidR="00197B34" w:rsidRDefault="00197B34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4A74D4">
        <w:rPr>
          <w:rFonts w:hint="eastAsia"/>
          <w:sz w:val="28"/>
        </w:rPr>
        <w:t>东南大学</w:t>
      </w:r>
      <w:r w:rsidR="00657F37">
        <w:rPr>
          <w:rFonts w:hint="eastAsia"/>
          <w:sz w:val="28"/>
        </w:rPr>
        <w:t xml:space="preserve">出版社　</w:t>
      </w:r>
      <w:r w:rsidR="00657F37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出版时间：</w:t>
      </w:r>
      <w:r w:rsidR="00657F37">
        <w:rPr>
          <w:rFonts w:hint="eastAsia"/>
          <w:sz w:val="28"/>
        </w:rPr>
        <w:t>200</w:t>
      </w:r>
      <w:r w:rsidR="004A74D4">
        <w:rPr>
          <w:rFonts w:hint="eastAsia"/>
          <w:sz w:val="28"/>
        </w:rPr>
        <w:t>9</w:t>
      </w:r>
      <w:r w:rsidR="00657F37">
        <w:rPr>
          <w:rFonts w:hint="eastAsia"/>
          <w:sz w:val="28"/>
        </w:rPr>
        <w:t>年</w:t>
      </w:r>
      <w:r w:rsidR="004A74D4">
        <w:rPr>
          <w:rFonts w:hint="eastAsia"/>
          <w:sz w:val="28"/>
        </w:rPr>
        <w:t>4</w:t>
      </w:r>
      <w:r w:rsidR="00657F37">
        <w:rPr>
          <w:rFonts w:hint="eastAsia"/>
          <w:sz w:val="28"/>
        </w:rPr>
        <w:t>月</w:t>
      </w: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sz w:val="28"/>
        </w:rPr>
      </w:pPr>
    </w:p>
    <w:p w:rsidR="00197B34" w:rsidRDefault="00197B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</w:p>
    <w:p w:rsidR="00197B34" w:rsidRDefault="00197B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197B34" w:rsidRDefault="00197B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197B34" w:rsidRDefault="00197B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97B34" w:rsidRDefault="00197B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97B34" w:rsidRDefault="00197B34">
      <w:pPr>
        <w:ind w:left="315" w:hangingChars="150" w:hanging="315"/>
        <w:sectPr w:rsidR="00197B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475"/>
        <w:gridCol w:w="426"/>
        <w:gridCol w:w="4350"/>
        <w:gridCol w:w="728"/>
        <w:gridCol w:w="536"/>
        <w:gridCol w:w="536"/>
        <w:gridCol w:w="699"/>
        <w:gridCol w:w="897"/>
      </w:tblGrid>
      <w:tr w:rsidR="00197B34" w:rsidTr="00405FFD">
        <w:trPr>
          <w:cantSplit/>
        </w:trPr>
        <w:tc>
          <w:tcPr>
            <w:tcW w:w="1428" w:type="dxa"/>
            <w:gridSpan w:val="3"/>
          </w:tcPr>
          <w:p w:rsidR="00197B34" w:rsidRDefault="00197B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0" w:type="dxa"/>
            <w:vMerge w:val="restart"/>
          </w:tcPr>
          <w:p w:rsidR="00197B34" w:rsidRDefault="00197B34">
            <w:pPr>
              <w:jc w:val="center"/>
              <w:rPr>
                <w:sz w:val="30"/>
              </w:rPr>
            </w:pPr>
          </w:p>
          <w:p w:rsidR="00197B34" w:rsidRDefault="00197B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728" w:type="dxa"/>
            <w:vMerge w:val="restart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97B34" w:rsidRDefault="00197B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71" w:type="dxa"/>
            <w:gridSpan w:val="3"/>
          </w:tcPr>
          <w:p w:rsidR="00197B34" w:rsidRDefault="00197B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97B34" w:rsidRDefault="00197B34">
            <w:pPr>
              <w:jc w:val="center"/>
            </w:pPr>
          </w:p>
        </w:tc>
        <w:tc>
          <w:tcPr>
            <w:tcW w:w="897" w:type="dxa"/>
            <w:vMerge w:val="restart"/>
          </w:tcPr>
          <w:p w:rsidR="00197B34" w:rsidRDefault="00197B34"/>
          <w:p w:rsidR="00197B34" w:rsidRDefault="00197B34"/>
          <w:p w:rsidR="00197B34" w:rsidRDefault="00197B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97B34" w:rsidTr="00405FFD">
        <w:trPr>
          <w:cantSplit/>
          <w:trHeight w:val="501"/>
        </w:trPr>
        <w:tc>
          <w:tcPr>
            <w:tcW w:w="527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97B34" w:rsidRDefault="00197B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97B34" w:rsidRDefault="00197B34">
            <w:pPr>
              <w:spacing w:line="240" w:lineRule="atLeast"/>
            </w:pPr>
          </w:p>
        </w:tc>
        <w:tc>
          <w:tcPr>
            <w:tcW w:w="4350" w:type="dxa"/>
            <w:vMerge/>
          </w:tcPr>
          <w:p w:rsidR="00197B34" w:rsidRDefault="00197B34"/>
        </w:tc>
        <w:tc>
          <w:tcPr>
            <w:tcW w:w="728" w:type="dxa"/>
            <w:vMerge/>
          </w:tcPr>
          <w:p w:rsidR="00197B34" w:rsidRDefault="00197B34"/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讲课</w:t>
            </w:r>
          </w:p>
        </w:tc>
        <w:tc>
          <w:tcPr>
            <w:tcW w:w="536" w:type="dxa"/>
          </w:tcPr>
          <w:p w:rsidR="00197B34" w:rsidRDefault="00197B34">
            <w:r>
              <w:rPr>
                <w:rFonts w:hint="eastAsia"/>
              </w:rPr>
              <w:t>实验</w:t>
            </w:r>
          </w:p>
        </w:tc>
        <w:tc>
          <w:tcPr>
            <w:tcW w:w="699" w:type="dxa"/>
          </w:tcPr>
          <w:p w:rsidR="00197B34" w:rsidRDefault="00197B34">
            <w:r>
              <w:rPr>
                <w:rFonts w:hint="eastAsia"/>
              </w:rPr>
              <w:t>习题</w:t>
            </w:r>
          </w:p>
        </w:tc>
        <w:tc>
          <w:tcPr>
            <w:tcW w:w="897" w:type="dxa"/>
            <w:vMerge/>
          </w:tcPr>
          <w:p w:rsidR="00197B34" w:rsidRDefault="00197B34"/>
        </w:tc>
      </w:tr>
      <w:tr w:rsidR="002B1BCC" w:rsidTr="00405FFD">
        <w:trPr>
          <w:trHeight w:val="1911"/>
        </w:trPr>
        <w:tc>
          <w:tcPr>
            <w:tcW w:w="527" w:type="dxa"/>
          </w:tcPr>
          <w:p w:rsidR="002B1BCC" w:rsidRDefault="002B1BCC" w:rsidP="002B1BC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5" w:type="dxa"/>
          </w:tcPr>
          <w:p w:rsidR="002B1BCC" w:rsidRDefault="002B1BCC" w:rsidP="00201BB8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2B1BCC" w:rsidRDefault="002B1BCC" w:rsidP="006A2181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3366FC" w:rsidRPr="003366FC" w:rsidRDefault="003366FC" w:rsidP="003366FC">
            <w:pPr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 w:rsidRPr="003366FC">
              <w:rPr>
                <w:rFonts w:ascii="宋体" w:hint="eastAsia"/>
              </w:rPr>
              <w:t xml:space="preserve"> </w:t>
            </w:r>
            <w:r w:rsidR="006275B2">
              <w:rPr>
                <w:rFonts w:ascii="宋体" w:hint="eastAsia"/>
              </w:rPr>
              <w:t>绪论</w:t>
            </w:r>
          </w:p>
          <w:p w:rsidR="002B1BCC" w:rsidRDefault="003366FC" w:rsidP="003366FC">
            <w:pPr>
              <w:rPr>
                <w:rFonts w:ascii="宋体"/>
              </w:rPr>
            </w:pPr>
            <w:r w:rsidRPr="003366FC">
              <w:rPr>
                <w:rFonts w:ascii="宋体" w:hint="eastAsia"/>
              </w:rPr>
              <w:t>换热计算与设计的重要性，常见交换器的分类、各种类型的间壁式热交换器及特点，化工过程热交换器设计及计算的内容。</w:t>
            </w:r>
          </w:p>
          <w:p w:rsidR="0079748B" w:rsidRPr="0079748B" w:rsidRDefault="0079748B" w:rsidP="0079748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1.热交换器热计算的基本原理</w:t>
            </w:r>
          </w:p>
          <w:p w:rsidR="0079748B" w:rsidRPr="0079748B" w:rsidRDefault="0079748B" w:rsidP="0079748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1.1</w:t>
            </w:r>
            <w:r w:rsidRPr="0079748B">
              <w:rPr>
                <w:rFonts w:ascii="宋体" w:hint="eastAsia"/>
              </w:rPr>
              <w:t xml:space="preserve"> 热计算基本方程式（1学时）</w:t>
            </w:r>
          </w:p>
          <w:p w:rsidR="0079748B" w:rsidRPr="0079748B" w:rsidRDefault="0079748B" w:rsidP="0079748B">
            <w:pPr>
              <w:rPr>
                <w:rFonts w:ascii="宋体"/>
              </w:rPr>
            </w:pPr>
            <w:r w:rsidRPr="0079748B">
              <w:rPr>
                <w:rFonts w:ascii="宋体" w:hint="eastAsia"/>
              </w:rPr>
              <w:t>传热方程式，热平衡方程式的应用</w:t>
            </w:r>
          </w:p>
        </w:tc>
        <w:tc>
          <w:tcPr>
            <w:tcW w:w="728" w:type="dxa"/>
          </w:tcPr>
          <w:p w:rsidR="002B1BCC" w:rsidRDefault="002B1BC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2B1BCC" w:rsidRDefault="002B1BCC" w:rsidP="00F026DD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2B1BCC" w:rsidRDefault="002B1BCC">
            <w:pPr>
              <w:spacing w:line="240" w:lineRule="atLeast"/>
            </w:pPr>
          </w:p>
        </w:tc>
        <w:tc>
          <w:tcPr>
            <w:tcW w:w="699" w:type="dxa"/>
          </w:tcPr>
          <w:p w:rsidR="002B1BCC" w:rsidRDefault="002B1BCC" w:rsidP="000771B2">
            <w:pPr>
              <w:spacing w:line="240" w:lineRule="atLeast"/>
            </w:pPr>
          </w:p>
        </w:tc>
        <w:tc>
          <w:tcPr>
            <w:tcW w:w="897" w:type="dxa"/>
          </w:tcPr>
          <w:p w:rsidR="002B1BCC" w:rsidRDefault="002B1BCC">
            <w:pPr>
              <w:spacing w:line="240" w:lineRule="atLeast"/>
            </w:pPr>
          </w:p>
        </w:tc>
      </w:tr>
      <w:tr w:rsidR="002B1BCC" w:rsidTr="00405FFD">
        <w:trPr>
          <w:trHeight w:val="1911"/>
        </w:trPr>
        <w:tc>
          <w:tcPr>
            <w:tcW w:w="527" w:type="dxa"/>
          </w:tcPr>
          <w:p w:rsidR="002B1BCC" w:rsidRDefault="002B1BCC" w:rsidP="00F8438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5" w:type="dxa"/>
          </w:tcPr>
          <w:p w:rsidR="002B1BCC" w:rsidRDefault="002B1BCC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2B1BCC" w:rsidRDefault="002B1BCC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557BAD" w:rsidRPr="00557BAD" w:rsidRDefault="00557BAD" w:rsidP="005529B5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</w:t>
            </w:r>
            <w:r w:rsidRPr="00557BAD">
              <w:rPr>
                <w:rFonts w:ascii="宋体" w:hint="eastAsia"/>
              </w:rPr>
              <w:t>2</w:t>
            </w:r>
            <w:r w:rsidR="006275B2">
              <w:rPr>
                <w:rFonts w:ascii="宋体" w:hint="eastAsia"/>
              </w:rPr>
              <w:t>平均温差</w:t>
            </w:r>
          </w:p>
          <w:p w:rsidR="00557BAD" w:rsidRPr="00557BAD" w:rsidRDefault="00557BAD" w:rsidP="005529B5">
            <w:pPr>
              <w:rPr>
                <w:rFonts w:ascii="宋体"/>
              </w:rPr>
            </w:pPr>
            <w:r w:rsidRPr="00557BAD">
              <w:rPr>
                <w:rFonts w:ascii="宋体" w:hint="eastAsia"/>
              </w:rPr>
              <w:t>换热计算的基本概念：流体的温度分布、顺流和逆流情况下的平均温差、流体比热或传热系数变化时的平均温差，掌握流体比热或传热系数变化时的平均温差的计算方法。</w:t>
            </w:r>
          </w:p>
          <w:p w:rsidR="00557BAD" w:rsidRPr="00557BAD" w:rsidRDefault="00557BAD" w:rsidP="005529B5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</w:t>
            </w:r>
            <w:r w:rsidR="005529B5">
              <w:rPr>
                <w:rFonts w:ascii="宋体" w:hint="eastAsia"/>
              </w:rPr>
              <w:t>3</w:t>
            </w:r>
            <w:r w:rsidR="006275B2">
              <w:rPr>
                <w:rFonts w:ascii="宋体" w:hint="eastAsia"/>
              </w:rPr>
              <w:t>传热有效度</w:t>
            </w:r>
          </w:p>
          <w:p w:rsidR="00557BAD" w:rsidRPr="00557BAD" w:rsidRDefault="00557BAD" w:rsidP="005529B5">
            <w:pPr>
              <w:rPr>
                <w:rFonts w:ascii="宋体"/>
              </w:rPr>
            </w:pPr>
            <w:r w:rsidRPr="00557BAD">
              <w:rPr>
                <w:rFonts w:ascii="宋体" w:hint="eastAsia"/>
              </w:rPr>
              <w:t>传热有效度的定义、顺流和逆流时的传热有效度、其他流动方式时的传热有效度。</w:t>
            </w:r>
          </w:p>
          <w:p w:rsidR="00557BAD" w:rsidRPr="00557BAD" w:rsidRDefault="00557BAD" w:rsidP="005529B5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1.4</w:t>
            </w:r>
            <w:r w:rsidRPr="00557BAD">
              <w:rPr>
                <w:rFonts w:ascii="宋体" w:hint="eastAsia"/>
              </w:rPr>
              <w:t xml:space="preserve"> 热交换器热计算方法的比较</w:t>
            </w:r>
          </w:p>
          <w:p w:rsidR="00557BAD" w:rsidRPr="00557BAD" w:rsidRDefault="00557BAD" w:rsidP="005529B5">
            <w:pPr>
              <w:rPr>
                <w:rFonts w:ascii="宋体"/>
              </w:rPr>
            </w:pPr>
            <w:r>
              <w:rPr>
                <w:rFonts w:ascii="宋体" w:hint="eastAsia"/>
              </w:rPr>
              <w:t>1.</w:t>
            </w:r>
            <w:r w:rsidRPr="00557BAD">
              <w:rPr>
                <w:rFonts w:ascii="宋体" w:hint="eastAsia"/>
              </w:rPr>
              <w:t>5流体流动方式的选择</w:t>
            </w:r>
          </w:p>
          <w:p w:rsidR="002B1BCC" w:rsidRPr="00557BAD" w:rsidRDefault="00557BAD" w:rsidP="005529B5">
            <w:pPr>
              <w:rPr>
                <w:rFonts w:ascii="宋体"/>
              </w:rPr>
            </w:pPr>
            <w:r w:rsidRPr="00557BAD">
              <w:rPr>
                <w:rFonts w:ascii="宋体" w:hint="eastAsia"/>
              </w:rPr>
              <w:t>顺流和逆流的比较、混流交换器选择。</w:t>
            </w:r>
          </w:p>
        </w:tc>
        <w:tc>
          <w:tcPr>
            <w:tcW w:w="728" w:type="dxa"/>
          </w:tcPr>
          <w:p w:rsidR="002B1BCC" w:rsidRDefault="002B1BCC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2B1BCC" w:rsidRDefault="002B1BCC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2B1BCC" w:rsidRDefault="002B1BCC">
            <w:pPr>
              <w:spacing w:line="240" w:lineRule="atLeast"/>
            </w:pPr>
          </w:p>
        </w:tc>
        <w:tc>
          <w:tcPr>
            <w:tcW w:w="699" w:type="dxa"/>
          </w:tcPr>
          <w:p w:rsidR="002B1BCC" w:rsidRDefault="002B1BCC">
            <w:pPr>
              <w:spacing w:line="240" w:lineRule="atLeast"/>
            </w:pPr>
          </w:p>
        </w:tc>
        <w:tc>
          <w:tcPr>
            <w:tcW w:w="897" w:type="dxa"/>
          </w:tcPr>
          <w:p w:rsidR="002B1BCC" w:rsidRDefault="002B1BCC">
            <w:pPr>
              <w:spacing w:line="240" w:lineRule="atLeast"/>
            </w:pPr>
          </w:p>
        </w:tc>
      </w:tr>
      <w:tr w:rsidR="005529B5" w:rsidTr="00405FFD">
        <w:trPr>
          <w:trHeight w:val="1911"/>
        </w:trPr>
        <w:tc>
          <w:tcPr>
            <w:tcW w:w="527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5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  <w:vAlign w:val="center"/>
          </w:tcPr>
          <w:p w:rsidR="005529B5" w:rsidRDefault="005529B5" w:rsidP="005529B5">
            <w:pPr>
              <w:rPr>
                <w:rFonts w:ascii="宋体"/>
              </w:rPr>
            </w:pPr>
            <w:r w:rsidRPr="005529B5">
              <w:rPr>
                <w:rFonts w:ascii="宋体"/>
              </w:rPr>
              <w:t>2</w:t>
            </w:r>
            <w:r w:rsidRPr="005529B5">
              <w:rPr>
                <w:rFonts w:ascii="宋体"/>
              </w:rPr>
              <w:t> </w:t>
            </w:r>
            <w:r w:rsidRPr="005529B5">
              <w:rPr>
                <w:rFonts w:ascii="宋体"/>
              </w:rPr>
              <w:t>管壳式热交换器</w:t>
            </w:r>
            <w:r w:rsidRPr="005529B5">
              <w:rPr>
                <w:rFonts w:ascii="宋体"/>
              </w:rPr>
              <w:br/>
              <w:t>2.1</w:t>
            </w:r>
            <w:r w:rsidRPr="005529B5">
              <w:rPr>
                <w:rFonts w:ascii="宋体"/>
              </w:rPr>
              <w:t> </w:t>
            </w:r>
            <w:r w:rsidRPr="005529B5">
              <w:rPr>
                <w:rFonts w:ascii="宋体"/>
              </w:rPr>
              <w:t>管壳式热交换器的类型、标准与结构类型和标准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管子在管板上的固定与排列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管板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分程隔板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纵向隔板、折流板和支持板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挡管和旁路挡板</w:t>
            </w:r>
            <w:r w:rsidRPr="005529B5">
              <w:rPr>
                <w:rFonts w:ascii="宋体" w:hint="eastAsia"/>
              </w:rPr>
              <w:t>、</w:t>
            </w:r>
            <w:r w:rsidRPr="005529B5">
              <w:rPr>
                <w:rFonts w:ascii="宋体"/>
              </w:rPr>
              <w:t>防冲板与导流筒</w:t>
            </w:r>
          </w:p>
          <w:p w:rsidR="00E404A9" w:rsidRDefault="00E404A9" w:rsidP="006275B2">
            <w:r>
              <w:t>2.2 </w:t>
            </w:r>
            <w:r>
              <w:t>管壳式热交换器的结构计算</w:t>
            </w:r>
            <w:r>
              <w:br/>
            </w:r>
            <w:r>
              <w:t>管程流通截面积的计算</w:t>
            </w:r>
            <w:r>
              <w:rPr>
                <w:rFonts w:hint="eastAsia"/>
              </w:rPr>
              <w:t>、</w:t>
            </w:r>
            <w:r>
              <w:t>壳体直径的确定</w:t>
            </w:r>
            <w:r>
              <w:rPr>
                <w:rFonts w:hint="eastAsia"/>
              </w:rPr>
              <w:t>、</w:t>
            </w:r>
            <w:r>
              <w:t>壳程流通截面积的计算</w:t>
            </w:r>
            <w:r>
              <w:rPr>
                <w:rFonts w:hint="eastAsia"/>
              </w:rPr>
              <w:t>、</w:t>
            </w:r>
            <w:r>
              <w:t>进出口连接管直径的计算</w:t>
            </w:r>
          </w:p>
        </w:tc>
        <w:tc>
          <w:tcPr>
            <w:tcW w:w="728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699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897" w:type="dxa"/>
          </w:tcPr>
          <w:p w:rsidR="005529B5" w:rsidRDefault="005529B5">
            <w:pPr>
              <w:spacing w:line="240" w:lineRule="atLeast"/>
            </w:pPr>
          </w:p>
        </w:tc>
      </w:tr>
      <w:tr w:rsidR="005529B5" w:rsidTr="00405FFD">
        <w:trPr>
          <w:trHeight w:val="1911"/>
        </w:trPr>
        <w:tc>
          <w:tcPr>
            <w:tcW w:w="527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5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  <w:vAlign w:val="center"/>
          </w:tcPr>
          <w:p w:rsidR="002570AD" w:rsidRDefault="00DE6F15" w:rsidP="002570AD">
            <w:r>
              <w:t>2.3 </w:t>
            </w:r>
            <w:r>
              <w:t>管壳式热交换器的传热计算</w:t>
            </w:r>
            <w:r w:rsidR="002570AD">
              <w:br/>
            </w:r>
            <w:r>
              <w:t> </w:t>
            </w:r>
            <w:r>
              <w:t>传热系数的确定</w:t>
            </w:r>
            <w:r w:rsidR="002570AD">
              <w:rPr>
                <w:rFonts w:hint="eastAsia"/>
              </w:rPr>
              <w:t>、</w:t>
            </w:r>
            <w:r>
              <w:t>换热系数的计算</w:t>
            </w:r>
            <w:r w:rsidR="002570AD">
              <w:rPr>
                <w:rFonts w:hint="eastAsia"/>
              </w:rPr>
              <w:t>、</w:t>
            </w:r>
            <w:r>
              <w:t>壁温的计算</w:t>
            </w:r>
            <w:r>
              <w:br/>
              <w:t>2.4 </w:t>
            </w:r>
            <w:r>
              <w:t>管壳式热交换器的流动阻力计算</w:t>
            </w:r>
          </w:p>
          <w:p w:rsidR="005529B5" w:rsidRDefault="00DE6F15" w:rsidP="002570AD">
            <w:r>
              <w:t>管程阻力计算</w:t>
            </w:r>
            <w:r w:rsidR="002570AD">
              <w:rPr>
                <w:rFonts w:hint="eastAsia"/>
              </w:rPr>
              <w:t>、</w:t>
            </w:r>
            <w:r>
              <w:t>壳程阻力计算</w:t>
            </w:r>
            <w:r w:rsidR="002570AD">
              <w:rPr>
                <w:rFonts w:hint="eastAsia"/>
              </w:rPr>
              <w:t>、</w:t>
            </w:r>
            <w:r>
              <w:t>流路分析法简介</w:t>
            </w:r>
          </w:p>
          <w:p w:rsidR="002570AD" w:rsidRDefault="002570AD" w:rsidP="002570AD">
            <w:r>
              <w:t>2.5 </w:t>
            </w:r>
            <w:r>
              <w:t>管壳式热交换器的合理设计</w:t>
            </w:r>
            <w:r>
              <w:rPr>
                <w:rFonts w:hint="eastAsia"/>
              </w:rPr>
              <w:t>-1</w:t>
            </w:r>
            <w:r>
              <w:rPr>
                <w:rFonts w:hint="eastAsia"/>
              </w:rPr>
              <w:t>（</w:t>
            </w:r>
          </w:p>
          <w:p w:rsidR="002570AD" w:rsidRPr="002570AD" w:rsidRDefault="002570AD" w:rsidP="002570AD">
            <w:r>
              <w:t> </w:t>
            </w:r>
            <w:r>
              <w:t>流体在热交换器内流动空间的选择</w:t>
            </w:r>
            <w:r>
              <w:rPr>
                <w:rFonts w:hint="eastAsia"/>
              </w:rPr>
              <w:t>、</w:t>
            </w:r>
            <w:r>
              <w:t>流体温度和终温的确定</w:t>
            </w:r>
            <w:r>
              <w:rPr>
                <w:rFonts w:hint="eastAsia"/>
              </w:rPr>
              <w:t>、</w:t>
            </w:r>
            <w:r>
              <w:t>管子直径的选择</w:t>
            </w:r>
            <w:r>
              <w:rPr>
                <w:rFonts w:hint="eastAsia"/>
              </w:rPr>
              <w:t>、</w:t>
            </w:r>
            <w:r>
              <w:t>流体流动速度的选择</w:t>
            </w:r>
          </w:p>
        </w:tc>
        <w:tc>
          <w:tcPr>
            <w:tcW w:w="728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699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897" w:type="dxa"/>
          </w:tcPr>
          <w:p w:rsidR="005529B5" w:rsidRDefault="005529B5">
            <w:pPr>
              <w:spacing w:line="240" w:lineRule="atLeast"/>
            </w:pPr>
          </w:p>
        </w:tc>
      </w:tr>
      <w:tr w:rsidR="005529B5" w:rsidTr="00405FFD">
        <w:trPr>
          <w:trHeight w:val="1911"/>
        </w:trPr>
        <w:tc>
          <w:tcPr>
            <w:tcW w:w="527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2570AD" w:rsidRDefault="002570AD" w:rsidP="00753BFE">
            <w:r>
              <w:t>2.5 </w:t>
            </w:r>
            <w:r>
              <w:t>管壳式热交换器的合理设计</w:t>
            </w:r>
            <w:r>
              <w:rPr>
                <w:rFonts w:hint="eastAsia"/>
              </w:rPr>
              <w:t>-</w:t>
            </w:r>
            <w:r w:rsidR="00753BFE">
              <w:rPr>
                <w:rFonts w:hint="eastAsia"/>
              </w:rPr>
              <w:t>2</w:t>
            </w:r>
          </w:p>
          <w:p w:rsidR="005529B5" w:rsidRDefault="002570AD" w:rsidP="00753BFE">
            <w:r>
              <w:t>管壳式热交换器的热补偿问题</w:t>
            </w:r>
            <w:r w:rsidR="00753BFE">
              <w:rPr>
                <w:rFonts w:hint="eastAsia"/>
              </w:rPr>
              <w:t>、</w:t>
            </w:r>
            <w:r>
              <w:t>管壳式热交换器的振动与噪声</w:t>
            </w:r>
            <w:r w:rsidR="00753BFE">
              <w:rPr>
                <w:rFonts w:hint="eastAsia"/>
              </w:rPr>
              <w:t>、</w:t>
            </w:r>
            <w:r>
              <w:t>管壳式热交换器的设计程序</w:t>
            </w:r>
          </w:p>
          <w:p w:rsidR="00753BFE" w:rsidRDefault="00753BFE" w:rsidP="00753BFE">
            <w:r>
              <w:t>2.6 </w:t>
            </w:r>
            <w:r>
              <w:t>管壳式热交换器的设计程序</w:t>
            </w:r>
          </w:p>
          <w:p w:rsidR="00753BFE" w:rsidRDefault="00753BFE" w:rsidP="000465CE">
            <w:r>
              <w:rPr>
                <w:rFonts w:hint="eastAsia"/>
              </w:rPr>
              <w:t xml:space="preserve">HTRI  Xchanger </w:t>
            </w:r>
            <w:r w:rsidR="000465CE">
              <w:rPr>
                <w:rFonts w:hint="eastAsia"/>
              </w:rPr>
              <w:t>软件介绍、布置大作业及</w:t>
            </w:r>
            <w:r>
              <w:rPr>
                <w:rFonts w:hint="eastAsia"/>
              </w:rPr>
              <w:t>要求</w:t>
            </w:r>
          </w:p>
        </w:tc>
        <w:tc>
          <w:tcPr>
            <w:tcW w:w="728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699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897" w:type="dxa"/>
          </w:tcPr>
          <w:p w:rsidR="005529B5" w:rsidRDefault="005529B5">
            <w:pPr>
              <w:spacing w:line="240" w:lineRule="atLeast"/>
            </w:pPr>
          </w:p>
        </w:tc>
      </w:tr>
      <w:tr w:rsidR="005529B5" w:rsidTr="00405FFD">
        <w:trPr>
          <w:trHeight w:val="1911"/>
        </w:trPr>
        <w:tc>
          <w:tcPr>
            <w:tcW w:w="527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475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  <w:vAlign w:val="center"/>
          </w:tcPr>
          <w:p w:rsidR="006275B2" w:rsidRDefault="00424A8C" w:rsidP="00424A8C">
            <w:pPr>
              <w:rPr>
                <w:rFonts w:hint="eastAsia"/>
              </w:rPr>
            </w:pPr>
            <w:r>
              <w:t>2.7 </w:t>
            </w:r>
            <w:r>
              <w:t>管壳式冷凝器与蒸发器的工作特点</w:t>
            </w:r>
          </w:p>
          <w:p w:rsidR="005529B5" w:rsidRDefault="00424A8C" w:rsidP="00424A8C">
            <w:pPr>
              <w:rPr>
                <w:rFonts w:hint="eastAsia"/>
              </w:rPr>
            </w:pPr>
            <w:r>
              <w:t>管壳式冷凝器的工作特点</w:t>
            </w:r>
            <w:r>
              <w:rPr>
                <w:rFonts w:hint="eastAsia"/>
              </w:rPr>
              <w:t>、</w:t>
            </w:r>
            <w:r>
              <w:t>管壳式蒸发器的工作特点</w:t>
            </w:r>
            <w:r>
              <w:rPr>
                <w:rFonts w:hint="eastAsia"/>
              </w:rPr>
              <w:t>、</w:t>
            </w:r>
            <w:r>
              <w:br/>
              <w:t>2.8 </w:t>
            </w:r>
            <w:r>
              <w:t>高温、低温热交换器综述</w:t>
            </w:r>
            <w:r w:rsidR="00BD5F84">
              <w:br/>
            </w:r>
            <w:r>
              <w:t>高温高压管壳式热交换器</w:t>
            </w:r>
            <w:r w:rsidR="00BD5F84">
              <w:rPr>
                <w:rFonts w:hint="eastAsia"/>
              </w:rPr>
              <w:t>、</w:t>
            </w:r>
            <w:r>
              <w:t> </w:t>
            </w:r>
            <w:r>
              <w:t>工业炉用高温热交换器</w:t>
            </w:r>
            <w:r w:rsidR="00BD5F84">
              <w:rPr>
                <w:rFonts w:hint="eastAsia"/>
              </w:rPr>
              <w:t>、</w:t>
            </w:r>
            <w:r>
              <w:t>低温热交换器</w:t>
            </w:r>
          </w:p>
          <w:p w:rsidR="00BD5F84" w:rsidRPr="00FE16C3" w:rsidRDefault="00BD5F84" w:rsidP="006275B2">
            <w:r>
              <w:t>3 </w:t>
            </w:r>
            <w:r>
              <w:t>高效间壁式热交换器</w:t>
            </w:r>
            <w:r>
              <w:br/>
              <w:t>3.1 </w:t>
            </w:r>
            <w:r>
              <w:t>螺旋板式热交换器</w:t>
            </w:r>
            <w:r>
              <w:br/>
              <w:t> </w:t>
            </w:r>
            <w:r>
              <w:t>基本构造和工作原理</w:t>
            </w:r>
            <w:r>
              <w:rPr>
                <w:rFonts w:hint="eastAsia"/>
              </w:rPr>
              <w:t>、</w:t>
            </w:r>
            <w:r>
              <w:t>设计计算</w:t>
            </w:r>
          </w:p>
        </w:tc>
        <w:tc>
          <w:tcPr>
            <w:tcW w:w="728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699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897" w:type="dxa"/>
          </w:tcPr>
          <w:p w:rsidR="005529B5" w:rsidRDefault="005529B5">
            <w:pPr>
              <w:spacing w:line="240" w:lineRule="atLeast"/>
            </w:pPr>
          </w:p>
        </w:tc>
      </w:tr>
      <w:tr w:rsidR="005529B5" w:rsidTr="00405FFD">
        <w:trPr>
          <w:trHeight w:val="1196"/>
        </w:trPr>
        <w:tc>
          <w:tcPr>
            <w:tcW w:w="527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7C1D64" w:rsidRDefault="007C1D64" w:rsidP="000465CE">
            <w:pPr>
              <w:rPr>
                <w:rFonts w:hint="eastAsia"/>
              </w:rPr>
            </w:pPr>
            <w:r>
              <w:t>3.2 </w:t>
            </w:r>
            <w:r>
              <w:t>板式热交换器</w:t>
            </w:r>
            <w:r>
              <w:br/>
            </w:r>
            <w:r>
              <w:t>构造和工作原理</w:t>
            </w:r>
            <w:r w:rsidR="000465CE">
              <w:rPr>
                <w:rFonts w:hint="eastAsia"/>
              </w:rPr>
              <w:t>、</w:t>
            </w:r>
            <w:r>
              <w:t> </w:t>
            </w:r>
            <w:r>
              <w:t>流程组合及传热、压降计算</w:t>
            </w:r>
            <w:r w:rsidR="000465CE">
              <w:rPr>
                <w:rFonts w:hint="eastAsia"/>
              </w:rPr>
              <w:t>、</w:t>
            </w:r>
            <w:r>
              <w:t>板式热交换器的热力计算程序设计</w:t>
            </w:r>
            <w:r w:rsidR="000465CE">
              <w:rPr>
                <w:rFonts w:hint="eastAsia"/>
              </w:rPr>
              <w:t>、</w:t>
            </w:r>
            <w:r>
              <w:t> </w:t>
            </w:r>
            <w:r>
              <w:t>热混合设计简介</w:t>
            </w:r>
          </w:p>
          <w:p w:rsidR="00DF4064" w:rsidRPr="00FE16C3" w:rsidRDefault="00DF4064" w:rsidP="006275B2">
            <w:r>
              <w:t>3.3 </w:t>
            </w:r>
            <w:r>
              <w:t>板翅式热交换器</w:t>
            </w:r>
            <w:r>
              <w:br/>
              <w:t> </w:t>
            </w:r>
            <w:r>
              <w:t>构造和工作原理</w:t>
            </w:r>
            <w:r>
              <w:rPr>
                <w:rFonts w:hint="eastAsia"/>
              </w:rPr>
              <w:t>、</w:t>
            </w:r>
            <w:r>
              <w:t>板翅式热交换器的设计计算</w:t>
            </w:r>
            <w:r>
              <w:rPr>
                <w:rFonts w:hint="eastAsia"/>
              </w:rPr>
              <w:t>、</w:t>
            </w:r>
            <w:r>
              <w:t>板翅式热交换器单元尺寸的决定和设计步骤</w:t>
            </w:r>
          </w:p>
        </w:tc>
        <w:tc>
          <w:tcPr>
            <w:tcW w:w="728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699" w:type="dxa"/>
          </w:tcPr>
          <w:p w:rsidR="005529B5" w:rsidRDefault="005529B5">
            <w:pPr>
              <w:spacing w:line="240" w:lineRule="atLeast"/>
            </w:pPr>
          </w:p>
        </w:tc>
        <w:tc>
          <w:tcPr>
            <w:tcW w:w="897" w:type="dxa"/>
          </w:tcPr>
          <w:p w:rsidR="005529B5" w:rsidRDefault="005529B5">
            <w:pPr>
              <w:spacing w:line="240" w:lineRule="atLeast"/>
            </w:pPr>
          </w:p>
        </w:tc>
      </w:tr>
      <w:tr w:rsidR="00DF4064" w:rsidTr="00405FFD">
        <w:trPr>
          <w:trHeight w:val="1911"/>
        </w:trPr>
        <w:tc>
          <w:tcPr>
            <w:tcW w:w="527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  <w:vAlign w:val="center"/>
          </w:tcPr>
          <w:p w:rsidR="00DF4064" w:rsidRDefault="00DF4064" w:rsidP="00DF4064">
            <w:pPr>
              <w:rPr>
                <w:rFonts w:hint="eastAsia"/>
              </w:rPr>
            </w:pPr>
            <w:r>
              <w:t>3.4 </w:t>
            </w:r>
            <w:r>
              <w:t>翅片管热交换器</w:t>
            </w:r>
            <w:r>
              <w:br/>
            </w:r>
            <w:r>
              <w:t> </w:t>
            </w:r>
            <w:r>
              <w:t>构造和工作原理</w:t>
            </w:r>
            <w:r>
              <w:rPr>
                <w:rFonts w:hint="eastAsia"/>
              </w:rPr>
              <w:t>、</w:t>
            </w:r>
            <w:r>
              <w:t>翅片管的类型和选择</w:t>
            </w:r>
            <w:r>
              <w:rPr>
                <w:rFonts w:hint="eastAsia"/>
              </w:rPr>
              <w:t>、</w:t>
            </w:r>
            <w:r>
              <w:t>翅片管热交换器的传热计算与阻力计算</w:t>
            </w:r>
            <w:r>
              <w:rPr>
                <w:rFonts w:hint="eastAsia"/>
              </w:rPr>
              <w:t>、</w:t>
            </w:r>
            <w:r>
              <w:t>空冷器的设计</w:t>
            </w:r>
            <w:r>
              <w:rPr>
                <w:rFonts w:hint="eastAsia"/>
              </w:rPr>
              <w:t>、</w:t>
            </w:r>
          </w:p>
          <w:p w:rsidR="00DF4064" w:rsidRPr="00FE16C3" w:rsidRDefault="00DF4064" w:rsidP="006275B2">
            <w:r>
              <w:t>3.5 </w:t>
            </w:r>
            <w:r>
              <w:t>热管热交换器</w:t>
            </w:r>
            <w:r>
              <w:br/>
            </w:r>
            <w:r>
              <w:t>热管的组成与工作特性</w:t>
            </w:r>
            <w:r>
              <w:rPr>
                <w:rFonts w:hint="eastAsia"/>
              </w:rPr>
              <w:t>、</w:t>
            </w:r>
            <w:r>
              <w:t>热管热交换器的传热计算</w:t>
            </w:r>
            <w:r w:rsidR="003027A1">
              <w:rPr>
                <w:rFonts w:hint="eastAsia"/>
              </w:rPr>
              <w:t>、</w:t>
            </w:r>
            <w:r>
              <w:t>热管热交换器的流动阻力计算</w:t>
            </w:r>
            <w:r w:rsidR="003027A1">
              <w:rPr>
                <w:rFonts w:hint="eastAsia"/>
              </w:rPr>
              <w:t>、</w:t>
            </w:r>
            <w:r>
              <w:t>热管热交换器的热管工作安全性校验</w:t>
            </w:r>
            <w:r w:rsidR="003027A1">
              <w:rPr>
                <w:rFonts w:hint="eastAsia"/>
              </w:rPr>
              <w:t>、</w:t>
            </w:r>
            <w:r>
              <w:t>热管热交换器的热力设计</w:t>
            </w:r>
          </w:p>
        </w:tc>
        <w:tc>
          <w:tcPr>
            <w:tcW w:w="728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699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897" w:type="dxa"/>
          </w:tcPr>
          <w:p w:rsidR="00DF4064" w:rsidRDefault="00DF4064">
            <w:pPr>
              <w:spacing w:line="240" w:lineRule="atLeast"/>
            </w:pPr>
          </w:p>
        </w:tc>
      </w:tr>
      <w:tr w:rsidR="00DF4064" w:rsidTr="00405FFD">
        <w:trPr>
          <w:trHeight w:val="1100"/>
        </w:trPr>
        <w:tc>
          <w:tcPr>
            <w:tcW w:w="527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405FFD" w:rsidRDefault="00405FFD" w:rsidP="00405F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混合式热交换器</w:t>
            </w:r>
          </w:p>
          <w:p w:rsidR="00405FFD" w:rsidRDefault="00405FFD" w:rsidP="00405FF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4.1 </w:t>
            </w:r>
            <w:r>
              <w:rPr>
                <w:rFonts w:hint="eastAsia"/>
              </w:rPr>
              <w:t>冷水塔</w:t>
            </w:r>
          </w:p>
          <w:p w:rsidR="00DF4064" w:rsidRPr="00FE16C3" w:rsidRDefault="00405FFD" w:rsidP="00405FFD">
            <w:r>
              <w:t>4.2 </w:t>
            </w:r>
            <w:r>
              <w:t>喷射式热交换器</w:t>
            </w:r>
            <w:r>
              <w:br/>
              <w:t>4.3 </w:t>
            </w:r>
            <w:r>
              <w:t>混合式冷凝器</w:t>
            </w:r>
          </w:p>
        </w:tc>
        <w:tc>
          <w:tcPr>
            <w:tcW w:w="728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699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897" w:type="dxa"/>
          </w:tcPr>
          <w:p w:rsidR="00DF4064" w:rsidRDefault="00DF4064">
            <w:pPr>
              <w:spacing w:line="240" w:lineRule="atLeast"/>
            </w:pPr>
          </w:p>
        </w:tc>
      </w:tr>
      <w:tr w:rsidR="00DF4064" w:rsidTr="006275B2">
        <w:trPr>
          <w:trHeight w:val="1395"/>
        </w:trPr>
        <w:tc>
          <w:tcPr>
            <w:tcW w:w="527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75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</w:tcPr>
          <w:p w:rsidR="00DF4064" w:rsidRDefault="00405FFD" w:rsidP="00405FFD">
            <w:pPr>
              <w:rPr>
                <w:rFonts w:hint="eastAsia"/>
              </w:rPr>
            </w:pPr>
            <w:r>
              <w:t>5 </w:t>
            </w:r>
            <w:r>
              <w:t>蓄热式热交换器</w:t>
            </w:r>
            <w:r>
              <w:br/>
              <w:t>5.1 </w:t>
            </w:r>
            <w:r>
              <w:t>蓄热式热交换器的结构和工作原理</w:t>
            </w:r>
            <w:r>
              <w:br/>
              <w:t>5.2 </w:t>
            </w:r>
            <w:r>
              <w:t>蓄热式热交换器与间壁式热交换器的比较</w:t>
            </w:r>
          </w:p>
          <w:p w:rsidR="00405FFD" w:rsidRPr="00FE16C3" w:rsidRDefault="00405FFD" w:rsidP="006275B2">
            <w:r>
              <w:t>5.3 </w:t>
            </w:r>
            <w:r>
              <w:t>蓄热式热交换器传热设计计算特点</w:t>
            </w:r>
            <w:r>
              <w:br/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热交换器的优化设计</w:t>
            </w:r>
            <w:r>
              <w:rPr>
                <w:rFonts w:hint="eastAsia"/>
              </w:rPr>
              <w:t>与性能评价</w:t>
            </w:r>
          </w:p>
        </w:tc>
        <w:tc>
          <w:tcPr>
            <w:tcW w:w="728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 w:rsidP="00F8438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6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699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897" w:type="dxa"/>
          </w:tcPr>
          <w:p w:rsidR="00DF4064" w:rsidRDefault="00DF4064">
            <w:pPr>
              <w:spacing w:line="240" w:lineRule="atLeast"/>
            </w:pPr>
          </w:p>
        </w:tc>
      </w:tr>
      <w:tr w:rsidR="00DF4064" w:rsidTr="00405FFD">
        <w:trPr>
          <w:trHeight w:val="1911"/>
        </w:trPr>
        <w:tc>
          <w:tcPr>
            <w:tcW w:w="527" w:type="dxa"/>
          </w:tcPr>
          <w:p w:rsidR="00DF4064" w:rsidRDefault="00DF4064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475" w:type="dxa"/>
          </w:tcPr>
          <w:p w:rsidR="00DF4064" w:rsidRDefault="00DF406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DF4064" w:rsidRDefault="00DF406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50" w:type="dxa"/>
            <w:vAlign w:val="center"/>
          </w:tcPr>
          <w:p w:rsidR="00DF4064" w:rsidRPr="00FE16C3" w:rsidRDefault="00DF4064" w:rsidP="00F8438A"/>
        </w:tc>
        <w:tc>
          <w:tcPr>
            <w:tcW w:w="728" w:type="dxa"/>
          </w:tcPr>
          <w:p w:rsidR="00DF4064" w:rsidRDefault="00DF406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6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536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699" w:type="dxa"/>
          </w:tcPr>
          <w:p w:rsidR="00DF4064" w:rsidRDefault="00DF4064">
            <w:pPr>
              <w:spacing w:line="240" w:lineRule="atLeast"/>
            </w:pPr>
          </w:p>
        </w:tc>
        <w:tc>
          <w:tcPr>
            <w:tcW w:w="897" w:type="dxa"/>
          </w:tcPr>
          <w:p w:rsidR="00DF4064" w:rsidRDefault="00DF4064">
            <w:pPr>
              <w:spacing w:line="240" w:lineRule="atLeast"/>
            </w:pPr>
            <w:r>
              <w:rPr>
                <w:rFonts w:hint="eastAsia"/>
              </w:rPr>
              <w:t>考试</w:t>
            </w:r>
          </w:p>
        </w:tc>
      </w:tr>
    </w:tbl>
    <w:p w:rsidR="00197B34" w:rsidRDefault="00197B34" w:rsidP="006275B2"/>
    <w:sectPr w:rsidR="00197B34" w:rsidSect="0012690D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44E" w:rsidRDefault="006E644E" w:rsidP="00DD7662">
      <w:r>
        <w:separator/>
      </w:r>
    </w:p>
  </w:endnote>
  <w:endnote w:type="continuationSeparator" w:id="1">
    <w:p w:rsidR="006E644E" w:rsidRDefault="006E644E" w:rsidP="00DD7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44E" w:rsidRDefault="006E644E" w:rsidP="00DD7662">
      <w:r>
        <w:separator/>
      </w:r>
    </w:p>
  </w:footnote>
  <w:footnote w:type="continuationSeparator" w:id="1">
    <w:p w:rsidR="006E644E" w:rsidRDefault="006E644E" w:rsidP="00DD7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6FC3"/>
    <w:multiLevelType w:val="hybridMultilevel"/>
    <w:tmpl w:val="9526635E"/>
    <w:lvl w:ilvl="0" w:tplc="3B406406">
      <w:start w:val="4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5750CA"/>
    <w:multiLevelType w:val="hybridMultilevel"/>
    <w:tmpl w:val="D0D89CEC"/>
    <w:lvl w:ilvl="0" w:tplc="5B16C99A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77813C0"/>
    <w:multiLevelType w:val="hybridMultilevel"/>
    <w:tmpl w:val="8EAA894E"/>
    <w:lvl w:ilvl="0" w:tplc="AB324892">
      <w:start w:val="3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A2E"/>
    <w:rsid w:val="0000434E"/>
    <w:rsid w:val="00007B11"/>
    <w:rsid w:val="00027C5F"/>
    <w:rsid w:val="000465CE"/>
    <w:rsid w:val="00065D52"/>
    <w:rsid w:val="000A1058"/>
    <w:rsid w:val="000A4DC6"/>
    <w:rsid w:val="000C5680"/>
    <w:rsid w:val="000C738F"/>
    <w:rsid w:val="001143D7"/>
    <w:rsid w:val="00117B97"/>
    <w:rsid w:val="00124022"/>
    <w:rsid w:val="0012690D"/>
    <w:rsid w:val="00133A2E"/>
    <w:rsid w:val="00154DAA"/>
    <w:rsid w:val="00191B6F"/>
    <w:rsid w:val="00197B34"/>
    <w:rsid w:val="001A1FCF"/>
    <w:rsid w:val="001C2AA7"/>
    <w:rsid w:val="001D11AC"/>
    <w:rsid w:val="001E0998"/>
    <w:rsid w:val="00213B27"/>
    <w:rsid w:val="002337F3"/>
    <w:rsid w:val="00253E45"/>
    <w:rsid w:val="002570AD"/>
    <w:rsid w:val="002623EA"/>
    <w:rsid w:val="002B1BCC"/>
    <w:rsid w:val="002D53CB"/>
    <w:rsid w:val="002D6A6B"/>
    <w:rsid w:val="002E5E5B"/>
    <w:rsid w:val="003027A1"/>
    <w:rsid w:val="00325091"/>
    <w:rsid w:val="00335D12"/>
    <w:rsid w:val="003366FC"/>
    <w:rsid w:val="00352E3D"/>
    <w:rsid w:val="0036156A"/>
    <w:rsid w:val="00371D42"/>
    <w:rsid w:val="00390282"/>
    <w:rsid w:val="003A20A8"/>
    <w:rsid w:val="003A512F"/>
    <w:rsid w:val="003B4B8D"/>
    <w:rsid w:val="003E6BC8"/>
    <w:rsid w:val="004039BE"/>
    <w:rsid w:val="00405FFD"/>
    <w:rsid w:val="00411285"/>
    <w:rsid w:val="00424A8C"/>
    <w:rsid w:val="00446D98"/>
    <w:rsid w:val="00456E3C"/>
    <w:rsid w:val="004726CC"/>
    <w:rsid w:val="00475E42"/>
    <w:rsid w:val="004A74D4"/>
    <w:rsid w:val="005206AE"/>
    <w:rsid w:val="005529B5"/>
    <w:rsid w:val="00553DB9"/>
    <w:rsid w:val="00557BAD"/>
    <w:rsid w:val="00571EDB"/>
    <w:rsid w:val="005727CA"/>
    <w:rsid w:val="0057433B"/>
    <w:rsid w:val="005755DE"/>
    <w:rsid w:val="005A5CC5"/>
    <w:rsid w:val="005B36DD"/>
    <w:rsid w:val="005C5566"/>
    <w:rsid w:val="005C5576"/>
    <w:rsid w:val="005C6A77"/>
    <w:rsid w:val="005D4AAC"/>
    <w:rsid w:val="005E1888"/>
    <w:rsid w:val="005F2794"/>
    <w:rsid w:val="00600866"/>
    <w:rsid w:val="00610325"/>
    <w:rsid w:val="006275B2"/>
    <w:rsid w:val="006533B4"/>
    <w:rsid w:val="00654B0F"/>
    <w:rsid w:val="00657F37"/>
    <w:rsid w:val="00692DEC"/>
    <w:rsid w:val="006977CB"/>
    <w:rsid w:val="006D7635"/>
    <w:rsid w:val="006E2452"/>
    <w:rsid w:val="006E644E"/>
    <w:rsid w:val="00711C4A"/>
    <w:rsid w:val="00753BFE"/>
    <w:rsid w:val="00772AF4"/>
    <w:rsid w:val="007838A5"/>
    <w:rsid w:val="00794281"/>
    <w:rsid w:val="0079748B"/>
    <w:rsid w:val="007A1A9A"/>
    <w:rsid w:val="007C1D64"/>
    <w:rsid w:val="007C3FDE"/>
    <w:rsid w:val="007C6CFC"/>
    <w:rsid w:val="00814319"/>
    <w:rsid w:val="00890687"/>
    <w:rsid w:val="008B65CF"/>
    <w:rsid w:val="008C5EF3"/>
    <w:rsid w:val="008E3487"/>
    <w:rsid w:val="00956DEB"/>
    <w:rsid w:val="009622A8"/>
    <w:rsid w:val="009B76EF"/>
    <w:rsid w:val="009C0880"/>
    <w:rsid w:val="009D7512"/>
    <w:rsid w:val="00A02A13"/>
    <w:rsid w:val="00A35618"/>
    <w:rsid w:val="00A4206D"/>
    <w:rsid w:val="00A81D79"/>
    <w:rsid w:val="00AA3E4E"/>
    <w:rsid w:val="00AB0185"/>
    <w:rsid w:val="00AF6A9A"/>
    <w:rsid w:val="00B12C9A"/>
    <w:rsid w:val="00B166AD"/>
    <w:rsid w:val="00B7737C"/>
    <w:rsid w:val="00BB3932"/>
    <w:rsid w:val="00BD5F84"/>
    <w:rsid w:val="00C15269"/>
    <w:rsid w:val="00C33D8B"/>
    <w:rsid w:val="00C46309"/>
    <w:rsid w:val="00C55C16"/>
    <w:rsid w:val="00C84AC3"/>
    <w:rsid w:val="00CB64E5"/>
    <w:rsid w:val="00CE04B5"/>
    <w:rsid w:val="00CF4963"/>
    <w:rsid w:val="00CF52FB"/>
    <w:rsid w:val="00D025B8"/>
    <w:rsid w:val="00D16E6D"/>
    <w:rsid w:val="00D36DC8"/>
    <w:rsid w:val="00D41413"/>
    <w:rsid w:val="00D47142"/>
    <w:rsid w:val="00D64C0C"/>
    <w:rsid w:val="00D753B6"/>
    <w:rsid w:val="00DD7662"/>
    <w:rsid w:val="00DE6F15"/>
    <w:rsid w:val="00DF3D9C"/>
    <w:rsid w:val="00DF4064"/>
    <w:rsid w:val="00E40408"/>
    <w:rsid w:val="00E404A9"/>
    <w:rsid w:val="00E503D8"/>
    <w:rsid w:val="00E9547A"/>
    <w:rsid w:val="00E97FB1"/>
    <w:rsid w:val="00EB2CE7"/>
    <w:rsid w:val="00ED4886"/>
    <w:rsid w:val="00EE7017"/>
    <w:rsid w:val="00F061F7"/>
    <w:rsid w:val="00F213D6"/>
    <w:rsid w:val="00F36D47"/>
    <w:rsid w:val="00F440FF"/>
    <w:rsid w:val="00F500ED"/>
    <w:rsid w:val="00F85A8C"/>
    <w:rsid w:val="00F9793E"/>
    <w:rsid w:val="00FB2402"/>
    <w:rsid w:val="00FB6578"/>
    <w:rsid w:val="00FF647B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690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690D"/>
    <w:rPr>
      <w:sz w:val="18"/>
      <w:szCs w:val="18"/>
    </w:rPr>
  </w:style>
  <w:style w:type="paragraph" w:styleId="a4">
    <w:name w:val="header"/>
    <w:basedOn w:val="a"/>
    <w:link w:val="Char"/>
    <w:rsid w:val="00DD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7662"/>
    <w:rPr>
      <w:kern w:val="2"/>
      <w:sz w:val="18"/>
      <w:szCs w:val="18"/>
    </w:rPr>
  </w:style>
  <w:style w:type="paragraph" w:styleId="a5">
    <w:name w:val="footer"/>
    <w:basedOn w:val="a"/>
    <w:link w:val="Char0"/>
    <w:rsid w:val="00DD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76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304</Words>
  <Characters>1738</Characters>
  <Application>Microsoft Office Word</Application>
  <DocSecurity>0</DocSecurity>
  <Lines>14</Lines>
  <Paragraphs>4</Paragraphs>
  <ScaleCrop>false</ScaleCrop>
  <Company>Sdjuk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5</cp:revision>
  <cp:lastPrinted>2014-09-24T02:13:00Z</cp:lastPrinted>
  <dcterms:created xsi:type="dcterms:W3CDTF">2015-03-20T04:24:00Z</dcterms:created>
  <dcterms:modified xsi:type="dcterms:W3CDTF">2015-03-20T04:26:00Z</dcterms:modified>
</cp:coreProperties>
</file>