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挂靠单位管理员操作指南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/>
          <w:color w:val="FF0000"/>
        </w:rPr>
      </w:pPr>
      <w:r>
        <w:rPr>
          <w:rFonts w:hint="eastAsia"/>
          <w:color w:val="FF0000"/>
        </w:rPr>
        <w:t>网址为</w:t>
      </w:r>
      <w:r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1"/>
          <w:lang w:val="en-US" w:eastAsia="zh-Hans" w:bidi="ar-SA"/>
          <w14:textFill>
            <w14:solidFill>
              <w14:schemeClr w14:val="tx1"/>
            </w14:solidFill>
          </w14:textFill>
        </w:rPr>
        <w:t>https://sct.cup.edu.cn/admin/base/main/login/</w:t>
      </w:r>
    </w:p>
    <w:p>
      <w:pPr>
        <w:pStyle w:val="5"/>
        <w:numPr>
          <w:numId w:val="0"/>
        </w:numPr>
        <w:spacing w:line="360" w:lineRule="auto"/>
        <w:ind w:leftChars="0" w:firstLine="420" w:firstLineChars="0"/>
        <w:rPr>
          <w:rFonts w:hint="eastAsia"/>
          <w:color w:val="FF0000"/>
        </w:rPr>
      </w:pPr>
      <w:r>
        <w:rPr>
          <w:rFonts w:hint="eastAsia"/>
          <w:color w:val="FF0000"/>
        </w:rPr>
        <w:t>登录</w:t>
      </w:r>
    </w:p>
    <w:p>
      <w:pPr>
        <w:pStyle w:val="5"/>
        <w:ind w:left="420" w:firstLine="0" w:firstLineChars="0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5274310" cy="26816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1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color w:val="FF0000"/>
        </w:rPr>
      </w:pPr>
      <w:r>
        <w:rPr>
          <w:rFonts w:hint="eastAsia"/>
          <w:color w:val="FF0000"/>
        </w:rPr>
        <w:t>点击大创项目，点击项目数量</w:t>
      </w:r>
    </w:p>
    <w:p>
      <w:pPr>
        <w:pStyle w:val="5"/>
        <w:ind w:left="420" w:firstLine="0" w:firstLineChars="0"/>
        <w:rPr>
          <w:rFonts w:hint="eastAsia"/>
        </w:rPr>
      </w:pPr>
      <w:r>
        <w:drawing>
          <wp:inline distT="0" distB="0" distL="0" distR="0">
            <wp:extent cx="5274310" cy="206756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7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color w:val="FF0000"/>
        </w:rPr>
      </w:pPr>
      <w:r>
        <w:rPr>
          <w:rFonts w:hint="eastAsia"/>
          <w:color w:val="FF0000"/>
        </w:rPr>
        <w:t>大创项目-立项项目-项目管理-查看项目</w:t>
      </w:r>
    </w:p>
    <w:p>
      <w:pPr>
        <w:pStyle w:val="5"/>
        <w:ind w:left="420" w:firstLine="0" w:firstLineChars="0"/>
        <w:rPr>
          <w:rFonts w:hint="eastAsia"/>
        </w:rPr>
      </w:pPr>
      <w:r>
        <w:drawing>
          <wp:inline distT="0" distB="0" distL="0" distR="0">
            <wp:extent cx="5274310" cy="13385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color w:val="FF0000"/>
        </w:rPr>
      </w:pPr>
      <w:r>
        <w:rPr>
          <w:rFonts w:hint="eastAsia"/>
          <w:color w:val="FF0000"/>
        </w:rPr>
        <w:t>可以查看导出表格，导出申报书，导入排序</w:t>
      </w:r>
    </w:p>
    <w:p>
      <w:pPr>
        <w:pStyle w:val="5"/>
        <w:ind w:left="420" w:firstLine="0" w:firstLineChars="0"/>
        <w:rPr>
          <w:rFonts w:hint="eastAsia"/>
        </w:rPr>
      </w:pPr>
      <w:r>
        <w:drawing>
          <wp:inline distT="0" distB="0" distL="0" distR="0">
            <wp:extent cx="5274310" cy="13188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color w:val="FF0000"/>
        </w:rPr>
      </w:pPr>
      <w:r>
        <w:rPr>
          <w:rFonts w:hint="eastAsia"/>
          <w:color w:val="FF0000"/>
        </w:rPr>
        <w:t>右侧在规定时间内可以审核通过、审核不通过或者退回学生修改，注意退回需要指导教师再次审核后提交才能回到挂靠单位。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anSa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44499"/>
    <w:multiLevelType w:val="multilevel"/>
    <w:tmpl w:val="1DB4449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FB"/>
    <w:rsid w:val="006D64FB"/>
    <w:rsid w:val="00E22937"/>
    <w:rsid w:val="79FFB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uiPriority w:val="99"/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2022-04-01T09:10:00Z</dcterms:created>
  <dc:creator>DELL</dc:creator>
  <cp:lastModifiedBy>sufanghe</cp:lastModifiedBy>
  <dcterms:modified xsi:type="dcterms:W3CDTF">2022-04-01T17:19:14Z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