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6"/>
      <w:bookmarkStart w:id="1" w:name="_Toc415128693"/>
      <w:bookmarkStart w:id="2" w:name="_Toc415150017"/>
      <w:bookmarkStart w:id="3" w:name="_Toc415129187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高杨</w:t>
      </w:r>
      <w:r>
        <w:rPr>
          <w:rFonts w:hint="eastAsia" w:asciiTheme="minorEastAsia" w:hAnsiTheme="minorEastAsia"/>
          <w:b/>
          <w:sz w:val="22"/>
        </w:rPr>
        <w:t>等</w:t>
      </w:r>
      <w:r>
        <w:rPr>
          <w:rFonts w:hint="eastAsia" w:asciiTheme="minorEastAsia" w:hAnsiTheme="minorEastAsia"/>
          <w:b/>
          <w:sz w:val="22"/>
          <w:lang w:val="en-US" w:eastAsia="zh-CN"/>
        </w:rPr>
        <w:t>6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信息学院人工智能本第八党支部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高杨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高杨同志，男，1998年8月出生，高中学历，新疆人，现为中国石油大学（北京）智能科学与技术本科17-1班学生，曾获得校级优秀志愿者、三好学生等奖项，于2019年12月3日由中国石油大学（北京）信息科学与工程学院本第七党支部支部大会接收为中共预备党员，并由中国石油大学（北京）信息科学与工程学院党委批准同意，于2020年10月18号转入中国石油大学（北京）信息科学与工程学院人工智能本第八党支部，预备期自2019年12月3日至2020年12月3日。原预备期培养联系人为张东明和孙志昊，2019年12月因党支部变更，培养联系人变更为颜啸和邢智博；2020年7月因颜啸同志毕业离校，培养联系人变更为邢智博和戢昊男；2020年10月因转入中国石油大学（北京）信息科学与工程学院人工智能本第八党支部，培养联系人变更为罗刚和王彪。高杨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舒展同志，男，2000年1月出生，高中学历，重庆人，现为中国石油大学（北京）智能科学与技术本科17-1班学生，曾获得三创大赛、EVC企业价值创造大赛、蓝桥杯程序设计大赛、校级奖学金、优秀共青团员、三好学生等奖项，于2019年12月3日由中国石油大学（北京）信息科学与工程学院本第七党支部支部大会接收为中共预备党员，并由中国石油大学（北京）信息科学与工程学院党委批准同意，于2020年10月18号转入中国石油大学（北京）信息科学与工程学院人工智能本第八党支部，预备期自2019年12月3日至2020年12月3日。原预备期培养联系人为张东明和孙志昊，2019年12月因党支部变更，培养联系人变更为颜啸和邢智博；2020年7月因颜啸同志毕业离校，培养联系人变更为邢智博和戢昊男；2020年10月因转入中国石油大学（北京）信息科学与工程学院人工智能本第八党支部，培养联系人变更为罗刚和王彪。舒展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姚习章同志，男，1999年1月出生，高中学历，山东人，现为中国石油大学（北京）智能科学与技术本科17-1班学生，曾获得优秀团员，于2019年12月3日由中国石油大学（北京）信息科学与工程学院本第七党支部支部大会接收为中共预备党员，并由中国石油大学（北京）信息科学与工程学院党委批准同意，于2020年10月18号转入中国石油大学（北京）信息科学与工程学院人工智能本第八党支部，预备期自2019年12月3日至2020年12月3日。原预备期培养联系人为张东明和孙志昊，2019年12月因党支部变更，培养联系人变更为颜啸和邢智博；2020年7月因颜啸同志毕业离校，培养联系人变更为邢智博和戢昊男；2020年10月因转入中国石油大学（北京）信息科学与工程学院人工智能本第八党支部，培养联系人变更为罗刚和王彪。姚习章同志于2020年11月3日向党支部递交了书面转正申请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刘泽坤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同志，男，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1999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月出生，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高中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学历，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2006年9月-2011年6月就读于山东省淄博市张店区兴学街小学，2011年9月-2015年6月就读于山东省淄博市张店建桥实验学校，2015年9月-2018年6月就读于山东省淄博实验中学，2018年9月-2020年6月就读于中国石油大学(北京)油气储运工程专业，2020年9月-至今就读于中国石油大学(北京)人工智能专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，现任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人工智能18-1班班长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，曾获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校二等奖学金、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</w:rPr>
        <w:t>优秀团员、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/>
        </w:rPr>
        <w:t>优秀学生干部</w:t>
      </w:r>
      <w:r>
        <w:rPr>
          <w:rFonts w:hint="eastAsia" w:ascii="宋体" w:hAnsi="宋体" w:eastAsia="宋体" w:cs="宋体"/>
          <w:bCs/>
          <w:spacing w:val="10"/>
          <w:kern w:val="0"/>
          <w:sz w:val="20"/>
          <w:szCs w:val="20"/>
          <w:lang w:val="en-US" w:eastAsia="zh-CN"/>
        </w:rPr>
        <w:t>等荣誉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机械本18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党支部大会接收为中共预备党员，并由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机械与储运工程学院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党委批准同意。预备期自</w:t>
      </w:r>
      <w:bookmarkStart w:id="4" w:name="_GoBack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2019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王榕腾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王梓熙，2020年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10月18号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因转入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信息学院人工智能本第八党支部，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培养联系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晏金明和唐瑶瑶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刘泽坤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日向党支部递交了书面转正申请。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许言午同志，男，2000年6月出生，高中学历。2006.9-2012.6，江苏省泰州市姜堰区实验小学，学生；2012.9-2015.6，江苏省泰州市姜堰区南苑学校，学生；2015.9-2018.6，江苏省姜堰中学，学生；2018.8至2020.6，中国石油大学（北京）地球物理学院，本科生；2020.9至今，中国石油大学（北京）人工智能学院，本科生。曾获两次校二等奖学金，优秀团员等荣誉。许言午同志于2019年11月15日由地球物理本科第一党支部大会接收为中共预备党员，并由地球物理学院党委批准同意。预备期自2019年11月15日至2020年11月15日。预备期培养联系人为肖亚楠和杨威。2020年10月18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因转入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信息学院人工智能本第八党支部，培养联系人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为晏金明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和唐瑶瑶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。许言午同志于2020年10月15日向党支部递交了书面转正申请。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刘慕臣同志，男，2000年3月出生，高中学历，2007年9月-2012年6月就读于河北省石家庄市无极县实验学校，2012年9月-2015年6月就读于河北省石家庄市无极县实验学校，2015年9月-2018年6月就读于河北省衡水第一中学，2018年9月-2020年6月就读于中国石油大学（北京）石油工程专业，2020年9月至今就读于中国石油大学（北京）人工智能专业。曾获优秀团员，校二等奖学金等荣誉。于2019年11月18日由本石工18、19联合党支部大会接收为中共预备党员，并由石油工程学院党委批准同意。预备期自2019年11月18日至2020年11月18日。预备期培养联系人为谭程巍和史凯。2020年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月18日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因转入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信息学院人工智能本第八党支部，培养联系人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变更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为晏金明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和唐瑶瑶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。刘慕臣同志于2020年10月17日向党支部递交了书面转正申请。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信息学院人工智能本第八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420" w:firstLineChars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080" w:firstLineChars="2540"/>
        <w:jc w:val="right"/>
        <w:rPr>
          <w:rFonts w:hint="eastAsia" w:asciiTheme="minorEastAsia" w:hAnsiTheme="minorEastAsia" w:eastAsiaTheme="minorEastAsia"/>
          <w:bCs/>
          <w:sz w:val="20"/>
          <w:szCs w:val="20"/>
          <w:lang w:eastAsia="zh-CN"/>
        </w:rPr>
      </w:pPr>
      <w:r>
        <w:rPr>
          <w:rFonts w:hint="eastAsia" w:asciiTheme="minorEastAsia" w:hAnsiTheme="minorEastAsia"/>
          <w:sz w:val="20"/>
          <w:szCs w:val="20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</w:t>
      </w:r>
      <w:r>
        <w:rPr>
          <w:rFonts w:hint="eastAsia" w:asciiTheme="minorEastAsia" w:hAnsiTheme="minorEastAsia"/>
          <w:bCs/>
          <w:sz w:val="20"/>
          <w:szCs w:val="20"/>
          <w:lang w:eastAsia="zh-CN"/>
        </w:rPr>
        <w:t>）</w:t>
      </w:r>
    </w:p>
    <w:p>
      <w:pPr>
        <w:topLinePunct/>
        <w:snapToGrid w:val="0"/>
        <w:spacing w:line="360" w:lineRule="auto"/>
        <w:jc w:val="right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040A0"/>
    <w:rsid w:val="17223AFA"/>
    <w:rsid w:val="230E3A18"/>
    <w:rsid w:val="3BA8728A"/>
    <w:rsid w:val="3D7D72A3"/>
    <w:rsid w:val="4FE74F0B"/>
    <w:rsid w:val="52900842"/>
    <w:rsid w:val="5F361686"/>
    <w:rsid w:val="5FF37FA0"/>
    <w:rsid w:val="628A544A"/>
    <w:rsid w:val="713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2020-11-17T04:14:00Z</dcterms:created>
  <dc:creator>liuze</dc:creator>
  <cp:lastModifiedBy>慕</cp:lastModifiedBy>
  <dcterms:modified xsi:type="dcterms:W3CDTF">2020-11-30T10:04:29Z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