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29187"/>
      <w:bookmarkStart w:id="1" w:name="_Toc415128693"/>
      <w:bookmarkStart w:id="2" w:name="_Toc415842356"/>
      <w:bookmarkStart w:id="3" w:name="_Toc415150017"/>
      <w:r>
        <w:rPr>
          <w:rFonts w:hint="eastAsia" w:ascii="宋体" w:hAnsi="宋体" w:eastAsia="宋体"/>
          <w:b/>
          <w:sz w:val="22"/>
        </w:rPr>
        <w:t>关于拟同意沈子豪、张晓萌等7名同志转为中共正式党员的公示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信息本科生第二党支部拟于近期讨论沈子豪、张晓萌等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7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沈子豪同志，男，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1998年9月出生，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高中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学历，2005年9月至2011年6月就读于新疆昌吉州奇台县第四小学，2011年9月至2014年6月就读于新疆昌吉州奇台县第四中学，2014年9月至2017年6月就读于奇台县第一中学，2017年9月至今就读于中国石油大学（北京）现任自动化17-2班生活委员，曾获2019届MathorCup高校数学建模挑战赛三等奖，校三等奖学金。于2019年12月3日由信息本科生联合党支部大会接收为中共预备党员，并由信息学院党委批准同意。预备期自2019年12月3日至2020年12月3日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。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预备期培养联系人为张东明和孙志昊，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为李文韬和张东明。沈子豪同志于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年11月3日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张晓萌同志，女，2000年4月出生，高中学历，2006年9月至2012年6月就读于河北省保定市曲阳县燕南小学，2012年9月至2015年6月就读于河北省保定市曲阳县第二初级中学，2015年9月至2018年6月就读于河北省保定市曲阳永宁中学，2018年9月至今就读于中国石油大学（北京）自动化系，现任班级副班长，曾获两次校级奖学金。于2019年12月3日由信息本科生联合党支部大会接收为中共预备党员，并由信息学院党委批准同意。预备期自2019年12月3日至2020年12月3日。预备期培养联系人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张东明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孙志昊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为李文韬和张东明。张晓萌同志于2020年11月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3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王若暄同志，女，2000年1月出生，高中学历，2006年9月至2012年6月就读于西北大学附属小学，2012年9月至2015年6月就读于西北大学附属中学，2015年9月至2018年6月就读于西北大学附属中学，2018年9月至今就读于中国石油大学（北京）。于2019年12月3日由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信息本科生联合党支部大会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接收为中共预备党员，并由信息学院党委批准同意。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预备期自2019年12月3日至2020年12月3日。预备期培养联系人为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张东明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孙志昊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为李文韬和张东明。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王若暄同志于2020年11月3日向党支部递交了书面转正申请。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梁宏雄同志，男，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1999年11月出生，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高中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学历，2005年9月至2011年7月就读于彝良县奎香乡中心小学，2011年9月至2014年7月就读于彝良县实验中学，2014年9月至2017年6月就读于水富县云天化中学，2017年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9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月至今就读于中国石油大学（北京），现任自动化17-2班宣传委员，曾获庆祝中华人民共和国成立70周年大会群众游行先进个人、中国石油大学（北京）优秀学生干部、优秀团员、社会实践先进个人、第十七届五一数学建模竞赛三等奖、中国石油大学（北京）第五届“互联网+”大学生创新创业大赛三等奖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等奖励。于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2019年12月3日由信息本科生联合党支部大会接收为中共预备党员，并由信息学院党委批准同意。预备期自2019年12月3日至2020年12月3日。预备期培养联系人为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张东明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孙志昊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为李文韬和张东明。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梁宏雄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同志于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年11月3日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魏敬泽同志，男，1998年4月出生，高中学历，2005年9月至2011年6月就读于内蒙古呼伦贝尔市海拉尔区胜利街小学，2011年9月至2014年6月就读于内蒙古呼伦贝尔市海拉尔区第五中学，2014年9月至2017年6月就读于海拉尔区第二中学，2017年9月至今就读于中国石油大学（北京），现任自动化17-2班副班长，曾获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中国石油大学（北京）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“优秀学生干部”称号。于2019年12月3日由信息本科生联合党支部大会接收为中共预备党员，并由信息学院党委批准同意。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预备期自2019年12月3日至2020年12月3日。预备期培养联系人为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张东明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孙志昊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。魏敬泽同志于2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020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刘婧同志，女，1999年5月出生，高中学历，2005年9月至2011年6月就读于北京大学附属小学，2011年9月至2014年6月就读于北达资源中学，2014年9月至2017年6月就读于北京市第一零一实验学校，2017年9月至今就读于中国石油大学（北京），现任自动化17-2班学生，曾获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中国石油大学（北京）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“优秀学生干部”称号，北京市社会实践优秀个人称号。于2019年5月20日由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信息本17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、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18联合党支部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大会接收为中共预备党员，并由信息学院党委批准同意。预备期自2019年5月20日至2020年11月20日。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预备期培养联系人为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张东明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孙志昊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，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2019年12月因重新划分党支部，培养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联系人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更改</w:t>
      </w:r>
      <w:r>
        <w:rPr>
          <w:rFonts w:ascii="宋体" w:hAnsi="宋体" w:eastAsia="宋体"/>
          <w:bCs/>
          <w:spacing w:val="10"/>
          <w:kern w:val="0"/>
          <w:sz w:val="20"/>
          <w:szCs w:val="20"/>
        </w:rPr>
        <w:t>为李文韬和张东明</w:t>
      </w:r>
      <w:r>
        <w:rPr>
          <w:rFonts w:hint="eastAsia" w:ascii="宋体" w:hAnsi="宋体" w:eastAsia="宋体"/>
          <w:bCs/>
          <w:spacing w:val="10"/>
          <w:kern w:val="0"/>
          <w:sz w:val="20"/>
          <w:szCs w:val="20"/>
        </w:rPr>
        <w:t>。刘婧同志于2020年10月20日向党支部递交了书面转正申请。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ascii="宋体" w:hAnsi="宋体" w:eastAsia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杨晓东同志，男，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2000年7月出生，高中学历，2006年9月到2012年6月就读于山西省晋中市榆次区长凝镇东长凝小学，2012年9月到2015年6月就读于山西省晋中市榆次区长凝镇中学，2015年9月到2018年6月就读于山西省晋中市榆次一中，2018年至今就读于中国石油大学(北京)，曾获三等奖学金。于2019年12月3日由信息本科生第二党支部大会接收为中共预备党员，并由信息学院党委批准同意。预备期自2019年12月3日至2020年12月3日。预备期培养联系人为张东明和孙志昊同志。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杨晓东同志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于2020年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11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3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>日向党支部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递交了书面转正申请。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公示起止时间：2020年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学院自动化</w:t>
      </w:r>
      <w:r>
        <w:rPr>
          <w:rFonts w:hint="eastAsia" w:ascii="宋体" w:hAnsi="宋体" w:eastAsia="宋体"/>
          <w:sz w:val="20"/>
          <w:szCs w:val="20"/>
        </w:rPr>
        <w:t>本第二党支部和信息学院党委接受党员和群众来电、来信、来访。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="宋体" w:hAnsi="宋体" w:eastAsia="宋体"/>
          <w:sz w:val="20"/>
          <w:szCs w:val="20"/>
        </w:rPr>
      </w:pPr>
    </w:p>
    <w:p>
      <w:pPr>
        <w:snapToGrid w:val="0"/>
        <w:spacing w:line="360" w:lineRule="auto"/>
        <w:ind w:right="420" w:firstLine="5588" w:firstLineChars="2540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="宋体" w:hAnsi="宋体" w:eastAsia="宋体"/>
          <w:sz w:val="20"/>
          <w:szCs w:val="20"/>
        </w:rPr>
        <w:t>党委</w:t>
      </w:r>
      <w:r>
        <w:rPr>
          <w:rFonts w:hint="eastAsia" w:ascii="宋体" w:hAnsi="宋体" w:eastAsia="宋体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2020年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eastAsia="宋体" w:cs="宋体"/>
          <w:bCs/>
          <w:spacing w:val="10"/>
          <w:kern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5"/>
    <w:rsid w:val="000648F6"/>
    <w:rsid w:val="00376B3E"/>
    <w:rsid w:val="00387E60"/>
    <w:rsid w:val="003F0135"/>
    <w:rsid w:val="004F6363"/>
    <w:rsid w:val="004F79D4"/>
    <w:rsid w:val="008A1329"/>
    <w:rsid w:val="009A4A58"/>
    <w:rsid w:val="00BF35AF"/>
    <w:rsid w:val="00C34FD7"/>
    <w:rsid w:val="00F11263"/>
    <w:rsid w:val="00F5245B"/>
    <w:rsid w:val="00F65D76"/>
    <w:rsid w:val="00F70ECD"/>
    <w:rsid w:val="534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2202</Characters>
  <Lines>18</Lines>
  <Paragraphs>5</Paragraphs>
  <TotalTime>69</TotalTime>
  <ScaleCrop>false</ScaleCrop>
  <LinksUpToDate>false</LinksUpToDate>
  <CharactersWithSpaces>2583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2020-11-17T09:27:00Z</dcterms:created>
  <dc:creator>颜 啸</dc:creator>
  <cp:lastModifiedBy>慕</cp:lastModifiedBy>
  <dcterms:modified xsi:type="dcterms:W3CDTF">2020-11-30T08:01:24Z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