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29187"/>
      <w:bookmarkStart w:id="1" w:name="_Toc415842356"/>
      <w:bookmarkStart w:id="2" w:name="_Toc415128693"/>
      <w:bookmarkStart w:id="3" w:name="_Toc415150017"/>
      <w:r>
        <w:rPr>
          <w:rFonts w:hint="eastAsia" w:asciiTheme="minorEastAsia" w:hAnsiTheme="minorEastAsia"/>
          <w:b/>
          <w:sz w:val="22"/>
        </w:rPr>
        <w:t>关于拟同意程晓鹏同志转为中共正式党员的公示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信息研18-1党支部拟于近期讨论程晓鹏同志转为中共正式党员。现将有关情况公示如下：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程晓鹏同志，男，1995年5月出生，本科学历，现为中国石油大学（北京）信息科学与工程学院控制科学与工程专业信息研18-1班学生。</w:t>
      </w:r>
      <w:r>
        <w:rPr>
          <w:rFonts w:hint="eastAsia" w:ascii="宋体" w:hAnsi="宋体" w:eastAsia="宋体"/>
          <w:sz w:val="18"/>
          <w:szCs w:val="18"/>
        </w:rPr>
        <w:t>现任信息研18-1班组织委员，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曾获校一等奖学金、校三等奖学金、国家奖学金、华为杯数学建模竞赛三等奖。于2019年11月22日由信息研18-1党支部大会接收为中共预备党员，并由</w:t>
      </w:r>
      <w:r>
        <w:rPr>
          <w:rFonts w:hint="eastAsia" w:asciiTheme="minorEastAsia" w:hAnsiTheme="minorEastAsia"/>
          <w:sz w:val="20"/>
          <w:szCs w:val="20"/>
        </w:rPr>
        <w:t>信息学院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党委批准同意。预备期自2019年11月22日至2020年11月22日。预备期培养联系人为承元昆和田芳皎。程晓鹏同志于2020年10月22日向党支部递交了书面转正申请。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公示起止时间：2020年11月16日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时至11月21日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17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公示期间，信息研18-1党支部和信息学院党委接受党员和群众来电、来信、来访。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</w:p>
    <w:p>
      <w:pPr>
        <w:snapToGrid w:val="0"/>
        <w:spacing w:line="360" w:lineRule="auto"/>
        <w:ind w:right="420"/>
        <w:jc w:val="right"/>
        <w:rPr>
          <w:rFonts w:asciiTheme="minorEastAsia" w:hAnsiTheme="minorEastAsia"/>
          <w:bCs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信息科学与工程学院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>（盖章）</w:t>
      </w:r>
    </w:p>
    <w:p>
      <w:pPr>
        <w:topLinePunct/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    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2020年11月16日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D4"/>
    <w:rsid w:val="000E003F"/>
    <w:rsid w:val="00107B22"/>
    <w:rsid w:val="003B4B8A"/>
    <w:rsid w:val="0043541E"/>
    <w:rsid w:val="004A0633"/>
    <w:rsid w:val="004C5E2C"/>
    <w:rsid w:val="00982CF6"/>
    <w:rsid w:val="00A02221"/>
    <w:rsid w:val="00A61AAF"/>
    <w:rsid w:val="00AE05D4"/>
    <w:rsid w:val="00C4689A"/>
    <w:rsid w:val="00CB323B"/>
    <w:rsid w:val="00D02532"/>
    <w:rsid w:val="00D15F06"/>
    <w:rsid w:val="0E7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79</Words>
  <Characters>453</Characters>
  <Lines>3</Lines>
  <Paragraphs>1</Paragraphs>
  <TotalTime>19</TotalTime>
  <ScaleCrop>false</ScaleCrop>
  <LinksUpToDate>false</LinksUpToDate>
  <CharactersWithSpaces>531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2020-06-12T03:42:00Z</dcterms:created>
  <dc:creator>Sky123.Org</dc:creator>
  <cp:lastModifiedBy>慕</cp:lastModifiedBy>
  <dcterms:modified xsi:type="dcterms:W3CDTF">2020-11-30T09:43:37Z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