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ind w:firstLine="480"/>
        <w:jc w:val="center"/>
        <w:rPr>
          <w:rStyle w:val="6"/>
          <w:rFonts w:cs="宋体"/>
          <w:color w:val="901212"/>
          <w:sz w:val="28"/>
          <w:szCs w:val="28"/>
        </w:rPr>
      </w:pPr>
      <w:r>
        <w:rPr>
          <w:rStyle w:val="6"/>
          <w:rFonts w:hint="eastAsia" w:cs="宋体"/>
          <w:color w:val="901212"/>
          <w:sz w:val="28"/>
          <w:szCs w:val="28"/>
        </w:rPr>
        <w:t>团关系转接常见问题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center"/>
        <w:rPr>
          <w:rStyle w:val="6"/>
          <w:rFonts w:cs="宋体"/>
          <w:color w:val="901212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b/>
          <w:bCs/>
          <w:color w:val="1C1B18"/>
          <w:spacing w:val="24"/>
        </w:rPr>
      </w:pPr>
      <w:r>
        <w:rPr>
          <w:rStyle w:val="6"/>
          <w:rFonts w:hint="eastAsia" w:cs="宋体"/>
          <w:color w:val="1C1B18"/>
          <w:spacing w:val="24"/>
        </w:rPr>
        <w:t>（一）毕业学生团员在入党后是否还需要转接团组织关系？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1C1B18"/>
          <w:spacing w:val="24"/>
        </w:rPr>
      </w:pPr>
      <w:r>
        <w:rPr>
          <w:rFonts w:hint="eastAsia"/>
          <w:color w:val="1C1B18"/>
          <w:spacing w:val="24"/>
        </w:rPr>
        <w:t>根据《团章》规定，团员加入中国共产党后仍保留团籍，年满二十八周岁，没有在团内担任职务，不再保留团籍。因此，已入党的毕业学生团员若未满</w:t>
      </w:r>
      <w:r>
        <w:rPr>
          <w:color w:val="1C1B18"/>
          <w:spacing w:val="24"/>
        </w:rPr>
        <w:t>28</w:t>
      </w:r>
      <w:r>
        <w:rPr>
          <w:rFonts w:hint="eastAsia"/>
          <w:color w:val="1C1B18"/>
          <w:spacing w:val="24"/>
        </w:rPr>
        <w:t>周岁，依然需要转接团组织关系。毕业学生团员的团组织关系一般应与党组织关系去向保持一致。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Style w:val="6"/>
          <w:rFonts w:cs="宋体"/>
        </w:rPr>
      </w:pPr>
      <w:r>
        <w:rPr>
          <w:rStyle w:val="6"/>
          <w:rFonts w:cs="宋体"/>
          <w:color w:val="1C1B18"/>
          <w:spacing w:val="24"/>
        </w:rPr>
        <w:t>(</w:t>
      </w:r>
      <w:r>
        <w:rPr>
          <w:rStyle w:val="6"/>
          <w:rFonts w:hint="eastAsia" w:cs="宋体"/>
          <w:color w:val="1C1B18"/>
          <w:spacing w:val="24"/>
        </w:rPr>
        <w:t>二</w:t>
      </w:r>
      <w:r>
        <w:rPr>
          <w:rStyle w:val="6"/>
          <w:rFonts w:cs="宋体"/>
          <w:color w:val="1C1B18"/>
          <w:spacing w:val="24"/>
        </w:rPr>
        <w:t>)</w:t>
      </w:r>
      <w:r>
        <w:rPr>
          <w:rStyle w:val="6"/>
          <w:rFonts w:hint="eastAsia" w:cs="宋体"/>
          <w:color w:val="1C1B18"/>
          <w:spacing w:val="24"/>
        </w:rPr>
        <w:t>已找到工作的毕业学生团员是否可以将团组织关系转往户籍地？</w:t>
      </w:r>
    </w:p>
    <w:p>
      <w:pPr>
        <w:spacing w:line="360" w:lineRule="auto"/>
        <w:ind w:firstLine="574" w:firstLineChars="200"/>
        <w:rPr>
          <w:rFonts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不可以</w:t>
      </w:r>
      <w:r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。对于已就业的毕业学生团员，</w:t>
      </w:r>
      <w:r>
        <w:rPr>
          <w:rStyle w:val="6"/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不可以将团组织关系转往户籍地，不能在“北京共青团”系统转接时选择“未就业”渠道将团组织关系转往户籍地团组织。</w:t>
      </w:r>
      <w:r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已落实工作单位</w:t>
      </w:r>
      <w:r>
        <w:rPr>
          <w:rFonts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含自主创业</w:t>
      </w:r>
      <w:r>
        <w:rPr>
          <w:rFonts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的毕业学生团员，由原就读学校或毕业后工作单位团组织通过“北京共青团”系统申请将团组织关系转至工作单位团组织；工作单位尚未建立团组织的，应转接至工作单位所在地的乡镇街道团组织，所在地青年之家已建立团组织的，也可转至青年之家团组织。线下转接去向应当与线上转接一致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Style w:val="6"/>
          <w:rFonts w:cs="宋体"/>
          <w:color w:val="1C1B18"/>
          <w:spacing w:val="24"/>
        </w:rPr>
      </w:pPr>
      <w:r>
        <w:rPr>
          <w:rStyle w:val="6"/>
          <w:rFonts w:hint="eastAsia" w:cs="宋体"/>
          <w:color w:val="1C1B18"/>
          <w:spacing w:val="24"/>
        </w:rPr>
        <w:t>（三）入团年龄在</w:t>
      </w:r>
      <w:r>
        <w:rPr>
          <w:rStyle w:val="6"/>
          <w:rFonts w:cs="宋体"/>
          <w:color w:val="1C1B18"/>
          <w:spacing w:val="24"/>
        </w:rPr>
        <w:t>13</w:t>
      </w:r>
      <w:r>
        <w:rPr>
          <w:rStyle w:val="6"/>
          <w:rFonts w:hint="eastAsia" w:cs="宋体"/>
          <w:color w:val="1C1B18"/>
          <w:spacing w:val="24"/>
        </w:rPr>
        <w:t>岁以下无法正常进行团关系转接怎么办？</w:t>
      </w:r>
    </w:p>
    <w:p>
      <w:pPr>
        <w:spacing w:line="360" w:lineRule="auto"/>
        <w:ind w:firstLine="572" w:firstLineChars="200"/>
        <w:rPr>
          <w:rFonts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团员入团年龄在</w:t>
      </w:r>
      <w:r>
        <w:rPr>
          <w:rFonts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13</w:t>
      </w:r>
      <w:r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岁以下，无法进行团关系转接，团员可联系学院团关系转接负责人，由各学院负责人联系校团委吕长宇。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Style w:val="6"/>
          <w:rFonts w:cs="宋体"/>
          <w:color w:val="1C1B18"/>
          <w:spacing w:val="24"/>
        </w:rPr>
      </w:pPr>
      <w:r>
        <w:rPr>
          <w:rStyle w:val="6"/>
          <w:rFonts w:hint="eastAsia" w:cs="宋体"/>
          <w:color w:val="1C1B18"/>
          <w:spacing w:val="24"/>
        </w:rPr>
        <w:t>（四）组织关系转接业务发起后发现申请转入的团组织选择错误怎么办？</w:t>
      </w:r>
    </w:p>
    <w:p>
      <w:pPr>
        <w:spacing w:line="360" w:lineRule="auto"/>
        <w:ind w:firstLine="572" w:firstLineChars="200"/>
        <w:rPr>
          <w:rFonts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等待系统自动驳回即可，若长时间没撤回，可联系学院团关系转接负责人。</w:t>
      </w:r>
    </w:p>
    <w:p>
      <w:pPr>
        <w:spacing w:line="360" w:lineRule="auto"/>
        <w:ind w:firstLine="578" w:firstLineChars="200"/>
        <w:rPr>
          <w:rStyle w:val="6"/>
          <w:rFonts w:ascii="宋体" w:hAnsi="宋体" w:eastAsia="宋体" w:cs="宋体"/>
          <w:color w:val="1C1B18"/>
          <w:spacing w:val="24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  <w:t>（五）团员在组织关系转接过程中如果转接失败，如何处理？</w:t>
      </w:r>
    </w:p>
    <w:p>
      <w:pPr>
        <w:spacing w:line="360" w:lineRule="auto"/>
        <w:ind w:firstLine="572" w:firstLineChars="200"/>
        <w:rPr>
          <w:rStyle w:val="6"/>
          <w:rFonts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如遇申请被退回的情况，首先应该查看接收方给出的退回原因，是否符合转接规范。</w:t>
      </w:r>
      <w:r>
        <w:rPr>
          <w:rStyle w:val="6"/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如果确定转接时选择的转入组织符合转接规范，可以反馈给所在学院团关系负责人，协调解决。</w:t>
      </w:r>
    </w:p>
    <w:p>
      <w:pPr>
        <w:spacing w:line="360" w:lineRule="auto"/>
        <w:ind w:firstLine="578" w:firstLineChars="200"/>
        <w:rPr>
          <w:rStyle w:val="6"/>
          <w:rFonts w:ascii="宋体" w:hAnsi="宋体" w:eastAsia="宋体" w:cs="宋体"/>
          <w:color w:val="1C1B18"/>
          <w:spacing w:val="24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  <w:t>（六）在登录时忘记密码怎么办？</w:t>
      </w:r>
    </w:p>
    <w:p>
      <w:pPr>
        <w:spacing w:line="360" w:lineRule="auto"/>
        <w:ind w:firstLine="572" w:firstLineChars="200"/>
        <w:rPr>
          <w:rFonts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若个人账号忘记密码，可在登录界面利用预存手机号进行密码找回，若团组织忘记密码，可联系上级团组织进行密码重置。</w:t>
      </w:r>
    </w:p>
    <w:p>
      <w:pPr>
        <w:spacing w:line="360" w:lineRule="auto"/>
        <w:ind w:firstLine="574" w:firstLineChars="200"/>
        <w:rPr>
          <w:rStyle w:val="6"/>
          <w:rFonts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（七）在登录时忘记账号怎么办？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个人或团体账号均可联系上级团组织查询账号。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（八）在登录时无法收到手机验证码怎么办？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联系上级团组织修改绑定的手机号，修改成个人常用手机号即可。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（九）在团组织关系转移时无法通过系统搜索搜到接收团组织名称怎么办？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联系接收方负责人，询问团组织</w:t>
      </w:r>
      <w:r>
        <w:rPr>
          <w:rFonts w:ascii="宋体" w:hAnsi="宋体" w:eastAsia="宋体" w:cs="宋体"/>
          <w:bCs/>
          <w:sz w:val="24"/>
          <w:szCs w:val="24"/>
        </w:rPr>
        <w:t>id</w:t>
      </w:r>
      <w:r>
        <w:rPr>
          <w:rFonts w:hint="eastAsia" w:ascii="宋体" w:hAnsi="宋体" w:eastAsia="宋体" w:cs="宋体"/>
          <w:bCs/>
          <w:sz w:val="24"/>
          <w:szCs w:val="24"/>
        </w:rPr>
        <w:t>和团组织全称，利用</w:t>
      </w:r>
      <w:r>
        <w:rPr>
          <w:rFonts w:ascii="宋体" w:hAnsi="宋体" w:eastAsia="宋体" w:cs="宋体"/>
          <w:bCs/>
          <w:sz w:val="24"/>
          <w:szCs w:val="24"/>
        </w:rPr>
        <w:t>id</w:t>
      </w:r>
      <w:r>
        <w:rPr>
          <w:rFonts w:hint="eastAsia" w:ascii="宋体" w:hAnsi="宋体" w:eastAsia="宋体" w:cs="宋体"/>
          <w:bCs/>
          <w:sz w:val="24"/>
          <w:szCs w:val="24"/>
        </w:rPr>
        <w:t>和团组织全称进行搜索。</w:t>
      </w:r>
    </w:p>
    <w:p>
      <w:pPr>
        <w:spacing w:line="360" w:lineRule="auto"/>
        <w:rPr>
          <w:rFonts w:ascii="宋体" w:hAnsi="宋体" w:eastAsia="宋体" w:cs="宋体"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M4MzBiYjA1YjRjYWU4MzBhMDBkNWFlZDgzMTEwNTMifQ=="/>
  </w:docVars>
  <w:rsids>
    <w:rsidRoot w:val="00D31D50"/>
    <w:rsid w:val="00033C5A"/>
    <w:rsid w:val="000E3396"/>
    <w:rsid w:val="00323B43"/>
    <w:rsid w:val="00386208"/>
    <w:rsid w:val="00392EA6"/>
    <w:rsid w:val="003A5DB4"/>
    <w:rsid w:val="003B0E64"/>
    <w:rsid w:val="003D37D8"/>
    <w:rsid w:val="00426133"/>
    <w:rsid w:val="004358AB"/>
    <w:rsid w:val="00486F66"/>
    <w:rsid w:val="00492A91"/>
    <w:rsid w:val="00520E93"/>
    <w:rsid w:val="005242C0"/>
    <w:rsid w:val="00576284"/>
    <w:rsid w:val="006D0A28"/>
    <w:rsid w:val="006F6552"/>
    <w:rsid w:val="00742775"/>
    <w:rsid w:val="00792E2E"/>
    <w:rsid w:val="00855F49"/>
    <w:rsid w:val="008B7726"/>
    <w:rsid w:val="00AB0D2F"/>
    <w:rsid w:val="00CD2FB0"/>
    <w:rsid w:val="00D05884"/>
    <w:rsid w:val="00D31D50"/>
    <w:rsid w:val="00D70044"/>
    <w:rsid w:val="00DD7692"/>
    <w:rsid w:val="00E17739"/>
    <w:rsid w:val="00F119D0"/>
    <w:rsid w:val="00F9278C"/>
    <w:rsid w:val="00FB377E"/>
    <w:rsid w:val="02536C68"/>
    <w:rsid w:val="038F5E9E"/>
    <w:rsid w:val="04544770"/>
    <w:rsid w:val="057D52FA"/>
    <w:rsid w:val="092D75B8"/>
    <w:rsid w:val="0C47105F"/>
    <w:rsid w:val="11C9688C"/>
    <w:rsid w:val="121C5F2B"/>
    <w:rsid w:val="123477A0"/>
    <w:rsid w:val="13853207"/>
    <w:rsid w:val="181424A0"/>
    <w:rsid w:val="1C02623E"/>
    <w:rsid w:val="1C564F35"/>
    <w:rsid w:val="247D469E"/>
    <w:rsid w:val="2AF32CB1"/>
    <w:rsid w:val="2B4B74BD"/>
    <w:rsid w:val="2C3B3B8B"/>
    <w:rsid w:val="2E84021F"/>
    <w:rsid w:val="2EC2092C"/>
    <w:rsid w:val="2FA62D0A"/>
    <w:rsid w:val="35FA4C47"/>
    <w:rsid w:val="3B3C7C2A"/>
    <w:rsid w:val="448B4416"/>
    <w:rsid w:val="47DD4F4F"/>
    <w:rsid w:val="48C94BEF"/>
    <w:rsid w:val="49306BB4"/>
    <w:rsid w:val="49F5795D"/>
    <w:rsid w:val="4D022C95"/>
    <w:rsid w:val="523A21FD"/>
    <w:rsid w:val="53EA521E"/>
    <w:rsid w:val="588079E8"/>
    <w:rsid w:val="588D2C43"/>
    <w:rsid w:val="594623DE"/>
    <w:rsid w:val="59652238"/>
    <w:rsid w:val="65846323"/>
    <w:rsid w:val="6ABB6DBF"/>
    <w:rsid w:val="705116BE"/>
    <w:rsid w:val="714F5D7D"/>
    <w:rsid w:val="720B6618"/>
    <w:rsid w:val="75F071ED"/>
    <w:rsid w:val="76A53F71"/>
    <w:rsid w:val="7B5714E2"/>
    <w:rsid w:val="7C3742CC"/>
    <w:rsid w:val="7F6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4">
    <w:name w:val="Table Grid"/>
    <w:basedOn w:val="3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1330</Words>
  <Characters>1587</Characters>
  <Lines>0</Lines>
  <Paragraphs>0</Paragraphs>
  <TotalTime>4</TotalTime>
  <ScaleCrop>false</ScaleCrop>
  <LinksUpToDate>false</LinksUpToDate>
  <CharactersWithSpaces>1590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2020-06-10T01:57:00Z</dcterms:created>
  <dc:creator>xb21cn</dc:creator>
  <cp:lastModifiedBy>WPS_1654155429</cp:lastModifiedBy>
  <dcterms:modified xsi:type="dcterms:W3CDTF">2023-05-23T10:17:29Z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697F542CD919433AA64E4E6CEDC19B7C</vt:lpwstr>
  </property>
</Properties>
</file>