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31" w:rsidRPr="00823531" w:rsidRDefault="00823531" w:rsidP="00823531">
      <w:pPr>
        <w:widowControl/>
        <w:snapToGrid w:val="0"/>
        <w:spacing w:before="84" w:after="84" w:line="360" w:lineRule="auto"/>
        <w:rPr>
          <w:rFonts w:asciiTheme="minorEastAsia" w:eastAsiaTheme="minorEastAsia" w:hAnsiTheme="minorEastAsia"/>
          <w:b/>
          <w:kern w:val="0"/>
          <w:szCs w:val="21"/>
        </w:rPr>
      </w:pPr>
      <w:r w:rsidRPr="0090666F">
        <w:rPr>
          <w:rFonts w:asciiTheme="minorEastAsia" w:eastAsiaTheme="minorEastAsia" w:hAnsiTheme="minorEastAsia" w:hint="eastAsia"/>
          <w:b/>
          <w:kern w:val="0"/>
          <w:szCs w:val="21"/>
        </w:rPr>
        <w:t>附件2：</w:t>
      </w:r>
      <w:r w:rsidRPr="0090666F">
        <w:rPr>
          <w:rFonts w:asciiTheme="minorEastAsia" w:eastAsiaTheme="minorEastAsia" w:hAnsiTheme="minorEastAsia" w:hint="eastAsia"/>
          <w:b/>
          <w:bCs/>
          <w:kern w:val="0"/>
          <w:szCs w:val="21"/>
        </w:rPr>
        <w:t>科级干部任职基本条件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1．认真学习马列主义、毛泽东思想、邓小平理论和“三个代表”重要思想，坚持党的基本路线和教育方针，用马克思主义的立场、观点、方法分析和解决实际问题。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2．忠诚党的教育事业，热爱学校，能够把主要精力投入到党政管理工作中来。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3．熟悉学校相关工作，具有履行相应岗位职责的理论政策水平、专业知识和实际工作能力。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4．遵纪守法，清正廉洁，不谋私利，公道正派，作风民主，善于团结同志，顾全大局。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5．竞聘科级干部应具有大专（含）以上学历。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6．应聘科级干部的年龄要求：男性不超过50周岁（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1962"/>
        </w:smartTagPr>
        <w:r w:rsidRPr="0090666F">
          <w:rPr>
            <w:rFonts w:asciiTheme="minorEastAsia" w:eastAsiaTheme="minorEastAsia" w:hAnsiTheme="minorEastAsia" w:hint="eastAsia"/>
            <w:szCs w:val="21"/>
          </w:rPr>
          <w:t>1962年6月30日</w:t>
        </w:r>
      </w:smartTag>
      <w:r w:rsidRPr="0090666F">
        <w:rPr>
          <w:rFonts w:asciiTheme="minorEastAsia" w:eastAsiaTheme="minorEastAsia" w:hAnsiTheme="minorEastAsia" w:hint="eastAsia"/>
          <w:szCs w:val="21"/>
        </w:rPr>
        <w:t>以后出生），女性不超过45周岁（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1967"/>
        </w:smartTagPr>
        <w:r w:rsidRPr="0090666F">
          <w:rPr>
            <w:rFonts w:asciiTheme="minorEastAsia" w:eastAsiaTheme="minorEastAsia" w:hAnsiTheme="minorEastAsia" w:hint="eastAsia"/>
            <w:szCs w:val="21"/>
          </w:rPr>
          <w:t>1967年6月30日</w:t>
        </w:r>
      </w:smartTag>
      <w:r w:rsidRPr="0090666F">
        <w:rPr>
          <w:rFonts w:asciiTheme="minorEastAsia" w:eastAsiaTheme="minorEastAsia" w:hAnsiTheme="minorEastAsia" w:hint="eastAsia"/>
          <w:szCs w:val="21"/>
        </w:rPr>
        <w:t>以后出生）；超过规定年龄的现任科级干部保留原待遇至法定退休年龄。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7．</w:t>
      </w:r>
      <w:proofErr w:type="gramStart"/>
      <w:r w:rsidRPr="0090666F">
        <w:rPr>
          <w:rFonts w:asciiTheme="minorEastAsia" w:eastAsiaTheme="minorEastAsia" w:hAnsiTheme="minorEastAsia" w:hint="eastAsia"/>
          <w:szCs w:val="21"/>
        </w:rPr>
        <w:t>竞聘正</w:t>
      </w:r>
      <w:proofErr w:type="gramEnd"/>
      <w:r w:rsidRPr="0090666F">
        <w:rPr>
          <w:rFonts w:asciiTheme="minorEastAsia" w:eastAsiaTheme="minorEastAsia" w:hAnsiTheme="minorEastAsia" w:hint="eastAsia"/>
          <w:szCs w:val="21"/>
        </w:rPr>
        <w:t>科级岗位，一般应具有下列条件之一：（1）现任正科级干部；（2）任职2年（含）以上的副科级干部；（3）具有硕士学位工作3年（含）、具有学士学位工作5年（含）、大专毕业工作7年（含）以上的优秀青年职员；（4）取得中级（含）以上职称2年以上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proofErr w:type="gramStart"/>
      <w:r w:rsidRPr="0090666F">
        <w:rPr>
          <w:rFonts w:asciiTheme="minorEastAsia" w:eastAsiaTheme="minorEastAsia" w:hAnsiTheme="minorEastAsia" w:hint="eastAsia"/>
          <w:szCs w:val="21"/>
        </w:rPr>
        <w:t>竞聘副</w:t>
      </w:r>
      <w:proofErr w:type="gramEnd"/>
      <w:r w:rsidRPr="0090666F">
        <w:rPr>
          <w:rFonts w:asciiTheme="minorEastAsia" w:eastAsiaTheme="minorEastAsia" w:hAnsiTheme="minorEastAsia" w:hint="eastAsia"/>
          <w:szCs w:val="21"/>
        </w:rPr>
        <w:t>科级岗位，一般应具有下列条件之一：（1）现任副科级干部；（2）具有硕士学位工作1年（含）、具有学士学位工作3年（含）、大专毕业工作5年（含）以上的优秀青年职员；（3）取得中级（含）以上职称1年以上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工作年限计算截至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7"/>
          <w:attr w:name="Year" w:val="2012"/>
        </w:smartTagPr>
        <w:r w:rsidRPr="0090666F">
          <w:rPr>
            <w:rFonts w:asciiTheme="minorEastAsia" w:eastAsiaTheme="minorEastAsia" w:hAnsiTheme="minorEastAsia" w:hint="eastAsia"/>
            <w:szCs w:val="21"/>
          </w:rPr>
          <w:t>2012年7月30日</w:t>
        </w:r>
      </w:smartTag>
      <w:r w:rsidRPr="0090666F">
        <w:rPr>
          <w:rFonts w:asciiTheme="minorEastAsia" w:eastAsiaTheme="minorEastAsia" w:hAnsiTheme="minorEastAsia" w:hint="eastAsia"/>
          <w:szCs w:val="21"/>
        </w:rPr>
        <w:t>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8．近三年年度考核结果为称职（含）以上。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9．初次应聘院长助理，应具有博士学位，年龄一般在35周岁以下，同等条件有海外教育背景者优先。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10．竞聘党群部门科级干事岗位和学院党委办公室主任，必须是中共党员。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11．机关教辅单位科级干部和院（部）党办（院办）主任，按照学校职员制进行管理。</w:t>
      </w:r>
    </w:p>
    <w:p w:rsidR="00823531" w:rsidRPr="0090666F" w:rsidRDefault="00823531" w:rsidP="00823531">
      <w:pPr>
        <w:spacing w:line="336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szCs w:val="21"/>
        </w:rPr>
        <w:t>12．身体健康。</w:t>
      </w:r>
    </w:p>
    <w:p w:rsidR="00B9199D" w:rsidRDefault="00B9199D"/>
    <w:sectPr w:rsidR="00B9199D" w:rsidSect="00B9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3531"/>
    <w:rsid w:val="00823531"/>
    <w:rsid w:val="00B9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shan</cp:lastModifiedBy>
  <cp:revision>1</cp:revision>
  <dcterms:created xsi:type="dcterms:W3CDTF">2011-06-29T09:35:00Z</dcterms:created>
  <dcterms:modified xsi:type="dcterms:W3CDTF">2011-06-29T09:36:00Z</dcterms:modified>
</cp:coreProperties>
</file>