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D8" w:rsidRPr="00935B0E" w:rsidRDefault="00D75571" w:rsidP="000F6F1E">
      <w:pPr>
        <w:widowControl/>
        <w:snapToGrid w:val="0"/>
        <w:spacing w:before="75" w:after="75" w:line="360" w:lineRule="auto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kern w:val="0"/>
          <w:sz w:val="28"/>
          <w:szCs w:val="28"/>
        </w:rPr>
        <w:t>附件七：</w:t>
      </w:r>
      <w:r w:rsidR="00935B0E" w:rsidRPr="00935B0E">
        <w:rPr>
          <w:rFonts w:asciiTheme="minorEastAsia" w:hAnsiTheme="minorEastAsia" w:hint="eastAsia"/>
          <w:b/>
          <w:kern w:val="0"/>
          <w:sz w:val="28"/>
          <w:szCs w:val="28"/>
        </w:rPr>
        <w:t>已到期尚未结题的党建、思想教育及行政管理</w:t>
      </w:r>
      <w:r w:rsidR="00262691">
        <w:rPr>
          <w:rFonts w:asciiTheme="minorEastAsia" w:hAnsiTheme="minorEastAsia" w:hint="eastAsia"/>
          <w:b/>
          <w:kern w:val="0"/>
          <w:sz w:val="28"/>
          <w:szCs w:val="28"/>
        </w:rPr>
        <w:t>科研</w:t>
      </w:r>
      <w:r w:rsidR="00935B0E" w:rsidRPr="00935B0E">
        <w:rPr>
          <w:rFonts w:asciiTheme="minorEastAsia" w:hAnsiTheme="minorEastAsia" w:hint="eastAsia"/>
          <w:b/>
          <w:kern w:val="0"/>
          <w:sz w:val="28"/>
          <w:szCs w:val="28"/>
        </w:rPr>
        <w:t>项目（2009—2011）</w:t>
      </w:r>
    </w:p>
    <w:tbl>
      <w:tblPr>
        <w:tblW w:w="0" w:type="auto"/>
        <w:jc w:val="center"/>
        <w:tblInd w:w="-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"/>
        <w:gridCol w:w="734"/>
        <w:gridCol w:w="1276"/>
        <w:gridCol w:w="13"/>
        <w:gridCol w:w="6933"/>
        <w:gridCol w:w="1093"/>
        <w:gridCol w:w="1985"/>
      </w:tblGrid>
      <w:tr w:rsidR="00DF2A68" w:rsidRPr="00896F2F" w:rsidTr="00DF2A68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DF2A68" w:rsidRPr="00262691" w:rsidRDefault="00DF2A68" w:rsidP="00DF2A6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89" w:type="dxa"/>
            <w:gridSpan w:val="2"/>
            <w:vAlign w:val="center"/>
          </w:tcPr>
          <w:p w:rsidR="00DF2A68" w:rsidRPr="00262691" w:rsidRDefault="00DF2A68" w:rsidP="00262691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年</w:t>
            </w:r>
            <w:r w:rsidR="00262691" w:rsidRPr="00262691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度</w:t>
            </w:r>
          </w:p>
        </w:tc>
        <w:tc>
          <w:tcPr>
            <w:tcW w:w="6933" w:type="dxa"/>
            <w:vAlign w:val="center"/>
          </w:tcPr>
          <w:p w:rsidR="00DF2A68" w:rsidRPr="00DF2A68" w:rsidRDefault="00DF2A68" w:rsidP="00DF2A6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DF2A68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093" w:type="dxa"/>
            <w:vAlign w:val="center"/>
          </w:tcPr>
          <w:p w:rsidR="00DF2A68" w:rsidRPr="00DF2A68" w:rsidRDefault="00DF2A68" w:rsidP="00DF2A6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DF2A68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负责人</w:t>
            </w:r>
          </w:p>
        </w:tc>
        <w:tc>
          <w:tcPr>
            <w:tcW w:w="1985" w:type="dxa"/>
            <w:vAlign w:val="center"/>
          </w:tcPr>
          <w:p w:rsidR="00DF2A68" w:rsidRPr="00DF2A68" w:rsidRDefault="00DF2A68" w:rsidP="00DF2A6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DF2A68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单位</w:t>
            </w:r>
          </w:p>
        </w:tc>
      </w:tr>
      <w:tr w:rsidR="007167D8" w:rsidRPr="00896F2F" w:rsidTr="007167D8">
        <w:trPr>
          <w:gridBefore w:val="1"/>
          <w:wBefore w:w="11" w:type="dxa"/>
          <w:jc w:val="center"/>
        </w:trPr>
        <w:tc>
          <w:tcPr>
            <w:tcW w:w="734" w:type="dxa"/>
          </w:tcPr>
          <w:p w:rsidR="007167D8" w:rsidRPr="00262691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2009</w:t>
            </w:r>
          </w:p>
        </w:tc>
        <w:tc>
          <w:tcPr>
            <w:tcW w:w="6933" w:type="dxa"/>
          </w:tcPr>
          <w:p w:rsidR="007167D8" w:rsidRPr="00896F2F" w:rsidRDefault="007167D8" w:rsidP="00DF2A68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科学发展观与高校党建工作创新研究——构建党委中心组理论学习新模式的探索与实践</w:t>
            </w:r>
          </w:p>
        </w:tc>
        <w:tc>
          <w:tcPr>
            <w:tcW w:w="1093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proofErr w:type="gramStart"/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梁喜书</w:t>
            </w:r>
            <w:proofErr w:type="gramEnd"/>
          </w:p>
        </w:tc>
        <w:tc>
          <w:tcPr>
            <w:tcW w:w="1985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党委宣传部</w:t>
            </w:r>
          </w:p>
        </w:tc>
      </w:tr>
      <w:tr w:rsidR="007167D8" w:rsidRPr="00896F2F" w:rsidTr="007167D8">
        <w:trPr>
          <w:gridBefore w:val="1"/>
          <w:wBefore w:w="11" w:type="dxa"/>
          <w:jc w:val="center"/>
        </w:trPr>
        <w:tc>
          <w:tcPr>
            <w:tcW w:w="734" w:type="dxa"/>
          </w:tcPr>
          <w:p w:rsidR="007167D8" w:rsidRPr="00262691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89" w:type="dxa"/>
            <w:gridSpan w:val="2"/>
            <w:vMerge/>
          </w:tcPr>
          <w:p w:rsidR="007167D8" w:rsidRPr="00896F2F" w:rsidRDefault="007167D8" w:rsidP="00EC60CA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7167D8" w:rsidRPr="00896F2F" w:rsidRDefault="007167D8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大学生学习成长辅导研究</w:t>
            </w:r>
          </w:p>
        </w:tc>
        <w:tc>
          <w:tcPr>
            <w:tcW w:w="1093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张  </w:t>
            </w:r>
            <w:proofErr w:type="gramStart"/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985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教务处</w:t>
            </w:r>
          </w:p>
        </w:tc>
      </w:tr>
      <w:tr w:rsidR="007167D8" w:rsidRPr="00896F2F" w:rsidTr="007167D8">
        <w:trPr>
          <w:gridBefore w:val="1"/>
          <w:wBefore w:w="11" w:type="dxa"/>
          <w:jc w:val="center"/>
        </w:trPr>
        <w:tc>
          <w:tcPr>
            <w:tcW w:w="734" w:type="dxa"/>
          </w:tcPr>
          <w:p w:rsidR="007167D8" w:rsidRPr="00262691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89" w:type="dxa"/>
            <w:gridSpan w:val="2"/>
            <w:vMerge/>
          </w:tcPr>
          <w:p w:rsidR="007167D8" w:rsidRPr="00896F2F" w:rsidRDefault="007167D8" w:rsidP="00EC60CA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7167D8" w:rsidRPr="00896F2F" w:rsidRDefault="007167D8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新形势下高校教工党支部创新组织生活模式探索</w:t>
            </w:r>
          </w:p>
        </w:tc>
        <w:tc>
          <w:tcPr>
            <w:tcW w:w="1093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尹秀英</w:t>
            </w:r>
          </w:p>
        </w:tc>
        <w:tc>
          <w:tcPr>
            <w:tcW w:w="1985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资信学院</w:t>
            </w:r>
          </w:p>
        </w:tc>
      </w:tr>
      <w:tr w:rsidR="007167D8" w:rsidRPr="00896F2F" w:rsidTr="007167D8">
        <w:trPr>
          <w:gridBefore w:val="1"/>
          <w:wBefore w:w="11" w:type="dxa"/>
          <w:jc w:val="center"/>
        </w:trPr>
        <w:tc>
          <w:tcPr>
            <w:tcW w:w="734" w:type="dxa"/>
          </w:tcPr>
          <w:p w:rsidR="007167D8" w:rsidRPr="00262691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89" w:type="dxa"/>
            <w:gridSpan w:val="2"/>
            <w:vMerge/>
          </w:tcPr>
          <w:p w:rsidR="007167D8" w:rsidRPr="00896F2F" w:rsidRDefault="007167D8" w:rsidP="00EC60CA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7167D8" w:rsidRPr="00896F2F" w:rsidRDefault="007167D8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高校校园安全稳定工作机制研究</w:t>
            </w:r>
          </w:p>
        </w:tc>
        <w:tc>
          <w:tcPr>
            <w:tcW w:w="1093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proofErr w:type="gramStart"/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杨恒民</w:t>
            </w:r>
            <w:proofErr w:type="gramEnd"/>
          </w:p>
        </w:tc>
        <w:tc>
          <w:tcPr>
            <w:tcW w:w="1985" w:type="dxa"/>
          </w:tcPr>
          <w:p w:rsidR="007167D8" w:rsidRPr="00896F2F" w:rsidRDefault="007167D8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保卫处</w:t>
            </w:r>
          </w:p>
        </w:tc>
      </w:tr>
      <w:tr w:rsidR="00262691" w:rsidRPr="00896F2F" w:rsidTr="00DF2A68">
        <w:trPr>
          <w:gridBefore w:val="1"/>
          <w:wBefore w:w="11" w:type="dxa"/>
          <w:trHeight w:val="399"/>
          <w:jc w:val="center"/>
        </w:trPr>
        <w:tc>
          <w:tcPr>
            <w:tcW w:w="734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2010</w:t>
            </w:r>
          </w:p>
        </w:tc>
        <w:tc>
          <w:tcPr>
            <w:tcW w:w="6933" w:type="dxa"/>
          </w:tcPr>
          <w:p w:rsidR="00262691" w:rsidRPr="00262691" w:rsidRDefault="00262691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化工学院基层党组织建设研究</w:t>
            </w:r>
          </w:p>
        </w:tc>
        <w:tc>
          <w:tcPr>
            <w:tcW w:w="1093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郭绪强</w:t>
            </w:r>
          </w:p>
        </w:tc>
        <w:tc>
          <w:tcPr>
            <w:tcW w:w="1985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化工学院</w:t>
            </w:r>
          </w:p>
        </w:tc>
      </w:tr>
      <w:tr w:rsidR="00262691" w:rsidRPr="00896F2F" w:rsidTr="00DF2A68">
        <w:trPr>
          <w:gridBefore w:val="1"/>
          <w:wBefore w:w="11" w:type="dxa"/>
          <w:trHeight w:val="399"/>
          <w:jc w:val="center"/>
        </w:trPr>
        <w:tc>
          <w:tcPr>
            <w:tcW w:w="734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262691" w:rsidRDefault="00262691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高校绩效考核评价体系研究</w:t>
            </w:r>
          </w:p>
        </w:tc>
        <w:tc>
          <w:tcPr>
            <w:tcW w:w="1093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proofErr w:type="gramStart"/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何汉挺</w:t>
            </w:r>
            <w:proofErr w:type="gramEnd"/>
          </w:p>
        </w:tc>
        <w:tc>
          <w:tcPr>
            <w:tcW w:w="1985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人事处</w:t>
            </w:r>
          </w:p>
        </w:tc>
      </w:tr>
      <w:tr w:rsidR="00262691" w:rsidRPr="00896F2F" w:rsidTr="00DF2A68">
        <w:trPr>
          <w:gridBefore w:val="1"/>
          <w:wBefore w:w="11" w:type="dxa"/>
          <w:trHeight w:val="399"/>
          <w:jc w:val="center"/>
        </w:trPr>
        <w:tc>
          <w:tcPr>
            <w:tcW w:w="734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262691" w:rsidRDefault="00262691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交叉学科建设管理机制研究</w:t>
            </w:r>
          </w:p>
        </w:tc>
        <w:tc>
          <w:tcPr>
            <w:tcW w:w="1093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齐昌政</w:t>
            </w:r>
          </w:p>
        </w:tc>
        <w:tc>
          <w:tcPr>
            <w:tcW w:w="1985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研究生院</w:t>
            </w:r>
          </w:p>
        </w:tc>
      </w:tr>
      <w:tr w:rsidR="00262691" w:rsidRPr="00896F2F" w:rsidTr="00DF2A68">
        <w:trPr>
          <w:gridBefore w:val="1"/>
          <w:wBefore w:w="11" w:type="dxa"/>
          <w:trHeight w:val="399"/>
          <w:jc w:val="center"/>
        </w:trPr>
        <w:tc>
          <w:tcPr>
            <w:tcW w:w="734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262691" w:rsidRDefault="00262691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高校学习型党组织的动力机制研究</w:t>
            </w:r>
          </w:p>
        </w:tc>
        <w:tc>
          <w:tcPr>
            <w:tcW w:w="1093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proofErr w:type="gramStart"/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张冠军</w:t>
            </w:r>
            <w:proofErr w:type="gramEnd"/>
          </w:p>
        </w:tc>
        <w:tc>
          <w:tcPr>
            <w:tcW w:w="1985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人文学院</w:t>
            </w:r>
          </w:p>
        </w:tc>
      </w:tr>
      <w:tr w:rsidR="00262691" w:rsidRPr="00896F2F" w:rsidTr="00DF2A68">
        <w:trPr>
          <w:gridBefore w:val="1"/>
          <w:wBefore w:w="11" w:type="dxa"/>
          <w:trHeight w:val="399"/>
          <w:jc w:val="center"/>
        </w:trPr>
        <w:tc>
          <w:tcPr>
            <w:tcW w:w="734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262691" w:rsidRDefault="00262691" w:rsidP="00EC60CA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石油高校与石油石化企业协同开展人才培训的机制研究</w:t>
            </w:r>
          </w:p>
        </w:tc>
        <w:tc>
          <w:tcPr>
            <w:tcW w:w="1093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蒋盘良</w:t>
            </w:r>
          </w:p>
        </w:tc>
        <w:tc>
          <w:tcPr>
            <w:tcW w:w="1985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继续教育学院</w:t>
            </w:r>
          </w:p>
        </w:tc>
      </w:tr>
      <w:tr w:rsidR="00262691" w:rsidRPr="00896F2F" w:rsidTr="00DF2A68">
        <w:trPr>
          <w:gridBefore w:val="1"/>
          <w:wBefore w:w="11" w:type="dxa"/>
          <w:trHeight w:val="399"/>
          <w:jc w:val="center"/>
        </w:trPr>
        <w:tc>
          <w:tcPr>
            <w:tcW w:w="734" w:type="dxa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896F2F" w:rsidRDefault="00262691" w:rsidP="00180486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党员志愿服务长效机制探索</w:t>
            </w:r>
          </w:p>
        </w:tc>
        <w:tc>
          <w:tcPr>
            <w:tcW w:w="1093" w:type="dxa"/>
          </w:tcPr>
          <w:p w:rsidR="00262691" w:rsidRPr="00896F2F" w:rsidRDefault="00262691" w:rsidP="00180486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蒲俊霖</w:t>
            </w:r>
          </w:p>
        </w:tc>
        <w:tc>
          <w:tcPr>
            <w:tcW w:w="1985" w:type="dxa"/>
          </w:tcPr>
          <w:p w:rsidR="00262691" w:rsidRPr="00896F2F" w:rsidRDefault="00262691" w:rsidP="00180486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组织部</w:t>
            </w:r>
          </w:p>
        </w:tc>
      </w:tr>
      <w:tr w:rsidR="00262691" w:rsidRPr="00896F2F" w:rsidTr="00F4531B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62691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89" w:type="dxa"/>
            <w:gridSpan w:val="2"/>
            <w:vMerge/>
          </w:tcPr>
          <w:p w:rsidR="00262691" w:rsidRPr="00896F2F" w:rsidRDefault="00262691" w:rsidP="00EC60CA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896F2F" w:rsidRDefault="00262691" w:rsidP="00EC60C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学生网络生活方式的现状调查与对策研究</w:t>
            </w:r>
          </w:p>
        </w:tc>
        <w:tc>
          <w:tcPr>
            <w:tcW w:w="1093" w:type="dxa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韩丽纮</w:t>
            </w:r>
          </w:p>
        </w:tc>
        <w:tc>
          <w:tcPr>
            <w:tcW w:w="1985" w:type="dxa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人文学院</w:t>
            </w:r>
          </w:p>
        </w:tc>
      </w:tr>
      <w:tr w:rsidR="00262691" w:rsidRPr="00896F2F" w:rsidTr="00F4531B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89" w:type="dxa"/>
            <w:gridSpan w:val="2"/>
            <w:vMerge/>
          </w:tcPr>
          <w:p w:rsidR="00262691" w:rsidRPr="00896F2F" w:rsidRDefault="00262691" w:rsidP="00EC60CA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896F2F" w:rsidRDefault="00262691" w:rsidP="00EC60C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引导大学生面向西部、基层就业，构建具有中国特色的就业教育体系研究</w:t>
            </w:r>
          </w:p>
        </w:tc>
        <w:tc>
          <w:tcPr>
            <w:tcW w:w="1093" w:type="dxa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韩尚峰</w:t>
            </w:r>
            <w:proofErr w:type="gramEnd"/>
          </w:p>
        </w:tc>
        <w:tc>
          <w:tcPr>
            <w:tcW w:w="1985" w:type="dxa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就业指导中心</w:t>
            </w:r>
          </w:p>
        </w:tc>
      </w:tr>
      <w:tr w:rsidR="00262691" w:rsidRPr="00896F2F" w:rsidTr="00F4531B">
        <w:trPr>
          <w:gridBefore w:val="1"/>
          <w:wBefore w:w="11" w:type="dxa"/>
          <w:trHeight w:val="390"/>
          <w:jc w:val="center"/>
        </w:trPr>
        <w:tc>
          <w:tcPr>
            <w:tcW w:w="734" w:type="dxa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289" w:type="dxa"/>
            <w:gridSpan w:val="2"/>
            <w:vMerge/>
          </w:tcPr>
          <w:p w:rsidR="00262691" w:rsidRPr="00896F2F" w:rsidRDefault="00262691" w:rsidP="00EC60CA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33" w:type="dxa"/>
          </w:tcPr>
          <w:p w:rsidR="00262691" w:rsidRPr="00896F2F" w:rsidRDefault="00262691" w:rsidP="00EC60C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留学生的教育与管理研究</w:t>
            </w:r>
          </w:p>
        </w:tc>
        <w:tc>
          <w:tcPr>
            <w:tcW w:w="1093" w:type="dxa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徐长亮</w:t>
            </w:r>
          </w:p>
        </w:tc>
        <w:tc>
          <w:tcPr>
            <w:tcW w:w="1985" w:type="dxa"/>
          </w:tcPr>
          <w:p w:rsidR="00262691" w:rsidRPr="00896F2F" w:rsidRDefault="00262691" w:rsidP="00EC60CA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896F2F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国际合作与交流处</w:t>
            </w:r>
          </w:p>
        </w:tc>
      </w:tr>
      <w:tr w:rsidR="00262691" w:rsidRPr="00192C5F" w:rsidTr="00262691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  <w:r w:rsidRPr="00935B0E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2011</w:t>
            </w: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  <w:r w:rsidRPr="00935B0E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2011</w:t>
            </w:r>
          </w:p>
          <w:p w:rsidR="00262691" w:rsidRDefault="00262691" w:rsidP="00262691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</w:pPr>
          </w:p>
          <w:p w:rsidR="00262691" w:rsidRPr="00935B0E" w:rsidRDefault="00262691" w:rsidP="00262691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lastRenderedPageBreak/>
              <w:t>高校学生党员组织生活与学业的相关性探究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杨东杰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理学院</w:t>
            </w:r>
          </w:p>
        </w:tc>
      </w:tr>
      <w:tr w:rsidR="00262691" w:rsidRPr="00192C5F" w:rsidTr="00262691">
        <w:trPr>
          <w:trHeight w:val="70"/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15</w:t>
            </w:r>
          </w:p>
        </w:tc>
        <w:tc>
          <w:tcPr>
            <w:tcW w:w="1276" w:type="dxa"/>
            <w:vMerge/>
          </w:tcPr>
          <w:p w:rsidR="00262691" w:rsidRPr="007167D8" w:rsidRDefault="00262691" w:rsidP="00935B0E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我校二级</w:t>
            </w:r>
            <w:proofErr w:type="gramStart"/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学院党</w:t>
            </w:r>
            <w:proofErr w:type="gramEnd"/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工共建工作新途径的探索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张自强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远程教育学院</w:t>
            </w:r>
          </w:p>
        </w:tc>
      </w:tr>
      <w:tr w:rsidR="00262691" w:rsidRPr="00192C5F" w:rsidTr="00935B0E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16</w:t>
            </w:r>
          </w:p>
        </w:tc>
        <w:tc>
          <w:tcPr>
            <w:tcW w:w="1276" w:type="dxa"/>
            <w:vMerge/>
          </w:tcPr>
          <w:p w:rsidR="00262691" w:rsidRPr="007167D8" w:rsidRDefault="00262691" w:rsidP="00935B0E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两年制硕士研究生党支部建设研究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曹娜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工商管理学院</w:t>
            </w:r>
          </w:p>
        </w:tc>
      </w:tr>
      <w:tr w:rsidR="00262691" w:rsidRPr="00192C5F" w:rsidTr="00935B0E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  <w:vMerge/>
          </w:tcPr>
          <w:p w:rsidR="00262691" w:rsidRPr="007167D8" w:rsidRDefault="00262691" w:rsidP="00935B0E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从“钱学森之问”看工科院校科学精神与人文精神的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李静静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人文社会科学学院</w:t>
            </w:r>
          </w:p>
        </w:tc>
      </w:tr>
      <w:tr w:rsidR="00262691" w:rsidRPr="00192C5F" w:rsidTr="00935B0E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  <w:vMerge/>
          </w:tcPr>
          <w:p w:rsidR="00262691" w:rsidRPr="007167D8" w:rsidRDefault="00262691" w:rsidP="00935B0E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动漫文化</w:t>
            </w:r>
            <w:proofErr w:type="gramEnd"/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对我国青年学生思想道德的影响研究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赵庆海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人文社会科学学院</w:t>
            </w:r>
          </w:p>
        </w:tc>
      </w:tr>
      <w:tr w:rsidR="00262691" w:rsidRPr="00192C5F" w:rsidTr="00935B0E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  <w:vMerge/>
          </w:tcPr>
          <w:p w:rsidR="00262691" w:rsidRPr="007167D8" w:rsidRDefault="00262691" w:rsidP="00935B0E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加强和改善大学生党员发展实践探索和理论研究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周学智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C7243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信息学院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262691" w:rsidRPr="00935B0E" w:rsidRDefault="00262691" w:rsidP="00935B0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中国石油大学（北京）红色1+1活动实效性研究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尼</w:t>
            </w: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彬</w:t>
            </w:r>
            <w:proofErr w:type="gramEnd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杉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信息学院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高校“教工小家”建设研究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王仲民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校工会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交叉学科视域下深度辅导工作的思考与探究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谌</w:t>
            </w:r>
            <w:proofErr w:type="gramEnd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丛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石油工程学院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工科院校人文知识教育与自然科学研究的关系探讨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刘洛夫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地球科学学院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工科院校人文精神与科学精神的融合研究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陆雅莉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信息学院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我校研究生学风调研及对策研究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林强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信息学院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高校大学生基层廉洁教育的重要性及实施方法研究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鲍远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地球科学学院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如何发挥导师作为第一知情人在研究生思想教育政治中的作用研究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费葳葳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地球科学学院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新形势下研究生文化建设的路径探索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张延港</w:t>
            </w:r>
            <w:proofErr w:type="gramEnd"/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化学工程学院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克拉玛依工程师学院组织管理模式的研究与实践</w:t>
            </w:r>
          </w:p>
        </w:tc>
        <w:tc>
          <w:tcPr>
            <w:tcW w:w="1093" w:type="dxa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高</w:t>
            </w: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1985" w:type="dxa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教务处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进一步拓宽我校教育基金募集渠道的探索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戴立昌</w:t>
            </w:r>
            <w:proofErr w:type="gramEnd"/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党办、校办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98389D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高校信息公开工作机制研究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98389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许博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98389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党办、校办</w:t>
            </w:r>
          </w:p>
        </w:tc>
      </w:tr>
      <w:tr w:rsidR="00262691" w:rsidRPr="00192C5F" w:rsidTr="00262691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6977B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32</w:t>
            </w:r>
          </w:p>
        </w:tc>
        <w:tc>
          <w:tcPr>
            <w:tcW w:w="1276" w:type="dxa"/>
            <w:vMerge w:val="restart"/>
            <w:vAlign w:val="center"/>
          </w:tcPr>
          <w:p w:rsidR="00262691" w:rsidRPr="00192C5F" w:rsidRDefault="00262691" w:rsidP="00262691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935B0E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2011</w:t>
            </w:r>
          </w:p>
        </w:tc>
        <w:tc>
          <w:tcPr>
            <w:tcW w:w="6946" w:type="dxa"/>
            <w:gridSpan w:val="2"/>
          </w:tcPr>
          <w:p w:rsidR="00262691" w:rsidRPr="00C7243B" w:rsidRDefault="00262691" w:rsidP="008A483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民</w:t>
            </w: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口科技</w:t>
            </w:r>
            <w:proofErr w:type="gramEnd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重大专项管理探索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任彩英</w:t>
            </w:r>
            <w:proofErr w:type="gramEnd"/>
          </w:p>
        </w:tc>
        <w:tc>
          <w:tcPr>
            <w:tcW w:w="1985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财务处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6977B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33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8A483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基于KPI方法高校管理人员考评体系研究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卢蕊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人事处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6977B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34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8A483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全面质量管理体系在现代远程教育中的探索与实践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张云祥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远程教育学院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6977B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8A483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石油高校培训特点及现状分析研究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曹学庚</w:t>
            </w:r>
            <w:proofErr w:type="gramEnd"/>
          </w:p>
        </w:tc>
        <w:tc>
          <w:tcPr>
            <w:tcW w:w="1985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继续教育学院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6977B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36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8A483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硕士专业学位研究生在校外联合培养基</w:t>
            </w: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地期间</w:t>
            </w:r>
            <w:proofErr w:type="gramEnd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组织建设探索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梁永图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8A483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石油工程学院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37</w:t>
            </w:r>
          </w:p>
        </w:tc>
        <w:tc>
          <w:tcPr>
            <w:tcW w:w="1276" w:type="dxa"/>
            <w:vMerge/>
            <w:vAlign w:val="center"/>
          </w:tcPr>
          <w:p w:rsidR="00262691" w:rsidRPr="00935B0E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信息学院归国留学人员状况调查与分析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管笛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信息学院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38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我校人文社会科学研究现状分析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林青国</w:t>
            </w:r>
            <w:proofErr w:type="gramEnd"/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科学技术处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39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我校青年教师科研现状分析研究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王怀英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科学技术处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40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基于新学科体系的教参数据库建设及教材内容演变过程的研究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步宏婕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图书馆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41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嵌入式用户信息素养教学模式的研究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励</w:t>
            </w:r>
            <w:proofErr w:type="gramEnd"/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燕飞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图书馆</w:t>
            </w:r>
          </w:p>
        </w:tc>
      </w:tr>
      <w:tr w:rsidR="00262691" w:rsidRPr="00192C5F" w:rsidTr="00C7243B">
        <w:trPr>
          <w:jc w:val="center"/>
        </w:trPr>
        <w:tc>
          <w:tcPr>
            <w:tcW w:w="745" w:type="dxa"/>
            <w:gridSpan w:val="2"/>
            <w:vAlign w:val="center"/>
          </w:tcPr>
          <w:p w:rsidR="00262691" w:rsidRPr="00262691" w:rsidRDefault="00262691" w:rsidP="00EC60C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26269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42</w:t>
            </w:r>
          </w:p>
        </w:tc>
        <w:tc>
          <w:tcPr>
            <w:tcW w:w="1276" w:type="dxa"/>
            <w:vMerge/>
          </w:tcPr>
          <w:p w:rsidR="00262691" w:rsidRPr="00192C5F" w:rsidRDefault="00262691" w:rsidP="00EC60CA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6946" w:type="dxa"/>
            <w:gridSpan w:val="2"/>
          </w:tcPr>
          <w:p w:rsidR="00262691" w:rsidRPr="00C7243B" w:rsidRDefault="00262691" w:rsidP="00C7243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基于馆藏结构分析的中文采编评价研究</w:t>
            </w:r>
          </w:p>
        </w:tc>
        <w:tc>
          <w:tcPr>
            <w:tcW w:w="1093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俞清</w:t>
            </w:r>
          </w:p>
        </w:tc>
        <w:tc>
          <w:tcPr>
            <w:tcW w:w="1985" w:type="dxa"/>
            <w:vAlign w:val="center"/>
          </w:tcPr>
          <w:p w:rsidR="00262691" w:rsidRPr="00C7243B" w:rsidRDefault="00262691" w:rsidP="00C724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7243B">
              <w:rPr>
                <w:rFonts w:asciiTheme="minorEastAsia" w:hAnsiTheme="minorEastAsia" w:hint="eastAsia"/>
                <w:color w:val="000000"/>
                <w:szCs w:val="21"/>
              </w:rPr>
              <w:t>图书馆</w:t>
            </w:r>
          </w:p>
        </w:tc>
      </w:tr>
    </w:tbl>
    <w:p w:rsidR="00A9564E" w:rsidRPr="00896F2F" w:rsidRDefault="00A9564E" w:rsidP="000F6F1E">
      <w:pPr>
        <w:widowControl/>
        <w:snapToGrid w:val="0"/>
        <w:spacing w:before="75" w:after="75" w:line="360" w:lineRule="auto"/>
        <w:jc w:val="center"/>
        <w:rPr>
          <w:rFonts w:asciiTheme="minorEastAsia" w:hAnsiTheme="minorEastAsia"/>
          <w:kern w:val="0"/>
          <w:szCs w:val="21"/>
        </w:rPr>
      </w:pPr>
    </w:p>
    <w:sectPr w:rsidR="00A9564E" w:rsidRPr="00896F2F" w:rsidSect="000F6F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DE" w:rsidRDefault="00000EDE" w:rsidP="000F6F1E">
      <w:r>
        <w:separator/>
      </w:r>
    </w:p>
  </w:endnote>
  <w:endnote w:type="continuationSeparator" w:id="0">
    <w:p w:rsidR="00000EDE" w:rsidRDefault="00000EDE" w:rsidP="000F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DE" w:rsidRDefault="00000EDE" w:rsidP="000F6F1E">
      <w:r>
        <w:separator/>
      </w:r>
    </w:p>
  </w:footnote>
  <w:footnote w:type="continuationSeparator" w:id="0">
    <w:p w:rsidR="00000EDE" w:rsidRDefault="00000EDE" w:rsidP="000F6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F1E"/>
    <w:rsid w:val="00000EDE"/>
    <w:rsid w:val="000F6F1E"/>
    <w:rsid w:val="00262691"/>
    <w:rsid w:val="002D643E"/>
    <w:rsid w:val="007167D8"/>
    <w:rsid w:val="008327D7"/>
    <w:rsid w:val="0086276A"/>
    <w:rsid w:val="00896F2F"/>
    <w:rsid w:val="00926FE5"/>
    <w:rsid w:val="00935B0E"/>
    <w:rsid w:val="00A9564E"/>
    <w:rsid w:val="00AA6D13"/>
    <w:rsid w:val="00B21980"/>
    <w:rsid w:val="00BE0CCF"/>
    <w:rsid w:val="00C7243B"/>
    <w:rsid w:val="00D72322"/>
    <w:rsid w:val="00D75571"/>
    <w:rsid w:val="00DF2A68"/>
    <w:rsid w:val="00F0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F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8</cp:revision>
  <dcterms:created xsi:type="dcterms:W3CDTF">2012-11-14T08:59:00Z</dcterms:created>
  <dcterms:modified xsi:type="dcterms:W3CDTF">2012-11-15T08:37:00Z</dcterms:modified>
</cp:coreProperties>
</file>