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5E3" w:rsidRDefault="00A945E3" w:rsidP="00A945E3">
      <w:pPr>
        <w:spacing w:line="300" w:lineRule="auto"/>
        <w:jc w:val="left"/>
        <w:rPr>
          <w:b/>
          <w:sz w:val="24"/>
        </w:rPr>
      </w:pPr>
      <w:r>
        <w:rPr>
          <w:rFonts w:hint="eastAsia"/>
          <w:b/>
          <w:sz w:val="24"/>
        </w:rPr>
        <w:t>附件</w:t>
      </w:r>
      <w:r>
        <w:rPr>
          <w:b/>
          <w:sz w:val="24"/>
        </w:rPr>
        <w:t>1</w:t>
      </w:r>
    </w:p>
    <w:p w:rsidR="00A945E3" w:rsidRDefault="00A945E3" w:rsidP="00A945E3">
      <w:pPr>
        <w:adjustRightInd w:val="0"/>
        <w:snapToGrid w:val="0"/>
        <w:spacing w:beforeLines="50" w:before="156" w:afterLines="50" w:after="156" w:line="300" w:lineRule="auto"/>
        <w:jc w:val="center"/>
        <w:outlineLvl w:val="0"/>
        <w:rPr>
          <w:rFonts w:eastAsia="微软雅黑"/>
          <w:b/>
        </w:rPr>
      </w:pPr>
      <w:bookmarkStart w:id="0" w:name="_Toc7936"/>
      <w:r>
        <w:rPr>
          <w:rFonts w:eastAsia="微软雅黑" w:hint="eastAsia"/>
          <w:b/>
        </w:rPr>
        <w:t>高等学校校园铁人三项赛竞赛规则</w:t>
      </w:r>
      <w:r>
        <w:rPr>
          <w:rFonts w:eastAsia="微软雅黑"/>
          <w:b/>
        </w:rPr>
        <w:t xml:space="preserve"> (2018</w:t>
      </w:r>
      <w:r>
        <w:rPr>
          <w:rFonts w:eastAsia="微软雅黑" w:hint="eastAsia"/>
          <w:b/>
        </w:rPr>
        <w:t>版</w:t>
      </w:r>
      <w:r>
        <w:rPr>
          <w:rFonts w:eastAsia="微软雅黑"/>
          <w:b/>
        </w:rPr>
        <w:t>)</w:t>
      </w:r>
      <w:bookmarkEnd w:id="0"/>
    </w:p>
    <w:p w:rsidR="00A945E3" w:rsidRDefault="00A945E3" w:rsidP="00A945E3">
      <w:pPr>
        <w:autoSpaceDE w:val="0"/>
        <w:autoSpaceDN w:val="0"/>
        <w:adjustRightInd w:val="0"/>
        <w:snapToGrid w:val="0"/>
        <w:ind w:firstLineChars="200" w:firstLine="480"/>
        <w:rPr>
          <w:color w:val="C00000"/>
          <w:sz w:val="24"/>
          <w:highlight w:val="yellow"/>
        </w:rPr>
      </w:pPr>
      <w:r>
        <w:rPr>
          <w:rFonts w:hint="eastAsia"/>
          <w:color w:val="191919"/>
          <w:sz w:val="24"/>
        </w:rPr>
        <w:t>本规则具体规定了校园铁人三项赛参赛运动员应遵守的行为规范以及安全、公平、公正并体现良好体育道德的竞赛环境，适用于高等学校校园铁人三项比赛。规则中未明确说明的情况或，将分别参照《国际铁联竞赛规则》、《速度轮滑竞赛规则与裁判通则》、《国际自行车运动联盟（</w:t>
      </w:r>
      <w:r>
        <w:rPr>
          <w:color w:val="191919"/>
          <w:sz w:val="24"/>
        </w:rPr>
        <w:t>UCI</w:t>
      </w:r>
      <w:r>
        <w:rPr>
          <w:rFonts w:hint="eastAsia"/>
          <w:color w:val="191919"/>
          <w:sz w:val="24"/>
        </w:rPr>
        <w:t>）规则：小轮车（</w:t>
      </w:r>
      <w:r>
        <w:rPr>
          <w:color w:val="191919"/>
          <w:sz w:val="24"/>
        </w:rPr>
        <w:t>BMX</w:t>
      </w:r>
      <w:r>
        <w:rPr>
          <w:rFonts w:hint="eastAsia"/>
          <w:color w:val="191919"/>
          <w:sz w:val="24"/>
        </w:rPr>
        <w:t>）规则手册》、《游泳竞赛规则》。此为</w:t>
      </w:r>
      <w:r>
        <w:rPr>
          <w:color w:val="191919"/>
          <w:sz w:val="24"/>
        </w:rPr>
        <w:t>2018</w:t>
      </w:r>
      <w:r>
        <w:rPr>
          <w:rFonts w:hint="eastAsia"/>
          <w:color w:val="191919"/>
          <w:sz w:val="24"/>
        </w:rPr>
        <w:t>年执行版本。</w:t>
      </w:r>
    </w:p>
    <w:p w:rsidR="00A945E3" w:rsidRDefault="00A945E3" w:rsidP="00A945E3">
      <w:pPr>
        <w:pStyle w:val="1"/>
        <w:adjustRightInd w:val="0"/>
        <w:snapToGrid w:val="0"/>
        <w:rPr>
          <w:rFonts w:ascii="Times New Roman" w:eastAsia="黑体" w:hAnsi="Times New Roman"/>
          <w:sz w:val="28"/>
        </w:rPr>
      </w:pPr>
      <w:r>
        <w:rPr>
          <w:rFonts w:ascii="Times New Roman" w:eastAsia="黑体" w:hAnsi="Times New Roman" w:hint="eastAsia"/>
          <w:sz w:val="28"/>
        </w:rPr>
        <w:t>比赛装备</w:t>
      </w:r>
    </w:p>
    <w:p w:rsidR="00A945E3" w:rsidRDefault="00A945E3" w:rsidP="00A945E3">
      <w:pPr>
        <w:pStyle w:val="2"/>
        <w:adjustRightInd w:val="0"/>
        <w:snapToGrid w:val="0"/>
        <w:ind w:left="626" w:hangingChars="260" w:hanging="626"/>
        <w:jc w:val="both"/>
        <w:rPr>
          <w:rFonts w:ascii="Times New Roman" w:eastAsia="仿宋" w:hAnsi="Times New Roman"/>
          <w:sz w:val="24"/>
        </w:rPr>
      </w:pPr>
      <w:r>
        <w:rPr>
          <w:rFonts w:ascii="Times New Roman" w:eastAsia="仿宋" w:hAnsi="Times New Roman"/>
          <w:sz w:val="24"/>
        </w:rPr>
        <w:t>1.1</w:t>
      </w:r>
      <w:r>
        <w:rPr>
          <w:rFonts w:ascii="Times New Roman" w:eastAsia="仿宋" w:hAnsi="Times New Roman" w:hint="eastAsia"/>
          <w:sz w:val="24"/>
        </w:rPr>
        <w:t>游泳</w:t>
      </w:r>
    </w:p>
    <w:p w:rsidR="00A945E3" w:rsidRDefault="00A945E3" w:rsidP="00A945E3">
      <w:pPr>
        <w:pStyle w:val="10"/>
        <w:numPr>
          <w:ilvl w:val="0"/>
          <w:numId w:val="2"/>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游泳帽，运动员在游泳赛段必佩戴泳帽。</w:t>
      </w:r>
    </w:p>
    <w:p w:rsidR="00A945E3" w:rsidRDefault="00A945E3" w:rsidP="00A945E3">
      <w:pPr>
        <w:pStyle w:val="10"/>
        <w:numPr>
          <w:ilvl w:val="0"/>
          <w:numId w:val="2"/>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泳镜，允许运动员佩戴平光或近视泳镜。</w:t>
      </w:r>
    </w:p>
    <w:p w:rsidR="00A945E3" w:rsidRDefault="00A945E3" w:rsidP="00A945E3">
      <w:pPr>
        <w:pStyle w:val="10"/>
        <w:numPr>
          <w:ilvl w:val="0"/>
          <w:numId w:val="2"/>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比赛服，其材质应为透气且不透明的纺织品，不允许含有氯丁橡胶组成部分。</w:t>
      </w:r>
    </w:p>
    <w:p w:rsidR="00A945E3" w:rsidRDefault="00A945E3" w:rsidP="00A945E3">
      <w:pPr>
        <w:pStyle w:val="10"/>
        <w:numPr>
          <w:ilvl w:val="0"/>
          <w:numId w:val="3"/>
        </w:numPr>
        <w:adjustRightInd w:val="0"/>
        <w:snapToGrid w:val="0"/>
        <w:spacing w:beforeAutospacing="0" w:after="0" w:line="240" w:lineRule="auto"/>
        <w:ind w:left="1265" w:firstLineChars="0"/>
        <w:rPr>
          <w:rFonts w:ascii="Times New Roman" w:hAnsi="Times New Roman"/>
          <w:sz w:val="24"/>
        </w:rPr>
      </w:pPr>
      <w:r>
        <w:rPr>
          <w:rFonts w:ascii="Times New Roman" w:hAnsi="Times New Roman" w:hint="eastAsia"/>
          <w:sz w:val="24"/>
        </w:rPr>
        <w:t>铁三服不允许覆盖肩膀以下的手臂部位和膝盖以下的小腿部位（图</w:t>
      </w:r>
      <w:r>
        <w:rPr>
          <w:rFonts w:ascii="Times New Roman" w:hAnsi="Times New Roman"/>
          <w:sz w:val="24"/>
        </w:rPr>
        <w:t>4.1-1</w:t>
      </w:r>
      <w:r>
        <w:rPr>
          <w:rFonts w:ascii="Times New Roman" w:hAnsi="Times New Roman" w:hint="eastAsia"/>
          <w:sz w:val="24"/>
        </w:rPr>
        <w:t>）。</w:t>
      </w:r>
    </w:p>
    <w:p w:rsidR="00A945E3" w:rsidRDefault="00A945E3" w:rsidP="00A945E3">
      <w:pPr>
        <w:pStyle w:val="10"/>
        <w:numPr>
          <w:ilvl w:val="0"/>
          <w:numId w:val="3"/>
        </w:numPr>
        <w:adjustRightInd w:val="0"/>
        <w:snapToGrid w:val="0"/>
        <w:spacing w:beforeAutospacing="0" w:after="0" w:line="240" w:lineRule="auto"/>
        <w:ind w:left="1265" w:firstLineChars="0"/>
        <w:rPr>
          <w:rFonts w:ascii="Times New Roman" w:hAnsi="Times New Roman"/>
          <w:sz w:val="24"/>
        </w:rPr>
      </w:pPr>
      <w:r>
        <w:rPr>
          <w:rFonts w:ascii="Times New Roman" w:hAnsi="Times New Roman" w:hint="eastAsia"/>
          <w:sz w:val="24"/>
        </w:rPr>
        <w:t>泳装，男运动员泳装不得高于肚脐、低于膝部。女运动员泳装可以是连体的或分体的，但不得覆盖颈部、延伸过肩部、低于膝部。（图</w:t>
      </w:r>
      <w:r>
        <w:rPr>
          <w:rFonts w:ascii="Times New Roman" w:hAnsi="Times New Roman"/>
          <w:sz w:val="24"/>
        </w:rPr>
        <w:t>4.1-2</w:t>
      </w:r>
      <w:r>
        <w:rPr>
          <w:rFonts w:ascii="Times New Roman" w:hAnsi="Times New Roman" w:hint="eastAsia"/>
          <w:sz w:val="24"/>
        </w:rPr>
        <w:t>，图</w:t>
      </w:r>
      <w:r>
        <w:rPr>
          <w:rFonts w:ascii="Times New Roman" w:hAnsi="Times New Roman"/>
          <w:sz w:val="24"/>
        </w:rPr>
        <w:t>4.1-3</w:t>
      </w:r>
      <w:r>
        <w:rPr>
          <w:rFonts w:ascii="Times New Roman" w:hAnsi="Times New Roman" w:hint="eastAsia"/>
          <w:sz w:val="24"/>
        </w:rPr>
        <w:t>）</w:t>
      </w:r>
    </w:p>
    <w:tbl>
      <w:tblPr>
        <w:tblW w:w="0" w:type="dxa"/>
        <w:tblInd w:w="484" w:type="dxa"/>
        <w:tblLayout w:type="fixed"/>
        <w:tblLook w:val="04A0" w:firstRow="1" w:lastRow="0" w:firstColumn="1" w:lastColumn="0" w:noHBand="0" w:noVBand="1"/>
      </w:tblPr>
      <w:tblGrid>
        <w:gridCol w:w="2680"/>
        <w:gridCol w:w="2230"/>
        <w:gridCol w:w="4440"/>
      </w:tblGrid>
      <w:tr w:rsidR="00A945E3" w:rsidTr="00A945E3">
        <w:tc>
          <w:tcPr>
            <w:tcW w:w="2680" w:type="dxa"/>
            <w:hideMark/>
          </w:tcPr>
          <w:p w:rsidR="00A945E3" w:rsidRDefault="00A945E3">
            <w:pPr>
              <w:pStyle w:val="10"/>
              <w:widowControl w:val="0"/>
              <w:adjustRightInd w:val="0"/>
              <w:snapToGrid w:val="0"/>
              <w:spacing w:after="0" w:line="240" w:lineRule="auto"/>
              <w:ind w:firstLineChars="0" w:firstLine="0"/>
              <w:jc w:val="center"/>
              <w:rPr>
                <w:rFonts w:ascii="Times New Roman" w:eastAsia="宋体" w:hAnsi="Times New Roman"/>
                <w:b/>
                <w:sz w:val="21"/>
              </w:rPr>
            </w:pPr>
            <w:r>
              <w:rPr>
                <w:rFonts w:ascii="Times New Roman" w:hAnsi="Times New Roman"/>
                <w:b/>
                <w:noProof/>
                <w:color w:val="000000"/>
                <w:sz w:val="21"/>
              </w:rPr>
              <w:drawing>
                <wp:inline distT="0" distB="0" distL="0" distR="0">
                  <wp:extent cx="1609725" cy="1800225"/>
                  <wp:effectExtent l="0" t="0" r="9525" b="9525"/>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9725" cy="1800225"/>
                          </a:xfrm>
                          <a:prstGeom prst="rect">
                            <a:avLst/>
                          </a:prstGeom>
                          <a:noFill/>
                          <a:ln>
                            <a:noFill/>
                          </a:ln>
                        </pic:spPr>
                      </pic:pic>
                    </a:graphicData>
                  </a:graphic>
                </wp:inline>
              </w:drawing>
            </w:r>
          </w:p>
        </w:tc>
        <w:tc>
          <w:tcPr>
            <w:tcW w:w="2230" w:type="dxa"/>
            <w:hideMark/>
          </w:tcPr>
          <w:p w:rsidR="00A945E3" w:rsidRDefault="00A945E3">
            <w:pPr>
              <w:pStyle w:val="10"/>
              <w:widowControl w:val="0"/>
              <w:adjustRightInd w:val="0"/>
              <w:snapToGrid w:val="0"/>
              <w:spacing w:after="0" w:line="240" w:lineRule="auto"/>
              <w:ind w:firstLineChars="0" w:firstLine="0"/>
              <w:jc w:val="center"/>
              <w:rPr>
                <w:rFonts w:ascii="Times New Roman" w:hAnsi="Times New Roman"/>
                <w:b/>
                <w:sz w:val="21"/>
              </w:rPr>
            </w:pPr>
            <w:r>
              <w:rPr>
                <w:rFonts w:ascii="Times New Roman" w:eastAsia="宋体" w:hAnsi="Times New Roman"/>
                <w:b/>
                <w:noProof/>
                <w:sz w:val="21"/>
              </w:rPr>
              <w:drawing>
                <wp:inline distT="0" distB="0" distL="0" distR="0">
                  <wp:extent cx="1276350" cy="1790700"/>
                  <wp:effectExtent l="0" t="0" r="0" b="0"/>
                  <wp:docPr id="7"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7"/>
                          <pic:cNvPicPr>
                            <a:picLocks noChangeAspect="1" noChangeArrowheads="1"/>
                          </pic:cNvPicPr>
                        </pic:nvPicPr>
                        <pic:blipFill>
                          <a:blip r:embed="rId6">
                            <a:extLst>
                              <a:ext uri="{28A0092B-C50C-407E-A947-70E740481C1C}">
                                <a14:useLocalDpi xmlns:a14="http://schemas.microsoft.com/office/drawing/2010/main" val="0"/>
                              </a:ext>
                            </a:extLst>
                          </a:blip>
                          <a:srcRect t="6696" r="8549" b="3871"/>
                          <a:stretch>
                            <a:fillRect/>
                          </a:stretch>
                        </pic:blipFill>
                        <pic:spPr bwMode="auto">
                          <a:xfrm>
                            <a:off x="0" y="0"/>
                            <a:ext cx="1276350" cy="1790700"/>
                          </a:xfrm>
                          <a:prstGeom prst="rect">
                            <a:avLst/>
                          </a:prstGeom>
                          <a:noFill/>
                          <a:ln>
                            <a:noFill/>
                          </a:ln>
                        </pic:spPr>
                      </pic:pic>
                    </a:graphicData>
                  </a:graphic>
                </wp:inline>
              </w:drawing>
            </w:r>
          </w:p>
        </w:tc>
        <w:tc>
          <w:tcPr>
            <w:tcW w:w="4440" w:type="dxa"/>
            <w:hideMark/>
          </w:tcPr>
          <w:p w:rsidR="00A945E3" w:rsidRDefault="00A945E3">
            <w:pPr>
              <w:pStyle w:val="10"/>
              <w:widowControl w:val="0"/>
              <w:adjustRightInd w:val="0"/>
              <w:snapToGrid w:val="0"/>
              <w:spacing w:after="0" w:line="240" w:lineRule="auto"/>
              <w:ind w:firstLineChars="0" w:firstLine="0"/>
              <w:jc w:val="center"/>
              <w:rPr>
                <w:rFonts w:ascii="Times New Roman" w:hAnsi="Times New Roman"/>
                <w:b/>
                <w:sz w:val="21"/>
              </w:rPr>
            </w:pPr>
            <w:r>
              <w:rPr>
                <w:rFonts w:ascii="Times New Roman" w:eastAsia="Tahoma" w:hAnsi="Times New Roman"/>
                <w:b/>
                <w:noProof/>
                <w:color w:val="333333"/>
                <w:sz w:val="21"/>
                <w:shd w:val="clear" w:color="auto" w:fill="FFFFFF"/>
              </w:rPr>
              <w:drawing>
                <wp:inline distT="0" distB="0" distL="0" distR="0">
                  <wp:extent cx="2752725" cy="1790700"/>
                  <wp:effectExtent l="0" t="0" r="9525" b="0"/>
                  <wp:docPr id="6" name="图片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2725" cy="1790700"/>
                          </a:xfrm>
                          <a:prstGeom prst="rect">
                            <a:avLst/>
                          </a:prstGeom>
                          <a:noFill/>
                          <a:ln>
                            <a:noFill/>
                          </a:ln>
                        </pic:spPr>
                      </pic:pic>
                    </a:graphicData>
                  </a:graphic>
                </wp:inline>
              </w:drawing>
            </w:r>
          </w:p>
        </w:tc>
      </w:tr>
      <w:tr w:rsidR="00A945E3" w:rsidTr="00A945E3">
        <w:tc>
          <w:tcPr>
            <w:tcW w:w="2680" w:type="dxa"/>
            <w:hideMark/>
          </w:tcPr>
          <w:p w:rsidR="00A945E3" w:rsidRDefault="00A945E3">
            <w:pPr>
              <w:pStyle w:val="10"/>
              <w:widowControl w:val="0"/>
              <w:adjustRightInd w:val="0"/>
              <w:snapToGrid w:val="0"/>
              <w:spacing w:after="0" w:line="240" w:lineRule="auto"/>
              <w:ind w:firstLineChars="0" w:firstLine="0"/>
              <w:jc w:val="center"/>
              <w:rPr>
                <w:rFonts w:ascii="Times New Roman" w:eastAsia="宋体" w:hAnsi="Times New Roman"/>
                <w:b/>
                <w:sz w:val="21"/>
              </w:rPr>
            </w:pPr>
            <w:r>
              <w:rPr>
                <w:rFonts w:ascii="Times New Roman" w:eastAsia="宋体" w:hAnsi="Times New Roman" w:hint="eastAsia"/>
                <w:b/>
                <w:sz w:val="21"/>
              </w:rPr>
              <w:t>图</w:t>
            </w:r>
            <w:r>
              <w:rPr>
                <w:rFonts w:ascii="Times New Roman" w:eastAsia="宋体" w:hAnsi="Times New Roman"/>
                <w:b/>
                <w:sz w:val="21"/>
              </w:rPr>
              <w:t>1.1-1</w:t>
            </w:r>
          </w:p>
        </w:tc>
        <w:tc>
          <w:tcPr>
            <w:tcW w:w="2230" w:type="dxa"/>
            <w:hideMark/>
          </w:tcPr>
          <w:p w:rsidR="00A945E3" w:rsidRDefault="00A945E3">
            <w:pPr>
              <w:pStyle w:val="10"/>
              <w:widowControl w:val="0"/>
              <w:adjustRightInd w:val="0"/>
              <w:snapToGrid w:val="0"/>
              <w:spacing w:after="0" w:line="240" w:lineRule="auto"/>
              <w:ind w:firstLineChars="0" w:firstLine="0"/>
              <w:jc w:val="center"/>
              <w:rPr>
                <w:rFonts w:ascii="Times New Roman" w:eastAsia="宋体" w:hAnsi="Times New Roman"/>
                <w:b/>
                <w:sz w:val="21"/>
              </w:rPr>
            </w:pPr>
            <w:r>
              <w:rPr>
                <w:rFonts w:ascii="Times New Roman" w:eastAsia="宋体" w:hAnsi="Times New Roman" w:hint="eastAsia"/>
                <w:b/>
                <w:sz w:val="21"/>
              </w:rPr>
              <w:t>图</w:t>
            </w:r>
            <w:r>
              <w:rPr>
                <w:rFonts w:ascii="Times New Roman" w:eastAsia="宋体" w:hAnsi="Times New Roman"/>
                <w:b/>
                <w:sz w:val="21"/>
              </w:rPr>
              <w:t>1.1-2</w:t>
            </w:r>
          </w:p>
        </w:tc>
        <w:tc>
          <w:tcPr>
            <w:tcW w:w="4440" w:type="dxa"/>
            <w:hideMark/>
          </w:tcPr>
          <w:p w:rsidR="00A945E3" w:rsidRDefault="00A945E3">
            <w:pPr>
              <w:pStyle w:val="10"/>
              <w:widowControl w:val="0"/>
              <w:adjustRightInd w:val="0"/>
              <w:snapToGrid w:val="0"/>
              <w:spacing w:after="0" w:line="240" w:lineRule="auto"/>
              <w:ind w:firstLineChars="0" w:firstLine="0"/>
              <w:jc w:val="center"/>
              <w:rPr>
                <w:rFonts w:ascii="Times New Roman" w:eastAsia="宋体" w:hAnsi="Times New Roman"/>
                <w:b/>
                <w:color w:val="333333"/>
                <w:sz w:val="21"/>
                <w:shd w:val="clear" w:color="auto" w:fill="FFFFFF"/>
              </w:rPr>
            </w:pPr>
            <w:r>
              <w:rPr>
                <w:rFonts w:ascii="Times New Roman" w:eastAsia="宋体" w:hAnsi="Times New Roman" w:hint="eastAsia"/>
                <w:b/>
                <w:color w:val="333333"/>
                <w:sz w:val="21"/>
                <w:shd w:val="clear" w:color="auto" w:fill="FFFFFF"/>
              </w:rPr>
              <w:t>图</w:t>
            </w:r>
            <w:r>
              <w:rPr>
                <w:rFonts w:ascii="Times New Roman" w:eastAsia="宋体" w:hAnsi="Times New Roman"/>
                <w:b/>
                <w:color w:val="333333"/>
                <w:sz w:val="21"/>
                <w:shd w:val="clear" w:color="auto" w:fill="FFFFFF"/>
              </w:rPr>
              <w:t>1.1-3</w:t>
            </w:r>
          </w:p>
        </w:tc>
      </w:tr>
      <w:tr w:rsidR="00A945E3" w:rsidTr="00A945E3">
        <w:tc>
          <w:tcPr>
            <w:tcW w:w="9350" w:type="dxa"/>
            <w:gridSpan w:val="3"/>
            <w:hideMark/>
          </w:tcPr>
          <w:p w:rsidR="00A945E3" w:rsidRDefault="00A945E3">
            <w:pPr>
              <w:pStyle w:val="10"/>
              <w:widowControl w:val="0"/>
              <w:adjustRightInd w:val="0"/>
              <w:snapToGrid w:val="0"/>
              <w:spacing w:after="0" w:line="240" w:lineRule="auto"/>
              <w:ind w:firstLineChars="0" w:firstLine="0"/>
              <w:jc w:val="center"/>
              <w:rPr>
                <w:rFonts w:ascii="Times New Roman" w:eastAsia="宋体" w:hAnsi="Times New Roman"/>
                <w:b/>
                <w:color w:val="333333"/>
                <w:sz w:val="21"/>
                <w:shd w:val="clear" w:color="auto" w:fill="FFFFFF"/>
              </w:rPr>
            </w:pPr>
            <w:r>
              <w:rPr>
                <w:rFonts w:ascii="Times New Roman" w:eastAsia="宋体" w:hAnsi="Times New Roman" w:hint="eastAsia"/>
                <w:b/>
                <w:sz w:val="21"/>
              </w:rPr>
              <w:t>比赛服</w:t>
            </w:r>
          </w:p>
        </w:tc>
      </w:tr>
    </w:tbl>
    <w:p w:rsidR="00A945E3" w:rsidRDefault="00A945E3" w:rsidP="00A945E3">
      <w:pPr>
        <w:pStyle w:val="2"/>
        <w:adjustRightInd w:val="0"/>
        <w:snapToGrid w:val="0"/>
        <w:ind w:left="835" w:hangingChars="260" w:hanging="835"/>
        <w:jc w:val="both"/>
        <w:rPr>
          <w:rFonts w:ascii="Times New Roman" w:eastAsia="仿宋" w:hAnsi="Times New Roman"/>
          <w:sz w:val="24"/>
        </w:rPr>
      </w:pPr>
      <w:r>
        <w:rPr>
          <w:noProof/>
        </w:rPr>
        <w:drawing>
          <wp:anchor distT="0" distB="0" distL="114300" distR="114300" simplePos="0" relativeHeight="251670528" behindDoc="0" locked="0" layoutInCell="1" allowOverlap="1">
            <wp:simplePos x="0" y="0"/>
            <wp:positionH relativeFrom="column">
              <wp:posOffset>3211195</wp:posOffset>
            </wp:positionH>
            <wp:positionV relativeFrom="paragraph">
              <wp:posOffset>64770</wp:posOffset>
            </wp:positionV>
            <wp:extent cx="2879725" cy="1903095"/>
            <wp:effectExtent l="0" t="0" r="0" b="190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b="1706"/>
                    <a:stretch>
                      <a:fillRect/>
                    </a:stretch>
                  </pic:blipFill>
                  <pic:spPr bwMode="auto">
                    <a:xfrm>
                      <a:off x="0" y="0"/>
                      <a:ext cx="2879725" cy="19030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仿宋" w:hAnsi="Times New Roman"/>
          <w:sz w:val="24"/>
        </w:rPr>
        <w:t>1.2</w:t>
      </w:r>
      <w:r>
        <w:rPr>
          <w:rFonts w:ascii="Times New Roman" w:eastAsia="仿宋" w:hAnsi="Times New Roman" w:hint="eastAsia"/>
          <w:sz w:val="24"/>
        </w:rPr>
        <w:t>自行车</w:t>
      </w:r>
    </w:p>
    <w:p w:rsidR="00A945E3" w:rsidRDefault="00A945E3" w:rsidP="00A945E3">
      <w:pPr>
        <w:pStyle w:val="10"/>
        <w:numPr>
          <w:ilvl w:val="0"/>
          <w:numId w:val="4"/>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小轮车结构（右图）</w:t>
      </w:r>
    </w:p>
    <w:p w:rsidR="00A945E3" w:rsidRDefault="00A945E3" w:rsidP="00A945E3">
      <w:pPr>
        <w:pStyle w:val="10"/>
        <w:numPr>
          <w:ilvl w:val="0"/>
          <w:numId w:val="4"/>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小轮车前后轮直径须相同。</w:t>
      </w:r>
    </w:p>
    <w:p w:rsidR="00A945E3" w:rsidRDefault="00A945E3" w:rsidP="00A945E3">
      <w:pPr>
        <w:pStyle w:val="10"/>
        <w:numPr>
          <w:ilvl w:val="0"/>
          <w:numId w:val="4"/>
        </w:numPr>
        <w:adjustRightInd w:val="0"/>
        <w:snapToGrid w:val="0"/>
        <w:spacing w:beforeAutospacing="0" w:after="0" w:line="240" w:lineRule="auto"/>
        <w:ind w:firstLineChars="0"/>
        <w:rPr>
          <w:rFonts w:ascii="Times New Roman" w:hAnsi="Times New Roman"/>
          <w:sz w:val="24"/>
        </w:rPr>
      </w:pPr>
      <w:proofErr w:type="gramStart"/>
      <w:r>
        <w:rPr>
          <w:rFonts w:ascii="Times New Roman" w:hAnsi="Times New Roman" w:hint="eastAsia"/>
          <w:sz w:val="24"/>
        </w:rPr>
        <w:t>前轮须可</w:t>
      </w:r>
      <w:proofErr w:type="gramEnd"/>
      <w:r>
        <w:rPr>
          <w:rFonts w:ascii="Times New Roman" w:hAnsi="Times New Roman" w:hint="eastAsia"/>
          <w:sz w:val="24"/>
        </w:rPr>
        <w:t>转向，后轮则通过脚蹬和车链组成的系统驱动。</w:t>
      </w:r>
    </w:p>
    <w:p w:rsidR="00A945E3" w:rsidRDefault="00A945E3" w:rsidP="00A945E3">
      <w:pPr>
        <w:pStyle w:val="10"/>
        <w:numPr>
          <w:ilvl w:val="0"/>
          <w:numId w:val="4"/>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由人力驱动，不可带有具备加速能力的机械装置。</w:t>
      </w:r>
    </w:p>
    <w:p w:rsidR="00A945E3" w:rsidRDefault="00A945E3" w:rsidP="00A945E3">
      <w:pPr>
        <w:pStyle w:val="10"/>
        <w:numPr>
          <w:ilvl w:val="0"/>
          <w:numId w:val="4"/>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lastRenderedPageBreak/>
        <w:t>管状轮胎胶合良好，</w:t>
      </w:r>
      <w:proofErr w:type="gramStart"/>
      <w:r>
        <w:rPr>
          <w:rFonts w:ascii="Times New Roman" w:hAnsi="Times New Roman" w:hint="eastAsia"/>
          <w:sz w:val="24"/>
        </w:rPr>
        <w:t>碗组紧</w:t>
      </w:r>
      <w:proofErr w:type="gramEnd"/>
      <w:r>
        <w:rPr>
          <w:rFonts w:ascii="Times New Roman" w:hAnsi="Times New Roman" w:hint="eastAsia"/>
          <w:sz w:val="24"/>
        </w:rPr>
        <w:t>致，车轮正确安装固定在车架上。</w:t>
      </w:r>
    </w:p>
    <w:p w:rsidR="00A945E3" w:rsidRDefault="00A945E3" w:rsidP="00A945E3">
      <w:pPr>
        <w:pStyle w:val="10"/>
        <w:numPr>
          <w:ilvl w:val="0"/>
          <w:numId w:val="4"/>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须有刹车装置，可前后车轮单独装置，也可</w:t>
      </w:r>
      <w:proofErr w:type="gramStart"/>
      <w:r>
        <w:rPr>
          <w:rFonts w:ascii="Times New Roman" w:hAnsi="Times New Roman" w:hint="eastAsia"/>
          <w:sz w:val="24"/>
        </w:rPr>
        <w:t>仅有单刹装置</w:t>
      </w:r>
      <w:proofErr w:type="gramEnd"/>
      <w:r>
        <w:rPr>
          <w:rFonts w:ascii="Times New Roman" w:hAnsi="Times New Roman" w:hint="eastAsia"/>
          <w:sz w:val="24"/>
        </w:rPr>
        <w:t>，一般为后刹（右手位）</w:t>
      </w:r>
    </w:p>
    <w:p w:rsidR="00A945E3" w:rsidRDefault="00A945E3" w:rsidP="00A945E3">
      <w:pPr>
        <w:pStyle w:val="10"/>
        <w:numPr>
          <w:ilvl w:val="0"/>
          <w:numId w:val="4"/>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可以使用卡式脚蹬，但须确保运动员摔倒时脚可以快速脱离脚蹬。</w:t>
      </w:r>
    </w:p>
    <w:p w:rsidR="00A945E3" w:rsidRDefault="00A945E3" w:rsidP="00A945E3">
      <w:pPr>
        <w:pStyle w:val="2"/>
        <w:adjustRightInd w:val="0"/>
        <w:snapToGrid w:val="0"/>
        <w:ind w:left="626" w:hangingChars="260" w:hanging="626"/>
        <w:jc w:val="both"/>
        <w:rPr>
          <w:rFonts w:ascii="Times New Roman" w:eastAsia="仿宋" w:hAnsi="Times New Roman"/>
          <w:sz w:val="24"/>
        </w:rPr>
      </w:pPr>
      <w:r>
        <w:rPr>
          <w:rFonts w:ascii="Times New Roman" w:eastAsia="仿宋" w:hAnsi="Times New Roman"/>
          <w:sz w:val="24"/>
        </w:rPr>
        <w:t>1.3</w:t>
      </w:r>
      <w:r>
        <w:rPr>
          <w:rFonts w:ascii="Times New Roman" w:eastAsia="仿宋" w:hAnsi="Times New Roman" w:hint="eastAsia"/>
          <w:sz w:val="24"/>
        </w:rPr>
        <w:t>轮滑鞋</w:t>
      </w:r>
    </w:p>
    <w:p w:rsidR="00A945E3" w:rsidRDefault="00A945E3" w:rsidP="00A945E3">
      <w:pPr>
        <w:pStyle w:val="10"/>
        <w:numPr>
          <w:ilvl w:val="0"/>
          <w:numId w:val="5"/>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非竞速直排式轮滑鞋。</w:t>
      </w:r>
    </w:p>
    <w:p w:rsidR="00A945E3" w:rsidRDefault="00A945E3" w:rsidP="00A945E3">
      <w:pPr>
        <w:pStyle w:val="10"/>
        <w:numPr>
          <w:ilvl w:val="0"/>
          <w:numId w:val="5"/>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轮滑鞋由上鞋、刀架、轮子等构成（图</w:t>
      </w:r>
      <w:r>
        <w:rPr>
          <w:rFonts w:ascii="Times New Roman" w:hAnsi="Times New Roman"/>
          <w:sz w:val="24"/>
        </w:rPr>
        <w:t>1.3</w:t>
      </w:r>
      <w:r>
        <w:rPr>
          <w:rFonts w:ascii="Times New Roman" w:hAnsi="Times New Roman" w:hint="eastAsia"/>
          <w:sz w:val="24"/>
        </w:rPr>
        <w:t>）。</w:t>
      </w:r>
    </w:p>
    <w:p w:rsidR="00A945E3" w:rsidRDefault="00A945E3" w:rsidP="00A945E3">
      <w:pPr>
        <w:pStyle w:val="10"/>
        <w:numPr>
          <w:ilvl w:val="0"/>
          <w:numId w:val="5"/>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轮</w:t>
      </w:r>
      <w:proofErr w:type="gramStart"/>
      <w:r>
        <w:rPr>
          <w:rFonts w:ascii="Times New Roman" w:hAnsi="Times New Roman" w:hint="eastAsia"/>
          <w:sz w:val="24"/>
        </w:rPr>
        <w:t>架必须</w:t>
      </w:r>
      <w:proofErr w:type="gramEnd"/>
      <w:r>
        <w:rPr>
          <w:rFonts w:ascii="Times New Roman" w:hAnsi="Times New Roman" w:hint="eastAsia"/>
          <w:sz w:val="24"/>
        </w:rPr>
        <w:t>与鞋靴牢固的固定，轮轴不能突出到轮子以外。</w:t>
      </w:r>
    </w:p>
    <w:p w:rsidR="00A945E3" w:rsidRDefault="00A945E3" w:rsidP="00A945E3">
      <w:pPr>
        <w:pStyle w:val="10"/>
        <w:numPr>
          <w:ilvl w:val="0"/>
          <w:numId w:val="5"/>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禁止装有制动装置。</w:t>
      </w:r>
    </w:p>
    <w:tbl>
      <w:tblPr>
        <w:tblW w:w="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2"/>
        <w:gridCol w:w="3134"/>
        <w:gridCol w:w="3384"/>
      </w:tblGrid>
      <w:tr w:rsidR="00A945E3" w:rsidTr="00A945E3">
        <w:trPr>
          <w:trHeight w:val="1396"/>
          <w:jc w:val="right"/>
        </w:trPr>
        <w:tc>
          <w:tcPr>
            <w:tcW w:w="2942" w:type="dxa"/>
            <w:vMerge w:val="restart"/>
            <w:tcBorders>
              <w:top w:val="nil"/>
              <w:left w:val="nil"/>
              <w:bottom w:val="nil"/>
              <w:right w:val="nil"/>
            </w:tcBorders>
            <w:hideMark/>
          </w:tcPr>
          <w:p w:rsidR="00A945E3" w:rsidRDefault="00A945E3">
            <w:pPr>
              <w:adjustRightInd w:val="0"/>
              <w:snapToGrid w:val="0"/>
              <w:jc w:val="center"/>
              <w:rPr>
                <w:rFonts w:eastAsia="宋体"/>
              </w:rPr>
            </w:pPr>
            <w:r>
              <w:rPr>
                <w:rFonts w:eastAsia="宋体"/>
                <w:noProof/>
              </w:rPr>
              <w:drawing>
                <wp:inline distT="0" distB="0" distL="0" distR="0">
                  <wp:extent cx="1800225" cy="1695450"/>
                  <wp:effectExtent l="0" t="0" r="9525" b="0"/>
                  <wp:docPr id="5" name="图片 5" descr="微信图片_2018050116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微信图片_201805011606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695450"/>
                          </a:xfrm>
                          <a:prstGeom prst="rect">
                            <a:avLst/>
                          </a:prstGeom>
                          <a:noFill/>
                          <a:ln>
                            <a:noFill/>
                          </a:ln>
                        </pic:spPr>
                      </pic:pic>
                    </a:graphicData>
                  </a:graphic>
                </wp:inline>
              </w:drawing>
            </w:r>
            <w:r>
              <w:rPr>
                <w:rFonts w:hint="eastAsia"/>
                <w:b/>
                <w:color w:val="000000"/>
                <w:sz w:val="21"/>
              </w:rPr>
              <w:t>轮滑鞋</w:t>
            </w:r>
          </w:p>
        </w:tc>
        <w:tc>
          <w:tcPr>
            <w:tcW w:w="3134" w:type="dxa"/>
            <w:vMerge w:val="restart"/>
            <w:tcBorders>
              <w:top w:val="nil"/>
              <w:left w:val="nil"/>
              <w:bottom w:val="nil"/>
              <w:right w:val="nil"/>
            </w:tcBorders>
            <w:hideMark/>
          </w:tcPr>
          <w:p w:rsidR="00A945E3" w:rsidRDefault="00A945E3">
            <w:pPr>
              <w:adjustRightInd w:val="0"/>
              <w:snapToGrid w:val="0"/>
              <w:jc w:val="center"/>
              <w:rPr>
                <w:b/>
                <w:color w:val="000000"/>
                <w:sz w:val="21"/>
              </w:rPr>
            </w:pPr>
            <w:r>
              <w:rPr>
                <w:rFonts w:hint="eastAsia"/>
                <w:b/>
                <w:color w:val="000000"/>
                <w:sz w:val="21"/>
              </w:rPr>
              <w:t>上鞋</w:t>
            </w:r>
            <w:r>
              <w:rPr>
                <w:noProof/>
              </w:rPr>
              <w:drawing>
                <wp:anchor distT="0" distB="0" distL="114300" distR="114300" simplePos="0" relativeHeight="251668480" behindDoc="0" locked="0" layoutInCell="1" allowOverlap="1">
                  <wp:simplePos x="0" y="0"/>
                  <wp:positionH relativeFrom="column">
                    <wp:posOffset>-15875</wp:posOffset>
                  </wp:positionH>
                  <wp:positionV relativeFrom="paragraph">
                    <wp:posOffset>41910</wp:posOffset>
                  </wp:positionV>
                  <wp:extent cx="1800225" cy="1617980"/>
                  <wp:effectExtent l="0" t="0" r="9525" b="127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617980"/>
                          </a:xfrm>
                          <a:prstGeom prst="rect">
                            <a:avLst/>
                          </a:prstGeom>
                          <a:noFill/>
                        </pic:spPr>
                      </pic:pic>
                    </a:graphicData>
                  </a:graphic>
                  <wp14:sizeRelH relativeFrom="page">
                    <wp14:pctWidth>0</wp14:pctWidth>
                  </wp14:sizeRelH>
                  <wp14:sizeRelV relativeFrom="page">
                    <wp14:pctHeight>0</wp14:pctHeight>
                  </wp14:sizeRelV>
                </wp:anchor>
              </w:drawing>
            </w:r>
          </w:p>
        </w:tc>
        <w:tc>
          <w:tcPr>
            <w:tcW w:w="3384" w:type="dxa"/>
            <w:tcBorders>
              <w:top w:val="nil"/>
              <w:left w:val="nil"/>
              <w:bottom w:val="nil"/>
              <w:right w:val="nil"/>
            </w:tcBorders>
            <w:hideMark/>
          </w:tcPr>
          <w:p w:rsidR="00A945E3" w:rsidRDefault="00A945E3">
            <w:pPr>
              <w:adjustRightInd w:val="0"/>
              <w:snapToGrid w:val="0"/>
              <w:jc w:val="center"/>
              <w:rPr>
                <w:b/>
                <w:color w:val="000000"/>
                <w:sz w:val="21"/>
              </w:rPr>
            </w:pPr>
            <w:r>
              <w:rPr>
                <w:rFonts w:hint="eastAsia"/>
                <w:b/>
                <w:color w:val="000000"/>
                <w:sz w:val="21"/>
              </w:rPr>
              <w:t>刀架</w:t>
            </w:r>
            <w:r>
              <w:rPr>
                <w:noProof/>
              </w:rPr>
              <w:drawing>
                <wp:anchor distT="0" distB="0" distL="114300" distR="114300" simplePos="0" relativeHeight="251666432" behindDoc="0" locked="0" layoutInCell="1" allowOverlap="1">
                  <wp:simplePos x="0" y="0"/>
                  <wp:positionH relativeFrom="column">
                    <wp:posOffset>50800</wp:posOffset>
                  </wp:positionH>
                  <wp:positionV relativeFrom="paragraph">
                    <wp:posOffset>41910</wp:posOffset>
                  </wp:positionV>
                  <wp:extent cx="1800225" cy="585470"/>
                  <wp:effectExtent l="0" t="0" r="9525" b="508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225" cy="585470"/>
                          </a:xfrm>
                          <a:prstGeom prst="rect">
                            <a:avLst/>
                          </a:prstGeom>
                          <a:noFill/>
                        </pic:spPr>
                      </pic:pic>
                    </a:graphicData>
                  </a:graphic>
                  <wp14:sizeRelH relativeFrom="page">
                    <wp14:pctWidth>0</wp14:pctWidth>
                  </wp14:sizeRelH>
                  <wp14:sizeRelV relativeFrom="page">
                    <wp14:pctHeight>0</wp14:pctHeight>
                  </wp14:sizeRelV>
                </wp:anchor>
              </w:drawing>
            </w:r>
          </w:p>
        </w:tc>
      </w:tr>
      <w:tr w:rsidR="00A945E3" w:rsidTr="00A945E3">
        <w:trPr>
          <w:trHeight w:val="1636"/>
          <w:jc w:val="right"/>
        </w:trPr>
        <w:tc>
          <w:tcPr>
            <w:tcW w:w="9460" w:type="dxa"/>
            <w:vMerge/>
            <w:tcBorders>
              <w:top w:val="nil"/>
              <w:left w:val="nil"/>
              <w:bottom w:val="nil"/>
              <w:right w:val="nil"/>
            </w:tcBorders>
            <w:vAlign w:val="center"/>
            <w:hideMark/>
          </w:tcPr>
          <w:p w:rsidR="00A945E3" w:rsidRDefault="00A945E3">
            <w:pPr>
              <w:widowControl/>
              <w:jc w:val="left"/>
              <w:rPr>
                <w:rFonts w:eastAsia="宋体"/>
              </w:rPr>
            </w:pPr>
          </w:p>
        </w:tc>
        <w:tc>
          <w:tcPr>
            <w:tcW w:w="3134" w:type="dxa"/>
            <w:vMerge/>
            <w:tcBorders>
              <w:top w:val="nil"/>
              <w:left w:val="nil"/>
              <w:bottom w:val="nil"/>
              <w:right w:val="nil"/>
            </w:tcBorders>
            <w:vAlign w:val="center"/>
            <w:hideMark/>
          </w:tcPr>
          <w:p w:rsidR="00A945E3" w:rsidRDefault="00A945E3">
            <w:pPr>
              <w:widowControl/>
              <w:jc w:val="left"/>
              <w:rPr>
                <w:b/>
                <w:color w:val="000000"/>
                <w:sz w:val="21"/>
              </w:rPr>
            </w:pPr>
          </w:p>
        </w:tc>
        <w:tc>
          <w:tcPr>
            <w:tcW w:w="3384" w:type="dxa"/>
            <w:tcBorders>
              <w:top w:val="nil"/>
              <w:left w:val="nil"/>
              <w:bottom w:val="nil"/>
              <w:right w:val="nil"/>
            </w:tcBorders>
            <w:hideMark/>
          </w:tcPr>
          <w:p w:rsidR="00A945E3" w:rsidRDefault="00A945E3">
            <w:pPr>
              <w:adjustRightInd w:val="0"/>
              <w:snapToGrid w:val="0"/>
              <w:jc w:val="center"/>
              <w:rPr>
                <w:b/>
                <w:color w:val="000000"/>
                <w:sz w:val="21"/>
              </w:rPr>
            </w:pPr>
            <w:r>
              <w:rPr>
                <w:noProof/>
              </w:rPr>
              <w:drawing>
                <wp:anchor distT="0" distB="0" distL="114300" distR="114300" simplePos="0" relativeHeight="251664384" behindDoc="0" locked="0" layoutInCell="1" allowOverlap="1">
                  <wp:simplePos x="0" y="0"/>
                  <wp:positionH relativeFrom="column">
                    <wp:posOffset>76200</wp:posOffset>
                  </wp:positionH>
                  <wp:positionV relativeFrom="paragraph">
                    <wp:posOffset>41910</wp:posOffset>
                  </wp:positionV>
                  <wp:extent cx="1800225" cy="737870"/>
                  <wp:effectExtent l="0" t="0" r="9525" b="508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73787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b/>
                <w:color w:val="000000"/>
                <w:sz w:val="21"/>
              </w:rPr>
              <w:t>轮子</w:t>
            </w:r>
          </w:p>
        </w:tc>
      </w:tr>
      <w:tr w:rsidR="00A945E3" w:rsidTr="00A945E3">
        <w:trPr>
          <w:trHeight w:val="321"/>
          <w:jc w:val="right"/>
        </w:trPr>
        <w:tc>
          <w:tcPr>
            <w:tcW w:w="9460" w:type="dxa"/>
            <w:gridSpan w:val="3"/>
            <w:tcBorders>
              <w:top w:val="nil"/>
              <w:left w:val="nil"/>
              <w:bottom w:val="nil"/>
              <w:right w:val="nil"/>
            </w:tcBorders>
            <w:vAlign w:val="center"/>
            <w:hideMark/>
          </w:tcPr>
          <w:p w:rsidR="00A945E3" w:rsidRDefault="00A945E3">
            <w:pPr>
              <w:adjustRightInd w:val="0"/>
              <w:snapToGrid w:val="0"/>
              <w:jc w:val="center"/>
              <w:rPr>
                <w:b/>
                <w:color w:val="000000"/>
                <w:sz w:val="21"/>
              </w:rPr>
            </w:pPr>
            <w:r>
              <w:rPr>
                <w:rFonts w:hint="eastAsia"/>
                <w:b/>
                <w:color w:val="000000"/>
                <w:sz w:val="21"/>
              </w:rPr>
              <w:t>图</w:t>
            </w:r>
            <w:r>
              <w:rPr>
                <w:b/>
                <w:color w:val="000000"/>
                <w:sz w:val="21"/>
              </w:rPr>
              <w:t xml:space="preserve">1.3 </w:t>
            </w:r>
            <w:r>
              <w:rPr>
                <w:rFonts w:hint="eastAsia"/>
                <w:b/>
                <w:color w:val="000000"/>
                <w:sz w:val="21"/>
              </w:rPr>
              <w:t>轮滑</w:t>
            </w:r>
            <w:proofErr w:type="gramStart"/>
            <w:r>
              <w:rPr>
                <w:rFonts w:hint="eastAsia"/>
                <w:b/>
                <w:color w:val="000000"/>
                <w:sz w:val="21"/>
              </w:rPr>
              <w:t>鞋结构</w:t>
            </w:r>
            <w:proofErr w:type="gramEnd"/>
          </w:p>
        </w:tc>
      </w:tr>
    </w:tbl>
    <w:p w:rsidR="00A945E3" w:rsidRDefault="00A945E3" w:rsidP="00A945E3">
      <w:pPr>
        <w:pStyle w:val="2"/>
        <w:adjustRightInd w:val="0"/>
        <w:snapToGrid w:val="0"/>
        <w:spacing w:beforeLines="50" w:before="156" w:afterLines="50" w:after="156"/>
        <w:ind w:left="573" w:hanging="573"/>
        <w:rPr>
          <w:rFonts w:ascii="Times New Roman" w:eastAsia="仿宋" w:hAnsi="Times New Roman"/>
          <w:sz w:val="24"/>
        </w:rPr>
      </w:pPr>
      <w:r>
        <w:rPr>
          <w:rFonts w:ascii="Times New Roman" w:eastAsia="仿宋" w:hAnsi="Times New Roman" w:hint="eastAsia"/>
          <w:sz w:val="24"/>
        </w:rPr>
        <w:t>头盔</w:t>
      </w:r>
    </w:p>
    <w:p w:rsidR="00A945E3" w:rsidRDefault="00A945E3" w:rsidP="00A945E3">
      <w:pPr>
        <w:pStyle w:val="10"/>
        <w:numPr>
          <w:ilvl w:val="0"/>
          <w:numId w:val="6"/>
        </w:numPr>
        <w:adjustRightInd w:val="0"/>
        <w:snapToGrid w:val="0"/>
        <w:spacing w:beforeAutospacing="0" w:after="0" w:line="240" w:lineRule="auto"/>
        <w:ind w:firstLineChars="0"/>
        <w:rPr>
          <w:rFonts w:ascii="Times New Roman" w:hAnsi="Times New Roman"/>
          <w:sz w:val="24"/>
        </w:rPr>
      </w:pPr>
      <w:r>
        <w:rPr>
          <w:noProof/>
        </w:rPr>
        <w:drawing>
          <wp:anchor distT="0" distB="0" distL="114935" distR="114935" simplePos="0" relativeHeight="251671552" behindDoc="0" locked="0" layoutInCell="1" allowOverlap="1">
            <wp:simplePos x="0" y="0"/>
            <wp:positionH relativeFrom="column">
              <wp:posOffset>2922905</wp:posOffset>
            </wp:positionH>
            <wp:positionV relativeFrom="paragraph">
              <wp:posOffset>242570</wp:posOffset>
            </wp:positionV>
            <wp:extent cx="3275965" cy="1889125"/>
            <wp:effectExtent l="0" t="0" r="635" b="0"/>
            <wp:wrapSquare wrapText="bothSides"/>
            <wp:docPr id="10" name="图片 10" descr="头盔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头盔结构图"/>
                    <pic:cNvPicPr>
                      <a:picLocks noChangeAspect="1" noChangeArrowheads="1"/>
                    </pic:cNvPicPr>
                  </pic:nvPicPr>
                  <pic:blipFill>
                    <a:blip r:embed="rId13">
                      <a:extLst>
                        <a:ext uri="{28A0092B-C50C-407E-A947-70E740481C1C}">
                          <a14:useLocalDpi xmlns:a14="http://schemas.microsoft.com/office/drawing/2010/main" val="0"/>
                        </a:ext>
                      </a:extLst>
                    </a:blip>
                    <a:srcRect b="9692"/>
                    <a:stretch>
                      <a:fillRect/>
                    </a:stretch>
                  </pic:blipFill>
                  <pic:spPr bwMode="auto">
                    <a:xfrm>
                      <a:off x="0" y="0"/>
                      <a:ext cx="3275965" cy="1889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hint="eastAsia"/>
          <w:sz w:val="24"/>
        </w:rPr>
        <w:t>头盔须经国家级检测机构的认可。</w:t>
      </w:r>
    </w:p>
    <w:p w:rsidR="00A945E3" w:rsidRDefault="00A945E3" w:rsidP="00A945E3">
      <w:pPr>
        <w:pStyle w:val="10"/>
        <w:numPr>
          <w:ilvl w:val="0"/>
          <w:numId w:val="6"/>
        </w:numPr>
        <w:adjustRightInd w:val="0"/>
        <w:snapToGrid w:val="0"/>
        <w:spacing w:beforeAutospacing="0" w:after="0" w:line="240" w:lineRule="auto"/>
        <w:ind w:firstLineChars="0"/>
        <w:rPr>
          <w:rFonts w:ascii="Times New Roman" w:eastAsia="仿宋_GB2312" w:hAnsi="Times New Roman"/>
          <w:color w:val="000000"/>
          <w:sz w:val="24"/>
        </w:rPr>
      </w:pPr>
      <w:r>
        <w:rPr>
          <w:rFonts w:ascii="Times New Roman" w:hAnsi="Times New Roman" w:hint="eastAsia"/>
          <w:sz w:val="24"/>
        </w:rPr>
        <w:t>头盔结构（右图）</w:t>
      </w:r>
    </w:p>
    <w:p w:rsidR="00A945E3" w:rsidRDefault="00A945E3" w:rsidP="00A945E3">
      <w:pPr>
        <w:pStyle w:val="10"/>
        <w:numPr>
          <w:ilvl w:val="0"/>
          <w:numId w:val="6"/>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当运动员骑车参加任何官方活动时必须戴头盔：比赛、熟悉路线和培训会议。</w:t>
      </w:r>
    </w:p>
    <w:p w:rsidR="00A945E3" w:rsidRDefault="00A945E3" w:rsidP="00A945E3">
      <w:pPr>
        <w:pStyle w:val="10"/>
        <w:numPr>
          <w:ilvl w:val="0"/>
          <w:numId w:val="6"/>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不允许对头盔的任何部位进行改装，包括安全扣、外织物层，不能移除头盔的任何部位。</w:t>
      </w:r>
    </w:p>
    <w:p w:rsidR="00A945E3" w:rsidRDefault="00A945E3" w:rsidP="00A945E3">
      <w:pPr>
        <w:pStyle w:val="10"/>
        <w:numPr>
          <w:ilvl w:val="0"/>
          <w:numId w:val="6"/>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运动员接触自行车的整个过程都必须以安全合理的方式系紧头盔。即从自行车比赛开始运动员从车架上取下自行车，直到自行车比赛结束运动员将自行车放回车架上。</w:t>
      </w:r>
    </w:p>
    <w:p w:rsidR="00A945E3" w:rsidRDefault="00A945E3" w:rsidP="00A945E3">
      <w:pPr>
        <w:pStyle w:val="10"/>
        <w:numPr>
          <w:ilvl w:val="0"/>
          <w:numId w:val="6"/>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运动员由于任何原因需要离开赛道，必须在离开赛道并下车后方可解开头盔；在重新进入赛道或重新上车之前必须将头盔戴好并扣紧安全带。</w:t>
      </w:r>
    </w:p>
    <w:p w:rsidR="00A945E3" w:rsidRDefault="00A945E3" w:rsidP="00A945E3">
      <w:pPr>
        <w:pStyle w:val="2"/>
        <w:adjustRightInd w:val="0"/>
        <w:snapToGrid w:val="0"/>
        <w:spacing w:beforeLines="50" w:before="156" w:afterLines="50" w:after="156"/>
        <w:ind w:left="573" w:hanging="573"/>
        <w:jc w:val="both"/>
        <w:rPr>
          <w:rFonts w:ascii="Times New Roman" w:eastAsia="仿宋" w:hAnsi="Times New Roman"/>
          <w:sz w:val="24"/>
        </w:rPr>
      </w:pPr>
      <w:r>
        <w:rPr>
          <w:noProof/>
        </w:rPr>
        <w:lastRenderedPageBreak/>
        <w:drawing>
          <wp:anchor distT="0" distB="0" distL="114935" distR="114935" simplePos="0" relativeHeight="251672576" behindDoc="0" locked="0" layoutInCell="1" allowOverlap="1">
            <wp:simplePos x="0" y="0"/>
            <wp:positionH relativeFrom="column">
              <wp:posOffset>4276090</wp:posOffset>
            </wp:positionH>
            <wp:positionV relativeFrom="paragraph">
              <wp:posOffset>28575</wp:posOffset>
            </wp:positionV>
            <wp:extent cx="1798955" cy="1400810"/>
            <wp:effectExtent l="19050" t="19050" r="10795" b="2794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8955" cy="1400810"/>
                    </a:xfrm>
                    <a:prstGeom prst="rect">
                      <a:avLst/>
                    </a:prstGeom>
                    <a:noFill/>
                    <a:ln w="3175">
                      <a:solidFill>
                        <a:srgbClr val="000000"/>
                      </a:solidFill>
                      <a:round/>
                      <a:headEnd/>
                      <a:tailEnd/>
                    </a:ln>
                  </pic:spPr>
                </pic:pic>
              </a:graphicData>
            </a:graphic>
            <wp14:sizeRelH relativeFrom="page">
              <wp14:pctWidth>0</wp14:pctWidth>
            </wp14:sizeRelH>
            <wp14:sizeRelV relativeFrom="page">
              <wp14:pctHeight>0</wp14:pctHeight>
            </wp14:sizeRelV>
          </wp:anchor>
        </w:drawing>
      </w:r>
      <w:r>
        <w:rPr>
          <w:rFonts w:ascii="Times New Roman" w:eastAsia="仿宋" w:hAnsi="Times New Roman"/>
          <w:sz w:val="24"/>
        </w:rPr>
        <w:t>1.4</w:t>
      </w:r>
      <w:r>
        <w:rPr>
          <w:rFonts w:ascii="Times New Roman" w:eastAsia="仿宋" w:hAnsi="Times New Roman" w:hint="eastAsia"/>
          <w:sz w:val="24"/>
        </w:rPr>
        <w:t>轮滑护具</w:t>
      </w:r>
    </w:p>
    <w:p w:rsidR="00A945E3" w:rsidRDefault="00A945E3" w:rsidP="00A945E3">
      <w:pPr>
        <w:pStyle w:val="10"/>
        <w:numPr>
          <w:ilvl w:val="0"/>
          <w:numId w:val="7"/>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在轮滑赛段，运动员必须佩戴护具。护具包括护腕、护肘、护膝各</w:t>
      </w:r>
      <w:r>
        <w:rPr>
          <w:rFonts w:ascii="Times New Roman" w:hAnsi="Times New Roman"/>
          <w:sz w:val="24"/>
        </w:rPr>
        <w:t>1</w:t>
      </w:r>
      <w:r>
        <w:rPr>
          <w:rFonts w:ascii="Times New Roman" w:hAnsi="Times New Roman" w:hint="eastAsia"/>
          <w:sz w:val="24"/>
        </w:rPr>
        <w:t>副（右图）。</w:t>
      </w:r>
    </w:p>
    <w:p w:rsidR="00A945E3" w:rsidRDefault="00A945E3" w:rsidP="00A945E3">
      <w:pPr>
        <w:pStyle w:val="10"/>
        <w:numPr>
          <w:ilvl w:val="0"/>
          <w:numId w:val="7"/>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轮滑</w:t>
      </w:r>
      <w:proofErr w:type="gramStart"/>
      <w:r>
        <w:rPr>
          <w:rFonts w:ascii="Times New Roman" w:hAnsi="Times New Roman" w:hint="eastAsia"/>
          <w:sz w:val="24"/>
        </w:rPr>
        <w:t>护具须</w:t>
      </w:r>
      <w:proofErr w:type="gramEnd"/>
      <w:r>
        <w:rPr>
          <w:rFonts w:ascii="Times New Roman" w:hAnsi="Times New Roman" w:hint="eastAsia"/>
          <w:sz w:val="24"/>
        </w:rPr>
        <w:t>具有减震，缓冲、防护功能，不易变形。</w:t>
      </w:r>
    </w:p>
    <w:p w:rsidR="00A945E3" w:rsidRDefault="00A945E3" w:rsidP="00A945E3">
      <w:pPr>
        <w:pStyle w:val="2"/>
        <w:adjustRightInd w:val="0"/>
        <w:snapToGrid w:val="0"/>
        <w:spacing w:beforeLines="50" w:before="156" w:afterLines="50" w:after="156"/>
        <w:ind w:left="573" w:hanging="573"/>
        <w:jc w:val="both"/>
        <w:rPr>
          <w:rFonts w:ascii="Times New Roman" w:eastAsia="仿宋" w:hAnsi="Times New Roman"/>
          <w:sz w:val="24"/>
        </w:rPr>
      </w:pPr>
      <w:r>
        <w:rPr>
          <w:rFonts w:ascii="Times New Roman" w:eastAsia="仿宋" w:hAnsi="Times New Roman"/>
          <w:sz w:val="24"/>
        </w:rPr>
        <w:t>1.5</w:t>
      </w:r>
      <w:r>
        <w:rPr>
          <w:rFonts w:ascii="Times New Roman" w:eastAsia="仿宋" w:hAnsi="Times New Roman" w:hint="eastAsia"/>
          <w:sz w:val="24"/>
        </w:rPr>
        <w:t>非法装备</w:t>
      </w:r>
    </w:p>
    <w:p w:rsidR="00A945E3" w:rsidRDefault="00A945E3" w:rsidP="00A945E3">
      <w:pPr>
        <w:pStyle w:val="10"/>
        <w:numPr>
          <w:ilvl w:val="0"/>
          <w:numId w:val="8"/>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漂浮装置（游泳赛段）；</w:t>
      </w:r>
    </w:p>
    <w:p w:rsidR="00A945E3" w:rsidRDefault="00A945E3" w:rsidP="00A945E3">
      <w:pPr>
        <w:pStyle w:val="10"/>
        <w:numPr>
          <w:ilvl w:val="0"/>
          <w:numId w:val="8"/>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人呼吸管（游泳赛段）；</w:t>
      </w:r>
    </w:p>
    <w:p w:rsidR="00A945E3" w:rsidRDefault="00A945E3" w:rsidP="00A945E3">
      <w:pPr>
        <w:pStyle w:val="10"/>
        <w:numPr>
          <w:ilvl w:val="0"/>
          <w:numId w:val="8"/>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造推进装置；</w:t>
      </w:r>
    </w:p>
    <w:p w:rsidR="00A945E3" w:rsidRDefault="00A945E3" w:rsidP="00A945E3">
      <w:pPr>
        <w:pStyle w:val="10"/>
        <w:numPr>
          <w:ilvl w:val="0"/>
          <w:numId w:val="8"/>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手套或袜子；</w:t>
      </w:r>
    </w:p>
    <w:p w:rsidR="00A945E3" w:rsidRDefault="00A945E3" w:rsidP="00A945E3">
      <w:pPr>
        <w:pStyle w:val="10"/>
        <w:numPr>
          <w:ilvl w:val="0"/>
          <w:numId w:val="8"/>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除护耳用具以外的，可置于耳道或覆盖耳朵的技术性耳塞、听筒、耳机；</w:t>
      </w:r>
    </w:p>
    <w:p w:rsidR="00A945E3" w:rsidRDefault="00A945E3" w:rsidP="00A945E3">
      <w:pPr>
        <w:pStyle w:val="10"/>
        <w:numPr>
          <w:ilvl w:val="0"/>
          <w:numId w:val="8"/>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玻璃制容器；</w:t>
      </w:r>
    </w:p>
    <w:p w:rsidR="00A945E3" w:rsidRDefault="00A945E3" w:rsidP="00A945E3">
      <w:pPr>
        <w:pStyle w:val="10"/>
        <w:numPr>
          <w:ilvl w:val="0"/>
          <w:numId w:val="8"/>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移动电话或其他电子通讯设备；</w:t>
      </w:r>
    </w:p>
    <w:p w:rsidR="00A945E3" w:rsidRDefault="00A945E3" w:rsidP="00A945E3">
      <w:pPr>
        <w:pStyle w:val="10"/>
        <w:numPr>
          <w:ilvl w:val="0"/>
          <w:numId w:val="8"/>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任何可能对自己和他人造成伤害的珠宝首饰（运动员可能被要求移除）。</w:t>
      </w:r>
    </w:p>
    <w:p w:rsidR="00A945E3" w:rsidRDefault="00A945E3" w:rsidP="00A945E3">
      <w:pPr>
        <w:pStyle w:val="1"/>
        <w:adjustRightInd w:val="0"/>
        <w:snapToGrid w:val="0"/>
        <w:rPr>
          <w:rFonts w:ascii="Times New Roman" w:eastAsia="黑体" w:hAnsi="Times New Roman"/>
          <w:color w:val="000000"/>
          <w:sz w:val="28"/>
        </w:rPr>
      </w:pPr>
      <w:r>
        <w:rPr>
          <w:rFonts w:ascii="Times New Roman" w:eastAsia="黑体" w:hAnsi="Times New Roman" w:hint="eastAsia"/>
          <w:color w:val="000000"/>
          <w:sz w:val="28"/>
        </w:rPr>
        <w:t>出发</w:t>
      </w:r>
    </w:p>
    <w:p w:rsidR="00A945E3" w:rsidRDefault="00A945E3" w:rsidP="00A945E3">
      <w:pPr>
        <w:pStyle w:val="2"/>
        <w:adjustRightInd w:val="0"/>
        <w:snapToGrid w:val="0"/>
        <w:spacing w:beforeLines="50" w:before="156" w:afterLines="50" w:after="156"/>
        <w:ind w:left="573" w:hanging="573"/>
        <w:jc w:val="both"/>
        <w:rPr>
          <w:rFonts w:ascii="Times New Roman" w:eastAsia="仿宋" w:hAnsi="Times New Roman"/>
          <w:sz w:val="24"/>
        </w:rPr>
      </w:pPr>
      <w:r>
        <w:rPr>
          <w:rFonts w:ascii="Times New Roman" w:eastAsia="仿宋" w:hAnsi="Times New Roman"/>
          <w:sz w:val="24"/>
        </w:rPr>
        <w:t>2.1</w:t>
      </w:r>
      <w:r>
        <w:rPr>
          <w:rFonts w:ascii="Times New Roman" w:eastAsia="仿宋" w:hAnsi="Times New Roman" w:hint="eastAsia"/>
          <w:sz w:val="24"/>
        </w:rPr>
        <w:t>游泳出发</w:t>
      </w:r>
    </w:p>
    <w:p w:rsidR="00A945E3" w:rsidRDefault="00A945E3" w:rsidP="00A945E3">
      <w:pPr>
        <w:pStyle w:val="10"/>
        <w:numPr>
          <w:ilvl w:val="0"/>
          <w:numId w:val="9"/>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游泳采用水下出发的方式。</w:t>
      </w:r>
    </w:p>
    <w:p w:rsidR="00A945E3" w:rsidRDefault="00A945E3" w:rsidP="00A945E3">
      <w:pPr>
        <w:pStyle w:val="10"/>
        <w:numPr>
          <w:ilvl w:val="0"/>
          <w:numId w:val="9"/>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出发程序</w:t>
      </w:r>
    </w:p>
    <w:p w:rsidR="00A945E3" w:rsidRDefault="00A945E3" w:rsidP="00A945E3">
      <w:pPr>
        <w:pStyle w:val="10"/>
        <w:numPr>
          <w:ilvl w:val="0"/>
          <w:numId w:val="10"/>
        </w:numPr>
        <w:adjustRightInd w:val="0"/>
        <w:snapToGrid w:val="0"/>
        <w:spacing w:beforeAutospacing="0" w:after="0" w:line="240" w:lineRule="auto"/>
        <w:ind w:left="1265" w:firstLineChars="0"/>
        <w:rPr>
          <w:rFonts w:ascii="Times New Roman" w:hAnsi="Times New Roman"/>
          <w:sz w:val="24"/>
        </w:rPr>
      </w:pPr>
      <w:r>
        <w:rPr>
          <w:rFonts w:ascii="Times New Roman" w:hAnsi="Times New Roman" w:hint="eastAsia"/>
          <w:sz w:val="24"/>
        </w:rPr>
        <w:t>运动员在出发准备区集结。</w:t>
      </w:r>
    </w:p>
    <w:p w:rsidR="00A945E3" w:rsidRDefault="00A945E3" w:rsidP="00A945E3">
      <w:pPr>
        <w:pStyle w:val="10"/>
        <w:numPr>
          <w:ilvl w:val="0"/>
          <w:numId w:val="10"/>
        </w:numPr>
        <w:adjustRightInd w:val="0"/>
        <w:snapToGrid w:val="0"/>
        <w:spacing w:beforeAutospacing="0" w:after="0" w:line="240" w:lineRule="auto"/>
        <w:ind w:left="1265" w:firstLineChars="0"/>
        <w:rPr>
          <w:rFonts w:ascii="Times New Roman" w:hAnsi="Times New Roman"/>
          <w:sz w:val="24"/>
        </w:rPr>
      </w:pPr>
      <w:r>
        <w:rPr>
          <w:rFonts w:ascii="Times New Roman" w:hAnsi="Times New Roman" w:hint="eastAsia"/>
          <w:sz w:val="24"/>
        </w:rPr>
        <w:t>运动员将被召集到出发区域，根据裁判员的指示选取出发位置。</w:t>
      </w:r>
    </w:p>
    <w:p w:rsidR="00A945E3" w:rsidRDefault="00A945E3" w:rsidP="00A945E3">
      <w:pPr>
        <w:pStyle w:val="10"/>
        <w:numPr>
          <w:ilvl w:val="0"/>
          <w:numId w:val="10"/>
        </w:numPr>
        <w:adjustRightInd w:val="0"/>
        <w:snapToGrid w:val="0"/>
        <w:spacing w:beforeAutospacing="0" w:after="0" w:line="240" w:lineRule="auto"/>
        <w:ind w:left="1265" w:firstLineChars="0"/>
        <w:rPr>
          <w:rFonts w:ascii="Times New Roman" w:hAnsi="Times New Roman"/>
          <w:sz w:val="24"/>
        </w:rPr>
      </w:pPr>
      <w:r>
        <w:rPr>
          <w:rFonts w:ascii="Times New Roman" w:hAnsi="Times New Roman" w:hint="eastAsia"/>
          <w:sz w:val="24"/>
        </w:rPr>
        <w:t>运动员选位后应坐在出发位置上，双脚下垂，且不能随意更换位置和下水。</w:t>
      </w:r>
    </w:p>
    <w:p w:rsidR="00A945E3" w:rsidRDefault="00A945E3" w:rsidP="00A945E3">
      <w:pPr>
        <w:pStyle w:val="10"/>
        <w:numPr>
          <w:ilvl w:val="0"/>
          <w:numId w:val="10"/>
        </w:numPr>
        <w:adjustRightInd w:val="0"/>
        <w:snapToGrid w:val="0"/>
        <w:spacing w:beforeAutospacing="0" w:after="0" w:line="240" w:lineRule="auto"/>
        <w:ind w:left="1265" w:firstLineChars="0"/>
        <w:rPr>
          <w:rFonts w:ascii="Times New Roman" w:hAnsi="Times New Roman"/>
          <w:sz w:val="24"/>
        </w:rPr>
      </w:pPr>
      <w:r>
        <w:rPr>
          <w:rFonts w:ascii="Times New Roman" w:hAnsi="Times New Roman" w:hint="eastAsia"/>
          <w:sz w:val="24"/>
        </w:rPr>
        <w:t>所有运动员就位后，听到出发信号后出发，出发信号一般为哨声、发令枪声或喇叭声等。</w:t>
      </w:r>
    </w:p>
    <w:p w:rsidR="00A945E3" w:rsidRDefault="00A945E3" w:rsidP="00A945E3">
      <w:pPr>
        <w:pStyle w:val="10"/>
        <w:numPr>
          <w:ilvl w:val="0"/>
          <w:numId w:val="10"/>
        </w:numPr>
        <w:adjustRightInd w:val="0"/>
        <w:snapToGrid w:val="0"/>
        <w:spacing w:beforeAutospacing="0" w:after="0" w:line="240" w:lineRule="auto"/>
        <w:ind w:left="1265" w:firstLineChars="0"/>
        <w:rPr>
          <w:rFonts w:ascii="Times New Roman" w:hAnsi="Times New Roman"/>
          <w:sz w:val="24"/>
        </w:rPr>
      </w:pPr>
      <w:r>
        <w:rPr>
          <w:rFonts w:ascii="Times New Roman" w:hAnsi="Times New Roman" w:hint="eastAsia"/>
          <w:sz w:val="24"/>
        </w:rPr>
        <w:t>出发犯规：</w:t>
      </w:r>
    </w:p>
    <w:p w:rsidR="00A945E3" w:rsidRDefault="00A945E3" w:rsidP="00A945E3">
      <w:pPr>
        <w:pStyle w:val="10"/>
        <w:numPr>
          <w:ilvl w:val="0"/>
          <w:numId w:val="11"/>
        </w:numPr>
        <w:adjustRightInd w:val="0"/>
        <w:snapToGrid w:val="0"/>
        <w:spacing w:beforeAutospacing="0" w:after="0" w:line="240" w:lineRule="auto"/>
        <w:ind w:left="840" w:firstLine="480"/>
        <w:rPr>
          <w:rFonts w:ascii="Times New Roman" w:hAnsi="Times New Roman"/>
          <w:sz w:val="24"/>
        </w:rPr>
      </w:pPr>
      <w:r>
        <w:rPr>
          <w:rFonts w:ascii="Times New Roman" w:hAnsi="Times New Roman" w:hint="eastAsia"/>
          <w:sz w:val="24"/>
        </w:rPr>
        <w:t>多名运动员抢跳（跑）的情况下，由出发裁判员召回负责运动员，重新启动出发程序。</w:t>
      </w:r>
    </w:p>
    <w:p w:rsidR="00A945E3" w:rsidRDefault="00A945E3" w:rsidP="00A945E3">
      <w:pPr>
        <w:pStyle w:val="10"/>
        <w:numPr>
          <w:ilvl w:val="0"/>
          <w:numId w:val="11"/>
        </w:numPr>
        <w:adjustRightInd w:val="0"/>
        <w:snapToGrid w:val="0"/>
        <w:spacing w:beforeAutospacing="0" w:after="0" w:line="240" w:lineRule="auto"/>
        <w:ind w:left="840" w:firstLine="480"/>
        <w:rPr>
          <w:rFonts w:ascii="Times New Roman" w:hAnsi="Times New Roman"/>
          <w:sz w:val="24"/>
        </w:rPr>
      </w:pPr>
      <w:r>
        <w:rPr>
          <w:rFonts w:ascii="Times New Roman" w:hAnsi="Times New Roman" w:hint="eastAsia"/>
          <w:sz w:val="24"/>
        </w:rPr>
        <w:t>个别几名运动员抢跳（跑）的情况下，比赛可继续进行，出发裁判员可认定出发有效，并通知转换区裁判员在</w:t>
      </w:r>
      <w:proofErr w:type="gramStart"/>
      <w:r>
        <w:rPr>
          <w:rFonts w:ascii="Times New Roman" w:hAnsi="Times New Roman" w:hint="eastAsia"/>
          <w:sz w:val="24"/>
        </w:rPr>
        <w:t>第一换项对</w:t>
      </w:r>
      <w:proofErr w:type="gramEnd"/>
      <w:r>
        <w:rPr>
          <w:rFonts w:ascii="Times New Roman" w:hAnsi="Times New Roman" w:hint="eastAsia"/>
          <w:sz w:val="24"/>
        </w:rPr>
        <w:t>抢跳（跑）的运动员执行</w:t>
      </w:r>
      <w:r>
        <w:rPr>
          <w:rFonts w:ascii="Times New Roman" w:hAnsi="Times New Roman"/>
          <w:sz w:val="24"/>
        </w:rPr>
        <w:t>10</w:t>
      </w:r>
      <w:r>
        <w:rPr>
          <w:rFonts w:ascii="Times New Roman" w:hAnsi="Times New Roman" w:hint="eastAsia"/>
          <w:sz w:val="24"/>
        </w:rPr>
        <w:t>秒时间处罚。</w:t>
      </w:r>
    </w:p>
    <w:p w:rsidR="00A945E3" w:rsidRDefault="00A945E3" w:rsidP="00A945E3">
      <w:pPr>
        <w:pStyle w:val="10"/>
        <w:numPr>
          <w:ilvl w:val="0"/>
          <w:numId w:val="10"/>
        </w:numPr>
        <w:adjustRightInd w:val="0"/>
        <w:snapToGrid w:val="0"/>
        <w:spacing w:beforeAutospacing="0" w:after="0" w:line="240" w:lineRule="auto"/>
        <w:ind w:left="1265" w:firstLineChars="0"/>
        <w:rPr>
          <w:rFonts w:ascii="Times New Roman" w:hAnsi="Times New Roman"/>
          <w:sz w:val="24"/>
        </w:rPr>
      </w:pPr>
      <w:r>
        <w:rPr>
          <w:rFonts w:ascii="Times New Roman" w:hAnsi="Times New Roman" w:hint="eastAsia"/>
          <w:sz w:val="24"/>
        </w:rPr>
        <w:t>运动员的出发时间是指其被指定时段的出发时间，不得调整。如出现下列情况，将执行以下程序：</w:t>
      </w:r>
    </w:p>
    <w:p w:rsidR="00A945E3" w:rsidRDefault="00A945E3" w:rsidP="00A945E3">
      <w:pPr>
        <w:pStyle w:val="10"/>
        <w:numPr>
          <w:ilvl w:val="0"/>
          <w:numId w:val="12"/>
        </w:numPr>
        <w:adjustRightInd w:val="0"/>
        <w:snapToGrid w:val="0"/>
        <w:spacing w:beforeAutospacing="0" w:after="0" w:line="240" w:lineRule="auto"/>
        <w:ind w:left="840" w:firstLine="480"/>
        <w:rPr>
          <w:rFonts w:ascii="Times New Roman" w:hAnsi="Times New Roman"/>
          <w:sz w:val="24"/>
        </w:rPr>
      </w:pPr>
      <w:r>
        <w:rPr>
          <w:rFonts w:ascii="Times New Roman" w:hAnsi="Times New Roman" w:hint="eastAsia"/>
          <w:sz w:val="24"/>
        </w:rPr>
        <w:t>运动员在出发程序开始前出发或在未指定的时段出发，将被取消比赛资格。</w:t>
      </w:r>
    </w:p>
    <w:p w:rsidR="00A945E3" w:rsidRDefault="00A945E3" w:rsidP="00A945E3">
      <w:pPr>
        <w:pStyle w:val="10"/>
        <w:numPr>
          <w:ilvl w:val="0"/>
          <w:numId w:val="12"/>
        </w:numPr>
        <w:adjustRightInd w:val="0"/>
        <w:snapToGrid w:val="0"/>
        <w:spacing w:beforeAutospacing="0" w:after="0" w:line="240" w:lineRule="auto"/>
        <w:ind w:left="840" w:firstLine="480"/>
        <w:rPr>
          <w:rFonts w:ascii="Times New Roman" w:hAnsi="Times New Roman"/>
          <w:sz w:val="24"/>
        </w:rPr>
      </w:pPr>
      <w:r>
        <w:rPr>
          <w:rFonts w:ascii="Times New Roman" w:hAnsi="Times New Roman" w:hint="eastAsia"/>
          <w:sz w:val="24"/>
        </w:rPr>
        <w:lastRenderedPageBreak/>
        <w:t>出发时有意外情况发生，由出发裁判员决定运动员的出发时间。</w:t>
      </w:r>
    </w:p>
    <w:p w:rsidR="00A945E3" w:rsidRDefault="00A945E3" w:rsidP="00A945E3">
      <w:pPr>
        <w:pStyle w:val="10"/>
        <w:numPr>
          <w:ilvl w:val="0"/>
          <w:numId w:val="12"/>
        </w:numPr>
        <w:adjustRightInd w:val="0"/>
        <w:snapToGrid w:val="0"/>
        <w:spacing w:beforeAutospacing="0" w:after="0" w:line="240" w:lineRule="auto"/>
        <w:ind w:left="840" w:firstLine="480"/>
        <w:rPr>
          <w:rFonts w:ascii="Times New Roman" w:hAnsi="Times New Roman"/>
          <w:sz w:val="24"/>
        </w:rPr>
      </w:pPr>
      <w:r>
        <w:rPr>
          <w:rFonts w:ascii="Times New Roman" w:hAnsi="Times New Roman" w:hint="eastAsia"/>
          <w:sz w:val="24"/>
        </w:rPr>
        <w:t>运动员晚于其被指定的时段出发时，必须得到出发裁判员的允许。</w:t>
      </w:r>
    </w:p>
    <w:p w:rsidR="00A945E3" w:rsidRDefault="00A945E3" w:rsidP="00A945E3">
      <w:pPr>
        <w:pStyle w:val="10"/>
        <w:numPr>
          <w:ilvl w:val="0"/>
          <w:numId w:val="12"/>
        </w:numPr>
        <w:adjustRightInd w:val="0"/>
        <w:snapToGrid w:val="0"/>
        <w:spacing w:beforeAutospacing="0" w:after="0" w:line="240" w:lineRule="auto"/>
        <w:ind w:left="840" w:firstLine="480"/>
        <w:rPr>
          <w:rFonts w:ascii="Times New Roman" w:hAnsi="Times New Roman"/>
          <w:sz w:val="24"/>
        </w:rPr>
      </w:pPr>
      <w:r>
        <w:rPr>
          <w:rFonts w:ascii="Times New Roman" w:hAnsi="Times New Roman" w:hint="eastAsia"/>
          <w:sz w:val="24"/>
        </w:rPr>
        <w:t>运动员有两个或以上出发时间记录时，第一个出发时间即认定为有效时间。</w:t>
      </w:r>
    </w:p>
    <w:p w:rsidR="00A945E3" w:rsidRDefault="00A945E3" w:rsidP="00A945E3">
      <w:pPr>
        <w:pStyle w:val="2"/>
        <w:adjustRightInd w:val="0"/>
        <w:snapToGrid w:val="0"/>
        <w:spacing w:beforeLines="50" w:before="156" w:afterLines="50" w:after="156"/>
        <w:ind w:left="573" w:hanging="573"/>
        <w:jc w:val="both"/>
        <w:rPr>
          <w:rFonts w:ascii="Times New Roman" w:eastAsia="仿宋" w:hAnsi="Times New Roman"/>
          <w:sz w:val="24"/>
        </w:rPr>
      </w:pPr>
      <w:r>
        <w:rPr>
          <w:rFonts w:ascii="Times New Roman" w:eastAsia="仿宋" w:hAnsi="Times New Roman"/>
          <w:sz w:val="24"/>
        </w:rPr>
        <w:t>2.2</w:t>
      </w:r>
      <w:r>
        <w:rPr>
          <w:rFonts w:ascii="Times New Roman" w:eastAsia="仿宋" w:hAnsi="Times New Roman" w:hint="eastAsia"/>
          <w:sz w:val="24"/>
        </w:rPr>
        <w:t>轮滑出发</w:t>
      </w:r>
    </w:p>
    <w:p w:rsidR="00A945E3" w:rsidRDefault="00A945E3" w:rsidP="00A945E3">
      <w:pPr>
        <w:pStyle w:val="10"/>
        <w:numPr>
          <w:ilvl w:val="0"/>
          <w:numId w:val="13"/>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运动员之间在起跑线后应保持至少</w:t>
      </w:r>
      <w:r>
        <w:rPr>
          <w:rFonts w:ascii="Times New Roman" w:hAnsi="Times New Roman"/>
          <w:sz w:val="24"/>
        </w:rPr>
        <w:t>50</w:t>
      </w:r>
      <w:r>
        <w:rPr>
          <w:rFonts w:ascii="Times New Roman" w:hAnsi="Times New Roman" w:hint="eastAsia"/>
          <w:sz w:val="24"/>
        </w:rPr>
        <w:t>厘米间距。</w:t>
      </w:r>
    </w:p>
    <w:p w:rsidR="00A945E3" w:rsidRDefault="00A945E3" w:rsidP="00A945E3">
      <w:pPr>
        <w:pStyle w:val="10"/>
        <w:numPr>
          <w:ilvl w:val="0"/>
          <w:numId w:val="13"/>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预备起跑线距起跑线</w:t>
      </w:r>
      <w:r>
        <w:rPr>
          <w:rFonts w:ascii="Times New Roman" w:hAnsi="Times New Roman"/>
          <w:sz w:val="24"/>
        </w:rPr>
        <w:t>60cm</w:t>
      </w:r>
      <w:r>
        <w:rPr>
          <w:rFonts w:ascii="Times New Roman" w:hAnsi="Times New Roman" w:hint="eastAsia"/>
          <w:sz w:val="24"/>
        </w:rPr>
        <w:t>，运动员至少有一脚位于两线之间，轮滑鞋的起始运动方向必须与比赛的方向相一致。</w:t>
      </w:r>
    </w:p>
    <w:p w:rsidR="00A945E3" w:rsidRDefault="00A945E3" w:rsidP="00A945E3">
      <w:pPr>
        <w:pStyle w:val="10"/>
        <w:numPr>
          <w:ilvl w:val="0"/>
          <w:numId w:val="13"/>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出发时，两只轮滑鞋必须与地面完全或部分接触，两脚不得移动，允许身体摆动。</w:t>
      </w:r>
    </w:p>
    <w:p w:rsidR="00A945E3" w:rsidRDefault="00A945E3" w:rsidP="00A945E3">
      <w:pPr>
        <w:pStyle w:val="10"/>
        <w:numPr>
          <w:ilvl w:val="0"/>
          <w:numId w:val="13"/>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发令员发出鸣枪为出发信号。遇到下列情况，发令员可以召回运动员重新比赛。</w:t>
      </w:r>
    </w:p>
    <w:p w:rsidR="00A945E3" w:rsidRDefault="00A945E3" w:rsidP="00A945E3">
      <w:pPr>
        <w:pStyle w:val="10"/>
        <w:numPr>
          <w:ilvl w:val="0"/>
          <w:numId w:val="14"/>
        </w:numPr>
        <w:adjustRightInd w:val="0"/>
        <w:snapToGrid w:val="0"/>
        <w:spacing w:beforeAutospacing="0" w:after="0" w:line="240" w:lineRule="auto"/>
        <w:ind w:left="1265" w:firstLineChars="0"/>
        <w:rPr>
          <w:rFonts w:ascii="Times New Roman" w:eastAsia="仿宋_GB2312" w:hAnsi="Times New Roman"/>
          <w:color w:val="000000"/>
          <w:sz w:val="24"/>
        </w:rPr>
      </w:pPr>
      <w:r>
        <w:rPr>
          <w:rFonts w:ascii="Times New Roman" w:eastAsia="仿宋_GB2312" w:hAnsi="Times New Roman" w:hint="eastAsia"/>
          <w:color w:val="000000"/>
          <w:sz w:val="24"/>
        </w:rPr>
        <w:t>运动员在出发信号之前起动，将重新起跑，抢跑的运动员将受到处罚，第</w:t>
      </w:r>
      <w:r>
        <w:rPr>
          <w:rFonts w:ascii="Times New Roman" w:eastAsia="仿宋_GB2312" w:hAnsi="Times New Roman"/>
          <w:color w:val="000000"/>
          <w:sz w:val="24"/>
        </w:rPr>
        <w:t>2</w:t>
      </w:r>
      <w:r>
        <w:rPr>
          <w:rFonts w:ascii="Times New Roman" w:eastAsia="仿宋_GB2312" w:hAnsi="Times New Roman" w:hint="eastAsia"/>
          <w:color w:val="000000"/>
          <w:sz w:val="24"/>
        </w:rPr>
        <w:t>次抢跑的运动员将被取消比赛资格；</w:t>
      </w:r>
    </w:p>
    <w:p w:rsidR="00A945E3" w:rsidRDefault="00A945E3" w:rsidP="00A945E3">
      <w:pPr>
        <w:pStyle w:val="10"/>
        <w:numPr>
          <w:ilvl w:val="0"/>
          <w:numId w:val="14"/>
        </w:numPr>
        <w:adjustRightInd w:val="0"/>
        <w:snapToGrid w:val="0"/>
        <w:spacing w:beforeAutospacing="0" w:after="0" w:line="240" w:lineRule="auto"/>
        <w:ind w:left="1265" w:firstLineChars="0"/>
        <w:rPr>
          <w:rFonts w:ascii="Times New Roman" w:eastAsia="仿宋_GB2312" w:hAnsi="Times New Roman"/>
          <w:color w:val="000000"/>
          <w:sz w:val="24"/>
        </w:rPr>
      </w:pPr>
      <w:r>
        <w:rPr>
          <w:rFonts w:ascii="Times New Roman" w:eastAsia="仿宋_GB2312" w:hAnsi="Times New Roman" w:hint="eastAsia"/>
          <w:color w:val="000000"/>
          <w:sz w:val="24"/>
        </w:rPr>
        <w:t>起跑时，在</w:t>
      </w:r>
      <w:r>
        <w:rPr>
          <w:rFonts w:ascii="Times New Roman" w:eastAsia="仿宋_GB2312" w:hAnsi="Times New Roman"/>
          <w:color w:val="000000"/>
          <w:sz w:val="24"/>
        </w:rPr>
        <w:t>50m</w:t>
      </w:r>
      <w:r>
        <w:rPr>
          <w:rFonts w:ascii="Times New Roman" w:eastAsia="仿宋_GB2312" w:hAnsi="Times New Roman" w:hint="eastAsia"/>
          <w:color w:val="000000"/>
          <w:sz w:val="24"/>
        </w:rPr>
        <w:t>以内有一名运动员摔倒而引起其他运动员连续摔倒。</w:t>
      </w:r>
    </w:p>
    <w:p w:rsidR="00A945E3" w:rsidRDefault="00A945E3" w:rsidP="00A945E3">
      <w:pPr>
        <w:pStyle w:val="2"/>
        <w:adjustRightInd w:val="0"/>
        <w:snapToGrid w:val="0"/>
        <w:spacing w:beforeLines="50" w:before="156" w:afterLines="50" w:after="156"/>
        <w:ind w:left="573" w:hanging="573"/>
        <w:jc w:val="both"/>
        <w:rPr>
          <w:rFonts w:ascii="Times New Roman" w:eastAsia="仿宋" w:hAnsi="Times New Roman"/>
          <w:sz w:val="24"/>
        </w:rPr>
      </w:pPr>
      <w:r>
        <w:rPr>
          <w:rFonts w:ascii="Times New Roman" w:eastAsia="仿宋" w:hAnsi="Times New Roman"/>
          <w:sz w:val="24"/>
        </w:rPr>
        <w:t>2.3</w:t>
      </w:r>
      <w:r>
        <w:rPr>
          <w:rFonts w:ascii="Times New Roman" w:eastAsia="仿宋" w:hAnsi="Times New Roman" w:hint="eastAsia"/>
          <w:sz w:val="24"/>
        </w:rPr>
        <w:t>跑步出发</w:t>
      </w:r>
    </w:p>
    <w:p w:rsidR="00A945E3" w:rsidRDefault="00A945E3" w:rsidP="00A945E3">
      <w:pPr>
        <w:adjustRightInd w:val="0"/>
        <w:snapToGrid w:val="0"/>
        <w:ind w:left="420"/>
        <w:rPr>
          <w:sz w:val="24"/>
        </w:rPr>
      </w:pPr>
      <w:r>
        <w:rPr>
          <w:rFonts w:hint="eastAsia"/>
          <w:sz w:val="24"/>
        </w:rPr>
        <w:t>跑步出发可在游泳出发程序的基础上进行适当调整后运用。</w:t>
      </w:r>
    </w:p>
    <w:p w:rsidR="00A945E3" w:rsidRDefault="00A945E3" w:rsidP="00A945E3">
      <w:pPr>
        <w:pStyle w:val="1"/>
        <w:adjustRightInd w:val="0"/>
        <w:snapToGrid w:val="0"/>
        <w:rPr>
          <w:rFonts w:ascii="Times New Roman" w:eastAsia="黑体" w:hAnsi="Times New Roman"/>
          <w:kern w:val="0"/>
          <w:sz w:val="28"/>
        </w:rPr>
      </w:pPr>
      <w:r>
        <w:rPr>
          <w:rFonts w:ascii="Times New Roman" w:eastAsia="黑体" w:hAnsi="Times New Roman" w:hint="eastAsia"/>
          <w:kern w:val="0"/>
          <w:sz w:val="28"/>
        </w:rPr>
        <w:t>游泳赛段</w:t>
      </w:r>
    </w:p>
    <w:p w:rsidR="00A945E3" w:rsidRDefault="00A945E3" w:rsidP="00A945E3">
      <w:pPr>
        <w:pStyle w:val="2"/>
        <w:adjustRightInd w:val="0"/>
        <w:snapToGrid w:val="0"/>
        <w:spacing w:beforeLines="50" w:before="156" w:afterLines="50" w:after="156"/>
        <w:ind w:left="573" w:hanging="573"/>
        <w:jc w:val="both"/>
        <w:rPr>
          <w:rFonts w:ascii="Times New Roman" w:eastAsia="仿宋" w:hAnsi="Times New Roman"/>
          <w:sz w:val="24"/>
        </w:rPr>
      </w:pPr>
      <w:r>
        <w:rPr>
          <w:rFonts w:ascii="Times New Roman" w:eastAsia="仿宋" w:hAnsi="Times New Roman"/>
          <w:sz w:val="24"/>
        </w:rPr>
        <w:t>3.1</w:t>
      </w:r>
      <w:r>
        <w:rPr>
          <w:rFonts w:ascii="Times New Roman" w:eastAsia="仿宋" w:hAnsi="Times New Roman" w:hint="eastAsia"/>
          <w:sz w:val="24"/>
        </w:rPr>
        <w:t>运动员行为规定</w:t>
      </w:r>
    </w:p>
    <w:p w:rsidR="00A945E3" w:rsidRDefault="00A945E3" w:rsidP="00A945E3">
      <w:pPr>
        <w:pStyle w:val="10"/>
        <w:numPr>
          <w:ilvl w:val="0"/>
          <w:numId w:val="15"/>
        </w:numPr>
        <w:adjustRightInd w:val="0"/>
        <w:snapToGrid w:val="0"/>
        <w:spacing w:beforeAutospacing="0" w:after="0" w:line="240" w:lineRule="auto"/>
        <w:ind w:left="1265" w:firstLineChars="0"/>
        <w:rPr>
          <w:rFonts w:ascii="Times New Roman" w:eastAsia="仿宋_GB2312" w:hAnsi="Times New Roman"/>
          <w:color w:val="000000"/>
          <w:sz w:val="24"/>
        </w:rPr>
      </w:pPr>
      <w:r>
        <w:rPr>
          <w:rFonts w:ascii="Times New Roman" w:eastAsia="仿宋_GB2312" w:hAnsi="Times New Roman" w:hint="eastAsia"/>
          <w:color w:val="000000"/>
          <w:sz w:val="24"/>
        </w:rPr>
        <w:t>运动员可以使用任何泳姿进行比赛，也可以踩水或漂浮。</w:t>
      </w:r>
    </w:p>
    <w:p w:rsidR="00A945E3" w:rsidRDefault="00A945E3" w:rsidP="00A945E3">
      <w:pPr>
        <w:pStyle w:val="10"/>
        <w:numPr>
          <w:ilvl w:val="0"/>
          <w:numId w:val="15"/>
        </w:numPr>
        <w:adjustRightInd w:val="0"/>
        <w:snapToGrid w:val="0"/>
        <w:spacing w:beforeAutospacing="0" w:after="0" w:line="240" w:lineRule="auto"/>
        <w:ind w:left="1265" w:firstLineChars="0"/>
        <w:rPr>
          <w:rFonts w:ascii="Times New Roman" w:eastAsia="仿宋_GB2312" w:hAnsi="Times New Roman"/>
          <w:color w:val="000000"/>
          <w:sz w:val="24"/>
        </w:rPr>
      </w:pPr>
      <w:r>
        <w:rPr>
          <w:rFonts w:ascii="Times New Roman" w:eastAsia="仿宋_GB2312" w:hAnsi="Times New Roman" w:hint="eastAsia"/>
          <w:color w:val="000000"/>
          <w:sz w:val="24"/>
        </w:rPr>
        <w:t>在游泳比赛每圈开始和结束时可蹬地前进。</w:t>
      </w:r>
    </w:p>
    <w:p w:rsidR="00A945E3" w:rsidRDefault="00A945E3" w:rsidP="00A945E3">
      <w:pPr>
        <w:pStyle w:val="10"/>
        <w:numPr>
          <w:ilvl w:val="0"/>
          <w:numId w:val="15"/>
        </w:numPr>
        <w:adjustRightInd w:val="0"/>
        <w:snapToGrid w:val="0"/>
        <w:spacing w:beforeAutospacing="0" w:after="0" w:line="240" w:lineRule="auto"/>
        <w:ind w:left="1265" w:firstLineChars="0"/>
        <w:rPr>
          <w:rFonts w:ascii="Times New Roman" w:eastAsia="仿宋_GB2312" w:hAnsi="Times New Roman"/>
          <w:color w:val="000000"/>
          <w:sz w:val="24"/>
        </w:rPr>
      </w:pPr>
      <w:r>
        <w:rPr>
          <w:rFonts w:ascii="Times New Roman" w:eastAsia="仿宋_GB2312" w:hAnsi="Times New Roman" w:hint="eastAsia"/>
          <w:color w:val="000000"/>
          <w:sz w:val="24"/>
        </w:rPr>
        <w:t>运动员必须按照规定的比赛路线前进。</w:t>
      </w:r>
    </w:p>
    <w:p w:rsidR="00A945E3" w:rsidRDefault="00A945E3" w:rsidP="00A945E3">
      <w:pPr>
        <w:pStyle w:val="10"/>
        <w:numPr>
          <w:ilvl w:val="0"/>
          <w:numId w:val="15"/>
        </w:numPr>
        <w:adjustRightInd w:val="0"/>
        <w:snapToGrid w:val="0"/>
        <w:spacing w:beforeAutospacing="0" w:after="0" w:line="240" w:lineRule="auto"/>
        <w:ind w:left="1265" w:firstLineChars="0"/>
        <w:rPr>
          <w:rFonts w:ascii="Times New Roman" w:eastAsia="仿宋_GB2312" w:hAnsi="Times New Roman"/>
          <w:color w:val="000000"/>
          <w:sz w:val="24"/>
        </w:rPr>
      </w:pPr>
      <w:r>
        <w:rPr>
          <w:rFonts w:ascii="Times New Roman" w:eastAsia="仿宋_GB2312" w:hAnsi="Times New Roman" w:hint="eastAsia"/>
          <w:color w:val="000000"/>
          <w:sz w:val="24"/>
        </w:rPr>
        <w:t>运动员可以站立在水底或抓住静止物体休息，如浮漂，泳道线、池壁或静止的船只。</w:t>
      </w:r>
    </w:p>
    <w:p w:rsidR="00A945E3" w:rsidRDefault="00A945E3" w:rsidP="00A945E3">
      <w:pPr>
        <w:pStyle w:val="2"/>
        <w:adjustRightInd w:val="0"/>
        <w:snapToGrid w:val="0"/>
        <w:spacing w:beforeLines="50" w:before="156" w:after="0"/>
        <w:ind w:left="573" w:hanging="573"/>
        <w:jc w:val="both"/>
        <w:rPr>
          <w:rFonts w:ascii="Times New Roman" w:eastAsia="仿宋" w:hAnsi="Times New Roman"/>
          <w:sz w:val="24"/>
        </w:rPr>
      </w:pPr>
      <w:r>
        <w:rPr>
          <w:rFonts w:ascii="Times New Roman" w:eastAsia="仿宋" w:hAnsi="Times New Roman"/>
          <w:sz w:val="24"/>
        </w:rPr>
        <w:t>3.2</w:t>
      </w:r>
      <w:r>
        <w:rPr>
          <w:rFonts w:ascii="Times New Roman" w:eastAsia="仿宋" w:hAnsi="Times New Roman" w:hint="eastAsia"/>
          <w:sz w:val="24"/>
        </w:rPr>
        <w:t>遇紧急情况，运动员应高举单臂求救。一经正式救助，运动员必须退出比赛。</w:t>
      </w:r>
    </w:p>
    <w:p w:rsidR="00A945E3" w:rsidRDefault="00A945E3" w:rsidP="00A945E3">
      <w:pPr>
        <w:pStyle w:val="2"/>
        <w:adjustRightInd w:val="0"/>
        <w:snapToGrid w:val="0"/>
        <w:spacing w:beforeLines="50" w:before="156" w:after="0"/>
        <w:ind w:left="573" w:hanging="573"/>
        <w:jc w:val="both"/>
        <w:rPr>
          <w:rFonts w:ascii="Times New Roman" w:eastAsia="仿宋" w:hAnsi="Times New Roman"/>
          <w:sz w:val="24"/>
        </w:rPr>
      </w:pPr>
      <w:r>
        <w:rPr>
          <w:rFonts w:ascii="Times New Roman" w:eastAsia="仿宋" w:hAnsi="Times New Roman"/>
          <w:sz w:val="24"/>
        </w:rPr>
        <w:t>3.3</w:t>
      </w:r>
      <w:r>
        <w:rPr>
          <w:rFonts w:ascii="Times New Roman" w:eastAsia="仿宋" w:hAnsi="Times New Roman" w:hint="eastAsia"/>
          <w:sz w:val="24"/>
        </w:rPr>
        <w:t>为保证安全，在适应场地和比赛日热身期间运动员不得使用划手掌、脚蹼等器材。</w:t>
      </w:r>
    </w:p>
    <w:p w:rsidR="00A945E3" w:rsidRDefault="00A945E3" w:rsidP="00A945E3">
      <w:pPr>
        <w:pStyle w:val="1"/>
        <w:adjustRightInd w:val="0"/>
        <w:snapToGrid w:val="0"/>
        <w:rPr>
          <w:rFonts w:ascii="Times New Roman" w:eastAsia="黑体" w:hAnsi="Times New Roman"/>
          <w:kern w:val="0"/>
          <w:sz w:val="28"/>
        </w:rPr>
      </w:pPr>
      <w:bookmarkStart w:id="1" w:name="_Toc220299544"/>
      <w:bookmarkStart w:id="2" w:name="_Toc474401063"/>
      <w:r>
        <w:rPr>
          <w:rFonts w:ascii="Times New Roman" w:eastAsia="黑体" w:hAnsi="Times New Roman" w:hint="eastAsia"/>
          <w:kern w:val="0"/>
          <w:sz w:val="28"/>
        </w:rPr>
        <w:t>自行车</w:t>
      </w:r>
      <w:bookmarkEnd w:id="1"/>
      <w:bookmarkEnd w:id="2"/>
    </w:p>
    <w:p w:rsidR="00A945E3" w:rsidRDefault="00A945E3" w:rsidP="00A945E3">
      <w:pPr>
        <w:pStyle w:val="2"/>
        <w:adjustRightInd w:val="0"/>
        <w:snapToGrid w:val="0"/>
        <w:spacing w:beforeLines="50" w:before="156" w:afterLines="50" w:after="156"/>
        <w:ind w:left="573" w:hanging="573"/>
        <w:jc w:val="both"/>
        <w:rPr>
          <w:rFonts w:ascii="Times New Roman" w:eastAsia="仿宋_GB2312" w:hAnsi="Times New Roman"/>
          <w:sz w:val="24"/>
        </w:rPr>
      </w:pPr>
      <w:r>
        <w:rPr>
          <w:rFonts w:ascii="Times New Roman" w:eastAsia="仿宋_GB2312" w:hAnsi="Times New Roman"/>
          <w:sz w:val="24"/>
        </w:rPr>
        <w:t>4.1</w:t>
      </w:r>
      <w:r>
        <w:rPr>
          <w:rFonts w:ascii="Times New Roman" w:eastAsia="仿宋_GB2312" w:hAnsi="Times New Roman" w:hint="eastAsia"/>
          <w:sz w:val="24"/>
        </w:rPr>
        <w:t>运动员行为规定</w:t>
      </w:r>
    </w:p>
    <w:p w:rsidR="00A945E3" w:rsidRDefault="00A945E3" w:rsidP="00A945E3">
      <w:pPr>
        <w:pStyle w:val="10"/>
        <w:numPr>
          <w:ilvl w:val="0"/>
          <w:numId w:val="16"/>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骑行赛段不允许尾随。</w:t>
      </w:r>
    </w:p>
    <w:p w:rsidR="00A945E3" w:rsidRDefault="00A945E3" w:rsidP="00A945E3">
      <w:pPr>
        <w:pStyle w:val="10"/>
        <w:numPr>
          <w:ilvl w:val="0"/>
          <w:numId w:val="16"/>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运动员可采用坐式或站立式骑行（图</w:t>
      </w:r>
      <w:r>
        <w:rPr>
          <w:rFonts w:ascii="Times New Roman" w:hAnsi="Times New Roman"/>
          <w:sz w:val="24"/>
        </w:rPr>
        <w:t>4.1</w:t>
      </w:r>
      <w:r>
        <w:rPr>
          <w:rFonts w:ascii="Times New Roman" w:hAnsi="Times New Roman" w:hint="eastAsia"/>
          <w:sz w:val="24"/>
        </w:rPr>
        <w:t>）。</w:t>
      </w:r>
    </w:p>
    <w:p w:rsidR="00A945E3" w:rsidRDefault="00A945E3" w:rsidP="00A945E3">
      <w:pPr>
        <w:pStyle w:val="10"/>
        <w:numPr>
          <w:ilvl w:val="0"/>
          <w:numId w:val="16"/>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lastRenderedPageBreak/>
        <w:t>比赛时</w:t>
      </w:r>
      <w:proofErr w:type="gramStart"/>
      <w:r>
        <w:rPr>
          <w:rFonts w:ascii="Times New Roman" w:hAnsi="Times New Roman" w:hint="eastAsia"/>
          <w:sz w:val="24"/>
        </w:rPr>
        <w:t>运动员须沿赛道</w:t>
      </w:r>
      <w:proofErr w:type="gramEnd"/>
      <w:r>
        <w:rPr>
          <w:rFonts w:ascii="Times New Roman" w:hAnsi="Times New Roman" w:hint="eastAsia"/>
          <w:sz w:val="24"/>
        </w:rPr>
        <w:t>一侧骑行。</w:t>
      </w:r>
    </w:p>
    <w:p w:rsidR="00A945E3" w:rsidRDefault="00A945E3" w:rsidP="00A945E3">
      <w:pPr>
        <w:pStyle w:val="10"/>
        <w:numPr>
          <w:ilvl w:val="0"/>
          <w:numId w:val="16"/>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运动员必须按照规定的比赛路线方向骑行。</w:t>
      </w:r>
    </w:p>
    <w:p w:rsidR="00A945E3" w:rsidRDefault="00A945E3" w:rsidP="00A945E3">
      <w:pPr>
        <w:pStyle w:val="10"/>
        <w:numPr>
          <w:ilvl w:val="0"/>
          <w:numId w:val="16"/>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运动员不允许脱离自行车进行比赛。</w:t>
      </w:r>
    </w:p>
    <w:p w:rsidR="00A945E3" w:rsidRDefault="00A945E3" w:rsidP="00A945E3">
      <w:pPr>
        <w:pStyle w:val="10"/>
        <w:numPr>
          <w:ilvl w:val="0"/>
          <w:numId w:val="16"/>
        </w:numPr>
        <w:adjustRightInd w:val="0"/>
        <w:snapToGrid w:val="0"/>
        <w:spacing w:beforeAutospacing="0" w:after="0" w:line="240" w:lineRule="auto"/>
        <w:ind w:firstLineChars="0"/>
        <w:rPr>
          <w:rFonts w:ascii="Times New Roman" w:hAnsi="Times New Roman"/>
          <w:sz w:val="24"/>
        </w:rPr>
      </w:pPr>
      <w:r>
        <w:rPr>
          <w:rFonts w:ascii="Times New Roman" w:hAnsi="Times New Roman" w:hint="eastAsia"/>
          <w:sz w:val="24"/>
        </w:rPr>
        <w:t>运动员由于安全原因离开比赛场地，必须在没有获利的情况下回到比赛场地。</w:t>
      </w:r>
    </w:p>
    <w:tbl>
      <w:tblPr>
        <w:tblW w:w="0" w:type="dxa"/>
        <w:jc w:val="center"/>
        <w:tblLayout w:type="fixed"/>
        <w:tblLook w:val="04A0" w:firstRow="1" w:lastRow="0" w:firstColumn="1" w:lastColumn="0" w:noHBand="0" w:noVBand="1"/>
      </w:tblPr>
      <w:tblGrid>
        <w:gridCol w:w="2778"/>
        <w:gridCol w:w="2748"/>
      </w:tblGrid>
      <w:tr w:rsidR="00A945E3" w:rsidTr="00A945E3">
        <w:trPr>
          <w:trHeight w:val="3169"/>
          <w:jc w:val="center"/>
        </w:trPr>
        <w:tc>
          <w:tcPr>
            <w:tcW w:w="2778" w:type="dxa"/>
            <w:hideMark/>
          </w:tcPr>
          <w:p w:rsidR="00A945E3" w:rsidRDefault="00A945E3">
            <w:pPr>
              <w:autoSpaceDE w:val="0"/>
              <w:autoSpaceDN w:val="0"/>
              <w:adjustRightInd w:val="0"/>
              <w:snapToGrid w:val="0"/>
              <w:ind w:left="-108"/>
              <w:jc w:val="center"/>
              <w:rPr>
                <w:sz w:val="21"/>
              </w:rPr>
            </w:pPr>
            <w:r>
              <w:rPr>
                <w:noProof/>
                <w:sz w:val="21"/>
              </w:rPr>
              <w:drawing>
                <wp:inline distT="0" distB="0" distL="0" distR="0">
                  <wp:extent cx="1609725" cy="1809750"/>
                  <wp:effectExtent l="0" t="0" r="9525" b="0"/>
                  <wp:docPr id="4" name="图片 4" descr="骑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骑行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725" cy="1809750"/>
                          </a:xfrm>
                          <a:prstGeom prst="rect">
                            <a:avLst/>
                          </a:prstGeom>
                          <a:noFill/>
                          <a:ln>
                            <a:noFill/>
                          </a:ln>
                        </pic:spPr>
                      </pic:pic>
                    </a:graphicData>
                  </a:graphic>
                </wp:inline>
              </w:drawing>
            </w:r>
            <w:r>
              <w:rPr>
                <w:rFonts w:hint="eastAsia"/>
                <w:sz w:val="21"/>
              </w:rPr>
              <w:t>站立</w:t>
            </w:r>
          </w:p>
        </w:tc>
        <w:tc>
          <w:tcPr>
            <w:tcW w:w="2748" w:type="dxa"/>
            <w:hideMark/>
          </w:tcPr>
          <w:p w:rsidR="00A945E3" w:rsidRDefault="00A945E3">
            <w:pPr>
              <w:autoSpaceDE w:val="0"/>
              <w:autoSpaceDN w:val="0"/>
              <w:adjustRightInd w:val="0"/>
              <w:snapToGrid w:val="0"/>
              <w:ind w:left="-108"/>
              <w:jc w:val="center"/>
              <w:rPr>
                <w:sz w:val="21"/>
              </w:rPr>
            </w:pPr>
            <w:r>
              <w:rPr>
                <w:noProof/>
                <w:sz w:val="21"/>
              </w:rPr>
              <w:drawing>
                <wp:inline distT="0" distB="0" distL="0" distR="0">
                  <wp:extent cx="1581150" cy="1800225"/>
                  <wp:effectExtent l="0" t="0" r="0" b="9525"/>
                  <wp:docPr id="3" name="图片 3" descr="骑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骑行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1150" cy="1800225"/>
                          </a:xfrm>
                          <a:prstGeom prst="rect">
                            <a:avLst/>
                          </a:prstGeom>
                          <a:noFill/>
                          <a:ln>
                            <a:noFill/>
                          </a:ln>
                        </pic:spPr>
                      </pic:pic>
                    </a:graphicData>
                  </a:graphic>
                </wp:inline>
              </w:drawing>
            </w:r>
            <w:r>
              <w:rPr>
                <w:rFonts w:hint="eastAsia"/>
                <w:sz w:val="21"/>
              </w:rPr>
              <w:t>坐式</w:t>
            </w:r>
          </w:p>
        </w:tc>
      </w:tr>
    </w:tbl>
    <w:p w:rsidR="00A945E3" w:rsidRDefault="00A945E3" w:rsidP="00A945E3">
      <w:pPr>
        <w:autoSpaceDE w:val="0"/>
        <w:autoSpaceDN w:val="0"/>
        <w:adjustRightInd w:val="0"/>
        <w:snapToGrid w:val="0"/>
        <w:ind w:left="-108"/>
        <w:jc w:val="center"/>
        <w:rPr>
          <w:sz w:val="21"/>
        </w:rPr>
      </w:pPr>
      <w:r>
        <w:rPr>
          <w:rFonts w:hint="eastAsia"/>
          <w:sz w:val="21"/>
        </w:rPr>
        <w:t>图</w:t>
      </w:r>
      <w:r>
        <w:rPr>
          <w:sz w:val="21"/>
        </w:rPr>
        <w:t xml:space="preserve">4.1 </w:t>
      </w:r>
      <w:r>
        <w:rPr>
          <w:rFonts w:hint="eastAsia"/>
          <w:sz w:val="21"/>
        </w:rPr>
        <w:t>骑行姿势</w:t>
      </w:r>
    </w:p>
    <w:p w:rsidR="00A945E3" w:rsidRDefault="00A945E3" w:rsidP="00A945E3">
      <w:pPr>
        <w:pStyle w:val="2"/>
        <w:adjustRightInd w:val="0"/>
        <w:snapToGrid w:val="0"/>
        <w:spacing w:beforeLines="50" w:before="156" w:afterLines="50" w:after="156"/>
        <w:ind w:left="573" w:hanging="573"/>
        <w:jc w:val="both"/>
        <w:rPr>
          <w:rFonts w:ascii="Times New Roman" w:eastAsia="仿宋_GB2312" w:hAnsi="Times New Roman"/>
          <w:sz w:val="24"/>
        </w:rPr>
      </w:pPr>
      <w:r>
        <w:rPr>
          <w:rFonts w:ascii="Times New Roman" w:eastAsia="仿宋_GB2312" w:hAnsi="Times New Roman"/>
          <w:sz w:val="24"/>
        </w:rPr>
        <w:t>4.2</w:t>
      </w:r>
      <w:r>
        <w:rPr>
          <w:rFonts w:ascii="Times New Roman" w:eastAsia="仿宋_GB2312" w:hAnsi="Times New Roman" w:hint="eastAsia"/>
          <w:sz w:val="24"/>
        </w:rPr>
        <w:t>尾随</w:t>
      </w:r>
    </w:p>
    <w:p w:rsidR="00A945E3" w:rsidRDefault="00A945E3" w:rsidP="00A945E3">
      <w:pPr>
        <w:numPr>
          <w:ilvl w:val="0"/>
          <w:numId w:val="17"/>
        </w:numPr>
        <w:autoSpaceDE w:val="0"/>
        <w:autoSpaceDN w:val="0"/>
        <w:adjustRightInd w:val="0"/>
        <w:snapToGrid w:val="0"/>
        <w:rPr>
          <w:color w:val="000000"/>
          <w:sz w:val="24"/>
        </w:rPr>
      </w:pPr>
      <w:r>
        <w:rPr>
          <w:rFonts w:hint="eastAsia"/>
          <w:color w:val="000000"/>
          <w:sz w:val="24"/>
        </w:rPr>
        <w:t>尾随区</w:t>
      </w:r>
    </w:p>
    <w:p w:rsidR="00A945E3" w:rsidRDefault="00A945E3" w:rsidP="00A945E3">
      <w:pPr>
        <w:autoSpaceDE w:val="0"/>
        <w:autoSpaceDN w:val="0"/>
        <w:adjustRightInd w:val="0"/>
        <w:snapToGrid w:val="0"/>
        <w:ind w:firstLineChars="400" w:firstLine="960"/>
        <w:rPr>
          <w:color w:val="000000"/>
          <w:sz w:val="24"/>
        </w:rPr>
      </w:pPr>
      <w:r>
        <w:rPr>
          <w:rFonts w:hint="eastAsia"/>
          <w:color w:val="000000"/>
          <w:sz w:val="24"/>
        </w:rPr>
        <w:t>小轮车尾随区从运动员前轮边缘起向后</w:t>
      </w:r>
      <w:r>
        <w:rPr>
          <w:color w:val="000000"/>
          <w:sz w:val="24"/>
        </w:rPr>
        <w:t>5</w:t>
      </w:r>
      <w:r>
        <w:rPr>
          <w:rFonts w:hint="eastAsia"/>
          <w:color w:val="000000"/>
          <w:sz w:val="24"/>
        </w:rPr>
        <w:t>米的距离。</w:t>
      </w:r>
    </w:p>
    <w:p w:rsidR="00A945E3" w:rsidRDefault="00A945E3" w:rsidP="00A945E3">
      <w:pPr>
        <w:autoSpaceDE w:val="0"/>
        <w:autoSpaceDN w:val="0"/>
        <w:adjustRightInd w:val="0"/>
        <w:snapToGrid w:val="0"/>
        <w:jc w:val="center"/>
        <w:rPr>
          <w:color w:val="000000"/>
          <w:sz w:val="24"/>
        </w:rPr>
      </w:pPr>
      <w:r>
        <w:rPr>
          <w:noProof/>
          <w:color w:val="000000"/>
          <w:sz w:val="24"/>
        </w:rPr>
        <w:drawing>
          <wp:inline distT="0" distB="0" distL="0" distR="0">
            <wp:extent cx="4305300" cy="1514475"/>
            <wp:effectExtent l="0" t="0" r="0" b="9525"/>
            <wp:docPr id="2" name="图片 2" descr="尾随距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descr="尾随距离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5300" cy="1514475"/>
                    </a:xfrm>
                    <a:prstGeom prst="rect">
                      <a:avLst/>
                    </a:prstGeom>
                    <a:noFill/>
                    <a:ln>
                      <a:noFill/>
                    </a:ln>
                  </pic:spPr>
                </pic:pic>
              </a:graphicData>
            </a:graphic>
          </wp:inline>
        </w:drawing>
      </w:r>
    </w:p>
    <w:p w:rsidR="00A945E3" w:rsidRDefault="00A945E3" w:rsidP="00A945E3">
      <w:pPr>
        <w:numPr>
          <w:ilvl w:val="0"/>
          <w:numId w:val="17"/>
        </w:numPr>
        <w:autoSpaceDE w:val="0"/>
        <w:autoSpaceDN w:val="0"/>
        <w:adjustRightInd w:val="0"/>
        <w:snapToGrid w:val="0"/>
        <w:rPr>
          <w:color w:val="000000"/>
          <w:sz w:val="24"/>
        </w:rPr>
      </w:pPr>
      <w:r>
        <w:rPr>
          <w:rFonts w:hint="eastAsia"/>
          <w:color w:val="000000"/>
          <w:sz w:val="24"/>
        </w:rPr>
        <w:t>尾随</w:t>
      </w:r>
    </w:p>
    <w:p w:rsidR="00A945E3" w:rsidRDefault="00A945E3" w:rsidP="00A945E3">
      <w:pPr>
        <w:numPr>
          <w:ilvl w:val="0"/>
          <w:numId w:val="18"/>
        </w:numPr>
        <w:autoSpaceDE w:val="0"/>
        <w:autoSpaceDN w:val="0"/>
        <w:adjustRightInd w:val="0"/>
        <w:snapToGrid w:val="0"/>
        <w:ind w:left="1265"/>
        <w:rPr>
          <w:color w:val="000000"/>
          <w:sz w:val="24"/>
        </w:rPr>
      </w:pPr>
      <w:r>
        <w:rPr>
          <w:rFonts w:hint="eastAsia"/>
          <w:color w:val="000000"/>
          <w:sz w:val="24"/>
        </w:rPr>
        <w:t>运动员进入其他比赛运动员的尾随区即视为尾随。</w:t>
      </w:r>
    </w:p>
    <w:p w:rsidR="00A945E3" w:rsidRDefault="00A945E3" w:rsidP="00A945E3">
      <w:pPr>
        <w:numPr>
          <w:ilvl w:val="0"/>
          <w:numId w:val="18"/>
        </w:numPr>
        <w:autoSpaceDE w:val="0"/>
        <w:autoSpaceDN w:val="0"/>
        <w:adjustRightInd w:val="0"/>
        <w:snapToGrid w:val="0"/>
        <w:ind w:left="1265"/>
        <w:rPr>
          <w:color w:val="000000"/>
          <w:sz w:val="24"/>
        </w:rPr>
      </w:pPr>
      <w:r>
        <w:rPr>
          <w:rFonts w:hint="eastAsia"/>
          <w:color w:val="000000"/>
          <w:sz w:val="24"/>
        </w:rPr>
        <w:t>运动员可以进入另一名运动员的尾随区，但必须是明显在超越该名运动员。</w:t>
      </w:r>
    </w:p>
    <w:p w:rsidR="00A945E3" w:rsidRDefault="00A945E3" w:rsidP="00A945E3">
      <w:pPr>
        <w:numPr>
          <w:ilvl w:val="0"/>
          <w:numId w:val="18"/>
        </w:numPr>
        <w:autoSpaceDE w:val="0"/>
        <w:autoSpaceDN w:val="0"/>
        <w:adjustRightInd w:val="0"/>
        <w:snapToGrid w:val="0"/>
        <w:ind w:left="1265"/>
        <w:rPr>
          <w:color w:val="000000"/>
          <w:sz w:val="24"/>
        </w:rPr>
      </w:pPr>
      <w:r>
        <w:rPr>
          <w:rFonts w:hint="eastAsia"/>
          <w:color w:val="000000"/>
          <w:sz w:val="24"/>
        </w:rPr>
        <w:t>运动员</w:t>
      </w:r>
      <w:proofErr w:type="gramStart"/>
      <w:r>
        <w:rPr>
          <w:rFonts w:hint="eastAsia"/>
          <w:color w:val="000000"/>
          <w:sz w:val="24"/>
        </w:rPr>
        <w:t>须拒绝</w:t>
      </w:r>
      <w:proofErr w:type="gramEnd"/>
      <w:r>
        <w:rPr>
          <w:rFonts w:hint="eastAsia"/>
          <w:color w:val="000000"/>
          <w:sz w:val="24"/>
        </w:rPr>
        <w:t>其他运动员的尾随企图。</w:t>
      </w:r>
    </w:p>
    <w:p w:rsidR="00A945E3" w:rsidRDefault="00A945E3" w:rsidP="00A945E3">
      <w:pPr>
        <w:numPr>
          <w:ilvl w:val="0"/>
          <w:numId w:val="18"/>
        </w:numPr>
        <w:autoSpaceDE w:val="0"/>
        <w:autoSpaceDN w:val="0"/>
        <w:adjustRightInd w:val="0"/>
        <w:snapToGrid w:val="0"/>
        <w:ind w:left="1265"/>
        <w:rPr>
          <w:color w:val="000000"/>
          <w:sz w:val="24"/>
        </w:rPr>
      </w:pPr>
      <w:r>
        <w:rPr>
          <w:rFonts w:hint="eastAsia"/>
          <w:color w:val="000000"/>
          <w:sz w:val="24"/>
        </w:rPr>
        <w:t>在</w:t>
      </w:r>
      <w:proofErr w:type="gramStart"/>
      <w:r>
        <w:rPr>
          <w:rFonts w:hint="eastAsia"/>
          <w:color w:val="000000"/>
          <w:sz w:val="24"/>
        </w:rPr>
        <w:t>不</w:t>
      </w:r>
      <w:proofErr w:type="gramEnd"/>
      <w:r>
        <w:rPr>
          <w:rFonts w:hint="eastAsia"/>
          <w:color w:val="000000"/>
          <w:sz w:val="24"/>
        </w:rPr>
        <w:t>与其他运动员发生身体接触的条件下，运动员有权在首先进入比赛路线上的任何一个位置。当进入一个新位置的时候，运动员必须为其他运动员的正常行进留出合理的空间。超越时应有充分的空间。</w:t>
      </w:r>
    </w:p>
    <w:p w:rsidR="00A945E3" w:rsidRDefault="00A945E3" w:rsidP="00A945E3">
      <w:pPr>
        <w:numPr>
          <w:ilvl w:val="0"/>
          <w:numId w:val="18"/>
        </w:numPr>
        <w:autoSpaceDE w:val="0"/>
        <w:autoSpaceDN w:val="0"/>
        <w:adjustRightInd w:val="0"/>
        <w:snapToGrid w:val="0"/>
        <w:ind w:left="1265"/>
        <w:rPr>
          <w:color w:val="000000"/>
          <w:sz w:val="24"/>
        </w:rPr>
      </w:pPr>
      <w:r>
        <w:rPr>
          <w:rFonts w:hint="eastAsia"/>
          <w:color w:val="000000"/>
          <w:sz w:val="24"/>
        </w:rPr>
        <w:t>运动员处于其他运动员尾随区并无法在有效时间内超越时，有义务避免尾随的发生。</w:t>
      </w:r>
    </w:p>
    <w:p w:rsidR="00A945E3" w:rsidRDefault="00A945E3" w:rsidP="00A945E3">
      <w:pPr>
        <w:numPr>
          <w:ilvl w:val="0"/>
          <w:numId w:val="18"/>
        </w:numPr>
        <w:autoSpaceDE w:val="0"/>
        <w:autoSpaceDN w:val="0"/>
        <w:adjustRightInd w:val="0"/>
        <w:snapToGrid w:val="0"/>
        <w:ind w:left="1265"/>
        <w:rPr>
          <w:color w:val="000000"/>
          <w:sz w:val="24"/>
        </w:rPr>
      </w:pPr>
      <w:r>
        <w:rPr>
          <w:rFonts w:hint="eastAsia"/>
          <w:color w:val="000000"/>
          <w:sz w:val="24"/>
        </w:rPr>
        <w:t>下列情况特殊情况：运动员可以进入另外一名运动员的尾随区：</w:t>
      </w:r>
    </w:p>
    <w:p w:rsidR="00A945E3" w:rsidRDefault="00A945E3" w:rsidP="00A945E3">
      <w:pPr>
        <w:numPr>
          <w:ilvl w:val="0"/>
          <w:numId w:val="19"/>
        </w:numPr>
        <w:autoSpaceDE w:val="0"/>
        <w:autoSpaceDN w:val="0"/>
        <w:adjustRightInd w:val="0"/>
        <w:snapToGrid w:val="0"/>
        <w:ind w:left="839" w:firstLineChars="200" w:firstLine="480"/>
        <w:rPr>
          <w:color w:val="000000"/>
          <w:sz w:val="24"/>
        </w:rPr>
      </w:pPr>
      <w:r>
        <w:rPr>
          <w:rFonts w:hint="eastAsia"/>
          <w:color w:val="000000"/>
          <w:sz w:val="24"/>
        </w:rPr>
        <w:t>运动员超车时进入尾随区，并在</w:t>
      </w:r>
      <w:r>
        <w:rPr>
          <w:color w:val="000000"/>
          <w:sz w:val="24"/>
        </w:rPr>
        <w:t>10</w:t>
      </w:r>
      <w:r>
        <w:rPr>
          <w:rFonts w:hint="eastAsia"/>
          <w:color w:val="000000"/>
          <w:sz w:val="24"/>
        </w:rPr>
        <w:t>秒之内穿越尾随区；</w:t>
      </w:r>
    </w:p>
    <w:p w:rsidR="00A945E3" w:rsidRDefault="00A945E3" w:rsidP="00A945E3">
      <w:pPr>
        <w:numPr>
          <w:ilvl w:val="0"/>
          <w:numId w:val="19"/>
        </w:numPr>
        <w:autoSpaceDE w:val="0"/>
        <w:autoSpaceDN w:val="0"/>
        <w:adjustRightInd w:val="0"/>
        <w:snapToGrid w:val="0"/>
        <w:ind w:left="839" w:firstLineChars="200" w:firstLine="480"/>
        <w:rPr>
          <w:color w:val="000000"/>
          <w:sz w:val="24"/>
        </w:rPr>
      </w:pPr>
      <w:r>
        <w:rPr>
          <w:rFonts w:hint="eastAsia"/>
          <w:color w:val="000000"/>
          <w:sz w:val="24"/>
        </w:rPr>
        <w:t>出于安全的原因；</w:t>
      </w:r>
    </w:p>
    <w:p w:rsidR="00A945E3" w:rsidRDefault="00A945E3" w:rsidP="00A945E3">
      <w:pPr>
        <w:numPr>
          <w:ilvl w:val="0"/>
          <w:numId w:val="19"/>
        </w:numPr>
        <w:autoSpaceDE w:val="0"/>
        <w:autoSpaceDN w:val="0"/>
        <w:adjustRightInd w:val="0"/>
        <w:snapToGrid w:val="0"/>
        <w:ind w:left="839" w:firstLineChars="200" w:firstLine="480"/>
        <w:rPr>
          <w:color w:val="000000"/>
          <w:sz w:val="24"/>
        </w:rPr>
      </w:pPr>
      <w:r>
        <w:rPr>
          <w:rFonts w:hint="eastAsia"/>
          <w:color w:val="000000"/>
          <w:sz w:val="24"/>
        </w:rPr>
        <w:t>饮水站或转换区前后</w:t>
      </w:r>
      <w:r>
        <w:rPr>
          <w:color w:val="000000"/>
          <w:sz w:val="24"/>
        </w:rPr>
        <w:t>50</w:t>
      </w:r>
      <w:r>
        <w:rPr>
          <w:rFonts w:hint="eastAsia"/>
          <w:color w:val="000000"/>
          <w:sz w:val="24"/>
        </w:rPr>
        <w:t>米；</w:t>
      </w:r>
    </w:p>
    <w:p w:rsidR="00A945E3" w:rsidRDefault="00A945E3" w:rsidP="00A945E3">
      <w:pPr>
        <w:numPr>
          <w:ilvl w:val="0"/>
          <w:numId w:val="19"/>
        </w:numPr>
        <w:autoSpaceDE w:val="0"/>
        <w:autoSpaceDN w:val="0"/>
        <w:adjustRightInd w:val="0"/>
        <w:snapToGrid w:val="0"/>
        <w:ind w:left="839" w:firstLineChars="200" w:firstLine="480"/>
        <w:rPr>
          <w:color w:val="000000"/>
          <w:sz w:val="24"/>
        </w:rPr>
      </w:pPr>
      <w:r>
        <w:rPr>
          <w:rFonts w:hint="eastAsia"/>
          <w:color w:val="000000"/>
          <w:sz w:val="24"/>
        </w:rPr>
        <w:t>在急转弯处；</w:t>
      </w:r>
    </w:p>
    <w:p w:rsidR="00A945E3" w:rsidRDefault="00A945E3" w:rsidP="00A945E3">
      <w:pPr>
        <w:numPr>
          <w:ilvl w:val="0"/>
          <w:numId w:val="19"/>
        </w:numPr>
        <w:autoSpaceDE w:val="0"/>
        <w:autoSpaceDN w:val="0"/>
        <w:adjustRightInd w:val="0"/>
        <w:snapToGrid w:val="0"/>
        <w:ind w:left="839" w:firstLineChars="200" w:firstLine="480"/>
        <w:rPr>
          <w:color w:val="000000"/>
          <w:sz w:val="24"/>
        </w:rPr>
      </w:pPr>
      <w:r>
        <w:rPr>
          <w:rFonts w:hint="eastAsia"/>
          <w:color w:val="000000"/>
          <w:sz w:val="24"/>
        </w:rPr>
        <w:t>技术代表特别指定的路线区域：如窄道、施工、绕道或出于其他</w:t>
      </w:r>
      <w:r>
        <w:rPr>
          <w:rFonts w:hint="eastAsia"/>
          <w:color w:val="000000"/>
          <w:sz w:val="24"/>
        </w:rPr>
        <w:lastRenderedPageBreak/>
        <w:t>安全原因。</w:t>
      </w:r>
    </w:p>
    <w:p w:rsidR="00A945E3" w:rsidRDefault="00A945E3" w:rsidP="00A945E3">
      <w:pPr>
        <w:numPr>
          <w:ilvl w:val="0"/>
          <w:numId w:val="17"/>
        </w:numPr>
        <w:autoSpaceDE w:val="0"/>
        <w:autoSpaceDN w:val="0"/>
        <w:adjustRightInd w:val="0"/>
        <w:snapToGrid w:val="0"/>
        <w:rPr>
          <w:color w:val="000000"/>
          <w:sz w:val="24"/>
        </w:rPr>
      </w:pPr>
      <w:r>
        <w:rPr>
          <w:rFonts w:hint="eastAsia"/>
          <w:color w:val="000000"/>
          <w:sz w:val="24"/>
        </w:rPr>
        <w:t>超越</w:t>
      </w:r>
    </w:p>
    <w:p w:rsidR="00A945E3" w:rsidRDefault="00A945E3" w:rsidP="00A945E3">
      <w:pPr>
        <w:autoSpaceDE w:val="0"/>
        <w:autoSpaceDN w:val="0"/>
        <w:adjustRightInd w:val="0"/>
        <w:snapToGrid w:val="0"/>
        <w:ind w:firstLineChars="400" w:firstLine="960"/>
        <w:rPr>
          <w:color w:val="000000"/>
          <w:sz w:val="24"/>
        </w:rPr>
      </w:pPr>
      <w:r>
        <w:rPr>
          <w:rFonts w:hint="eastAsia"/>
          <w:color w:val="000000"/>
          <w:sz w:val="24"/>
        </w:rPr>
        <w:t>运动员的前轮被其他运动员的前轮超过时，即被超越。</w:t>
      </w:r>
    </w:p>
    <w:p w:rsidR="00A945E3" w:rsidRDefault="00A945E3" w:rsidP="00A945E3">
      <w:pPr>
        <w:numPr>
          <w:ilvl w:val="0"/>
          <w:numId w:val="20"/>
        </w:numPr>
        <w:autoSpaceDE w:val="0"/>
        <w:autoSpaceDN w:val="0"/>
        <w:adjustRightInd w:val="0"/>
        <w:snapToGrid w:val="0"/>
        <w:ind w:left="1265"/>
        <w:rPr>
          <w:color w:val="000000"/>
          <w:sz w:val="24"/>
        </w:rPr>
      </w:pPr>
      <w:r>
        <w:rPr>
          <w:rFonts w:hint="eastAsia"/>
          <w:color w:val="000000"/>
          <w:sz w:val="24"/>
        </w:rPr>
        <w:t>如被超越，运动员必须在</w:t>
      </w:r>
      <w:r>
        <w:rPr>
          <w:color w:val="000000"/>
          <w:sz w:val="24"/>
        </w:rPr>
        <w:t>10</w:t>
      </w:r>
      <w:r>
        <w:rPr>
          <w:rFonts w:hint="eastAsia"/>
          <w:color w:val="000000"/>
          <w:sz w:val="24"/>
        </w:rPr>
        <w:t>秒内退出领先运动员的尾随区。</w:t>
      </w:r>
    </w:p>
    <w:p w:rsidR="00A945E3" w:rsidRDefault="00A945E3" w:rsidP="00A945E3">
      <w:pPr>
        <w:numPr>
          <w:ilvl w:val="0"/>
          <w:numId w:val="20"/>
        </w:numPr>
        <w:autoSpaceDE w:val="0"/>
        <w:autoSpaceDN w:val="0"/>
        <w:adjustRightInd w:val="0"/>
        <w:snapToGrid w:val="0"/>
        <w:ind w:left="1265"/>
        <w:rPr>
          <w:color w:val="000000"/>
          <w:sz w:val="24"/>
        </w:rPr>
      </w:pPr>
      <w:r>
        <w:rPr>
          <w:rFonts w:hint="eastAsia"/>
          <w:color w:val="000000"/>
          <w:sz w:val="24"/>
        </w:rPr>
        <w:t>运动员必须保持在比赛路线的一侧，不可制造阻挡的局面。</w:t>
      </w:r>
    </w:p>
    <w:p w:rsidR="00A945E3" w:rsidRDefault="00A945E3" w:rsidP="00A945E3">
      <w:pPr>
        <w:numPr>
          <w:ilvl w:val="0"/>
          <w:numId w:val="20"/>
        </w:numPr>
        <w:autoSpaceDE w:val="0"/>
        <w:autoSpaceDN w:val="0"/>
        <w:adjustRightInd w:val="0"/>
        <w:snapToGrid w:val="0"/>
        <w:ind w:left="1265"/>
        <w:rPr>
          <w:color w:val="000000"/>
          <w:sz w:val="24"/>
        </w:rPr>
      </w:pPr>
      <w:r>
        <w:rPr>
          <w:rFonts w:hint="eastAsia"/>
          <w:color w:val="000000"/>
          <w:sz w:val="24"/>
        </w:rPr>
        <w:t>技术代表应在技术会上向运动员说明应从哪一侧超越其他运动员。</w:t>
      </w:r>
    </w:p>
    <w:p w:rsidR="00A945E3" w:rsidRDefault="00A945E3" w:rsidP="00A945E3">
      <w:pPr>
        <w:numPr>
          <w:ilvl w:val="0"/>
          <w:numId w:val="17"/>
        </w:numPr>
        <w:autoSpaceDE w:val="0"/>
        <w:autoSpaceDN w:val="0"/>
        <w:adjustRightInd w:val="0"/>
        <w:snapToGrid w:val="0"/>
        <w:rPr>
          <w:color w:val="000000"/>
          <w:sz w:val="24"/>
        </w:rPr>
      </w:pPr>
      <w:r>
        <w:rPr>
          <w:rFonts w:hint="eastAsia"/>
          <w:color w:val="000000"/>
          <w:sz w:val="24"/>
        </w:rPr>
        <w:t>阻挡</w:t>
      </w:r>
    </w:p>
    <w:p w:rsidR="00A945E3" w:rsidRDefault="00A945E3" w:rsidP="00A945E3">
      <w:pPr>
        <w:autoSpaceDE w:val="0"/>
        <w:autoSpaceDN w:val="0"/>
        <w:adjustRightInd w:val="0"/>
        <w:snapToGrid w:val="0"/>
        <w:ind w:left="420" w:firstLineChars="200" w:firstLine="480"/>
        <w:rPr>
          <w:color w:val="000000"/>
          <w:sz w:val="24"/>
        </w:rPr>
      </w:pPr>
      <w:r>
        <w:rPr>
          <w:rFonts w:hint="eastAsia"/>
          <w:color w:val="000000"/>
          <w:sz w:val="24"/>
        </w:rPr>
        <w:t>当领先运动员由于行进位置不当，使其后的运动员无法通过即形成阻挡。运动员须靠边行进，且不能阻挡其他运动员，以避免危险的情形。</w:t>
      </w:r>
    </w:p>
    <w:p w:rsidR="00A945E3" w:rsidRDefault="00A945E3" w:rsidP="00A945E3">
      <w:pPr>
        <w:pStyle w:val="1"/>
        <w:adjustRightInd w:val="0"/>
        <w:snapToGrid w:val="0"/>
        <w:rPr>
          <w:rFonts w:ascii="Times New Roman" w:eastAsia="黑体" w:hAnsi="Times New Roman"/>
          <w:color w:val="000000"/>
          <w:sz w:val="28"/>
        </w:rPr>
      </w:pPr>
      <w:r>
        <w:rPr>
          <w:rFonts w:ascii="Times New Roman" w:eastAsia="黑体" w:hAnsi="Times New Roman" w:hint="eastAsia"/>
          <w:color w:val="000000"/>
          <w:sz w:val="28"/>
        </w:rPr>
        <w:t>轮滑赛段</w:t>
      </w:r>
    </w:p>
    <w:p w:rsidR="00A945E3" w:rsidRDefault="00A945E3" w:rsidP="00A945E3">
      <w:pPr>
        <w:numPr>
          <w:ilvl w:val="0"/>
          <w:numId w:val="21"/>
        </w:numPr>
        <w:autoSpaceDE w:val="0"/>
        <w:autoSpaceDN w:val="0"/>
        <w:adjustRightInd w:val="0"/>
        <w:snapToGrid w:val="0"/>
        <w:rPr>
          <w:color w:val="000000"/>
          <w:sz w:val="24"/>
        </w:rPr>
      </w:pPr>
      <w:r>
        <w:rPr>
          <w:rFonts w:hint="eastAsia"/>
          <w:color w:val="000000"/>
          <w:sz w:val="24"/>
        </w:rPr>
        <w:t>在滑行过程中运动员必须佩戴头盔和护具。</w:t>
      </w:r>
    </w:p>
    <w:p w:rsidR="00A945E3" w:rsidRDefault="00A945E3" w:rsidP="00A945E3">
      <w:pPr>
        <w:numPr>
          <w:ilvl w:val="0"/>
          <w:numId w:val="21"/>
        </w:numPr>
        <w:autoSpaceDE w:val="0"/>
        <w:autoSpaceDN w:val="0"/>
        <w:adjustRightInd w:val="0"/>
        <w:snapToGrid w:val="0"/>
        <w:rPr>
          <w:color w:val="000000"/>
          <w:sz w:val="24"/>
        </w:rPr>
      </w:pPr>
      <w:r>
        <w:rPr>
          <w:rFonts w:hint="eastAsia"/>
          <w:color w:val="000000"/>
          <w:sz w:val="24"/>
        </w:rPr>
        <w:t>比赛时</w:t>
      </w:r>
      <w:proofErr w:type="gramStart"/>
      <w:r>
        <w:rPr>
          <w:rFonts w:hint="eastAsia"/>
          <w:color w:val="000000"/>
          <w:sz w:val="24"/>
        </w:rPr>
        <w:t>运动员须沿赛道</w:t>
      </w:r>
      <w:proofErr w:type="gramEnd"/>
      <w:r>
        <w:rPr>
          <w:rFonts w:hint="eastAsia"/>
          <w:color w:val="000000"/>
          <w:sz w:val="24"/>
        </w:rPr>
        <w:t>左侧滑跑。</w:t>
      </w:r>
    </w:p>
    <w:p w:rsidR="00A945E3" w:rsidRDefault="00A945E3" w:rsidP="00A945E3">
      <w:pPr>
        <w:numPr>
          <w:ilvl w:val="0"/>
          <w:numId w:val="21"/>
        </w:numPr>
        <w:autoSpaceDE w:val="0"/>
        <w:autoSpaceDN w:val="0"/>
        <w:adjustRightInd w:val="0"/>
        <w:snapToGrid w:val="0"/>
        <w:rPr>
          <w:color w:val="000000"/>
          <w:sz w:val="24"/>
        </w:rPr>
      </w:pPr>
      <w:r>
        <w:rPr>
          <w:rFonts w:hint="eastAsia"/>
          <w:color w:val="000000"/>
          <w:sz w:val="24"/>
        </w:rPr>
        <w:t>运动员必须以安全的方式进行比赛。任何导致</w:t>
      </w:r>
      <w:r>
        <w:rPr>
          <w:color w:val="000000"/>
          <w:sz w:val="24"/>
        </w:rPr>
        <w:t>1</w:t>
      </w:r>
      <w:r>
        <w:rPr>
          <w:rFonts w:hint="eastAsia"/>
          <w:color w:val="000000"/>
          <w:sz w:val="24"/>
        </w:rPr>
        <w:t>名或多名运动员摔倒的危险行为将被取消比赛资格。</w:t>
      </w:r>
    </w:p>
    <w:p w:rsidR="00A945E3" w:rsidRDefault="00A945E3" w:rsidP="00A945E3">
      <w:pPr>
        <w:numPr>
          <w:ilvl w:val="0"/>
          <w:numId w:val="21"/>
        </w:numPr>
        <w:autoSpaceDE w:val="0"/>
        <w:autoSpaceDN w:val="0"/>
        <w:adjustRightInd w:val="0"/>
        <w:snapToGrid w:val="0"/>
        <w:rPr>
          <w:color w:val="000000"/>
          <w:sz w:val="24"/>
        </w:rPr>
      </w:pPr>
      <w:r>
        <w:rPr>
          <w:rFonts w:hint="eastAsia"/>
          <w:color w:val="000000"/>
          <w:sz w:val="24"/>
        </w:rPr>
        <w:t>运动员在比赛中接受裁判员以外的任何形式的援助，将被处以警告或取消比赛资格的处罚。</w:t>
      </w:r>
    </w:p>
    <w:p w:rsidR="00A945E3" w:rsidRDefault="00A945E3" w:rsidP="00A945E3">
      <w:pPr>
        <w:numPr>
          <w:ilvl w:val="0"/>
          <w:numId w:val="21"/>
        </w:numPr>
        <w:autoSpaceDE w:val="0"/>
        <w:autoSpaceDN w:val="0"/>
        <w:adjustRightInd w:val="0"/>
        <w:snapToGrid w:val="0"/>
        <w:rPr>
          <w:color w:val="000000"/>
          <w:sz w:val="24"/>
        </w:rPr>
      </w:pPr>
      <w:r>
        <w:rPr>
          <w:rFonts w:hint="eastAsia"/>
          <w:color w:val="000000"/>
          <w:sz w:val="24"/>
        </w:rPr>
        <w:t>任何情况下，运动员不得曲线或横向滑行，禁止拉、推、阻碍或者援助其他运动员。否则，将被处以警告或取消比赛资格的处罚。</w:t>
      </w:r>
    </w:p>
    <w:p w:rsidR="00A945E3" w:rsidRDefault="00A945E3" w:rsidP="00A945E3">
      <w:pPr>
        <w:numPr>
          <w:ilvl w:val="0"/>
          <w:numId w:val="21"/>
        </w:numPr>
        <w:autoSpaceDE w:val="0"/>
        <w:autoSpaceDN w:val="0"/>
        <w:adjustRightInd w:val="0"/>
        <w:snapToGrid w:val="0"/>
        <w:rPr>
          <w:color w:val="000000"/>
          <w:sz w:val="24"/>
        </w:rPr>
      </w:pPr>
      <w:r>
        <w:rPr>
          <w:rFonts w:hint="eastAsia"/>
          <w:color w:val="000000"/>
          <w:sz w:val="24"/>
        </w:rPr>
        <w:t>在超越时，不允许给其他运动员制造障碍，被超越的运动员不能阻碍他人的超越，或者援助其他运动员。</w:t>
      </w:r>
    </w:p>
    <w:p w:rsidR="00A945E3" w:rsidRDefault="00A945E3" w:rsidP="00A945E3">
      <w:pPr>
        <w:numPr>
          <w:ilvl w:val="0"/>
          <w:numId w:val="21"/>
        </w:numPr>
        <w:autoSpaceDE w:val="0"/>
        <w:autoSpaceDN w:val="0"/>
        <w:adjustRightInd w:val="0"/>
        <w:snapToGrid w:val="0"/>
        <w:rPr>
          <w:color w:val="000000"/>
          <w:sz w:val="24"/>
        </w:rPr>
      </w:pPr>
      <w:r>
        <w:rPr>
          <w:rFonts w:hint="eastAsia"/>
          <w:color w:val="000000"/>
          <w:sz w:val="24"/>
        </w:rPr>
        <w:t>比赛途中，摔倒后继续比赛的运动员，不得接受他人帮助。</w:t>
      </w:r>
    </w:p>
    <w:p w:rsidR="00A945E3" w:rsidRDefault="00A945E3" w:rsidP="00A945E3">
      <w:pPr>
        <w:pStyle w:val="1"/>
        <w:adjustRightInd w:val="0"/>
        <w:snapToGrid w:val="0"/>
        <w:rPr>
          <w:rFonts w:ascii="Times New Roman" w:eastAsia="黑体" w:hAnsi="Times New Roman"/>
          <w:color w:val="000000"/>
          <w:sz w:val="28"/>
        </w:rPr>
      </w:pPr>
      <w:r>
        <w:rPr>
          <w:rFonts w:ascii="Times New Roman" w:eastAsia="黑体" w:hAnsi="Times New Roman" w:hint="eastAsia"/>
          <w:color w:val="000000"/>
          <w:sz w:val="28"/>
        </w:rPr>
        <w:t>跑步赛段</w:t>
      </w:r>
    </w:p>
    <w:p w:rsidR="00A945E3" w:rsidRDefault="00A945E3" w:rsidP="00A945E3">
      <w:pPr>
        <w:pStyle w:val="2"/>
        <w:adjustRightInd w:val="0"/>
        <w:snapToGrid w:val="0"/>
        <w:spacing w:beforeLines="50" w:before="156" w:afterLines="50" w:after="156"/>
        <w:ind w:left="573" w:hanging="573"/>
        <w:jc w:val="both"/>
        <w:rPr>
          <w:rFonts w:ascii="Times New Roman" w:eastAsia="仿宋_GB2312" w:hAnsi="Times New Roman"/>
          <w:sz w:val="24"/>
        </w:rPr>
      </w:pPr>
      <w:r>
        <w:rPr>
          <w:rFonts w:ascii="Times New Roman" w:eastAsia="仿宋_GB2312" w:hAnsi="Times New Roman"/>
          <w:sz w:val="24"/>
        </w:rPr>
        <w:t>5.1</w:t>
      </w:r>
      <w:r>
        <w:rPr>
          <w:rFonts w:ascii="Times New Roman" w:eastAsia="仿宋_GB2312" w:hAnsi="Times New Roman" w:hint="eastAsia"/>
          <w:sz w:val="24"/>
        </w:rPr>
        <w:t>运动员行为规定</w:t>
      </w:r>
    </w:p>
    <w:p w:rsidR="00A945E3" w:rsidRDefault="00A945E3" w:rsidP="00A945E3">
      <w:pPr>
        <w:numPr>
          <w:ilvl w:val="0"/>
          <w:numId w:val="22"/>
        </w:numPr>
        <w:autoSpaceDE w:val="0"/>
        <w:autoSpaceDN w:val="0"/>
        <w:adjustRightInd w:val="0"/>
        <w:snapToGrid w:val="0"/>
        <w:jc w:val="left"/>
        <w:rPr>
          <w:color w:val="000000"/>
          <w:sz w:val="24"/>
        </w:rPr>
      </w:pPr>
      <w:r>
        <w:rPr>
          <w:rFonts w:hint="eastAsia"/>
          <w:color w:val="000000"/>
          <w:sz w:val="24"/>
        </w:rPr>
        <w:t>可以跑或走，不可以爬行。</w:t>
      </w:r>
    </w:p>
    <w:p w:rsidR="00A945E3" w:rsidRDefault="00A945E3" w:rsidP="00A945E3">
      <w:pPr>
        <w:numPr>
          <w:ilvl w:val="0"/>
          <w:numId w:val="22"/>
        </w:numPr>
        <w:autoSpaceDE w:val="0"/>
        <w:autoSpaceDN w:val="0"/>
        <w:adjustRightInd w:val="0"/>
        <w:snapToGrid w:val="0"/>
        <w:jc w:val="left"/>
        <w:rPr>
          <w:color w:val="000000"/>
          <w:sz w:val="24"/>
        </w:rPr>
      </w:pPr>
      <w:r>
        <w:rPr>
          <w:rFonts w:hint="eastAsia"/>
          <w:color w:val="000000"/>
          <w:sz w:val="24"/>
        </w:rPr>
        <w:t>不可以戴头盔跑。</w:t>
      </w:r>
    </w:p>
    <w:p w:rsidR="00A945E3" w:rsidRDefault="00A945E3" w:rsidP="00A945E3">
      <w:pPr>
        <w:numPr>
          <w:ilvl w:val="0"/>
          <w:numId w:val="22"/>
        </w:numPr>
        <w:autoSpaceDE w:val="0"/>
        <w:autoSpaceDN w:val="0"/>
        <w:adjustRightInd w:val="0"/>
        <w:snapToGrid w:val="0"/>
        <w:jc w:val="left"/>
        <w:rPr>
          <w:color w:val="000000"/>
          <w:sz w:val="24"/>
        </w:rPr>
      </w:pPr>
      <w:r>
        <w:rPr>
          <w:rFonts w:hint="eastAsia"/>
          <w:color w:val="000000"/>
          <w:sz w:val="24"/>
        </w:rPr>
        <w:t>不可以借助杆、树或者其他固定物体协助转弯。</w:t>
      </w:r>
    </w:p>
    <w:p w:rsidR="00A945E3" w:rsidRDefault="00A945E3" w:rsidP="00A945E3">
      <w:pPr>
        <w:numPr>
          <w:ilvl w:val="0"/>
          <w:numId w:val="22"/>
        </w:numPr>
        <w:autoSpaceDE w:val="0"/>
        <w:autoSpaceDN w:val="0"/>
        <w:adjustRightInd w:val="0"/>
        <w:snapToGrid w:val="0"/>
        <w:jc w:val="left"/>
        <w:rPr>
          <w:color w:val="000000"/>
          <w:sz w:val="24"/>
        </w:rPr>
      </w:pPr>
      <w:r>
        <w:rPr>
          <w:rFonts w:hint="eastAsia"/>
          <w:color w:val="000000"/>
          <w:sz w:val="24"/>
        </w:rPr>
        <w:t>不可以由队友、领队或其他人员伴随跑。</w:t>
      </w:r>
    </w:p>
    <w:p w:rsidR="00A945E3" w:rsidRDefault="00A945E3" w:rsidP="00A945E3">
      <w:pPr>
        <w:pStyle w:val="2"/>
        <w:adjustRightInd w:val="0"/>
        <w:snapToGrid w:val="0"/>
        <w:spacing w:beforeLines="50" w:before="156" w:afterLines="50" w:after="156"/>
        <w:ind w:left="573" w:hanging="573"/>
        <w:jc w:val="left"/>
        <w:rPr>
          <w:rFonts w:ascii="Times New Roman" w:eastAsia="仿宋_GB2312" w:hAnsi="Times New Roman"/>
          <w:sz w:val="24"/>
        </w:rPr>
      </w:pPr>
      <w:bookmarkStart w:id="3" w:name="_Toc220299550"/>
      <w:r>
        <w:rPr>
          <w:rFonts w:ascii="Times New Roman" w:eastAsia="仿宋_GB2312" w:hAnsi="Times New Roman"/>
          <w:sz w:val="24"/>
        </w:rPr>
        <w:t>5.2</w:t>
      </w:r>
      <w:r>
        <w:rPr>
          <w:rFonts w:ascii="Times New Roman" w:eastAsia="仿宋_GB2312" w:hAnsi="Times New Roman" w:hint="eastAsia"/>
          <w:sz w:val="24"/>
        </w:rPr>
        <w:t>身体状态判定</w:t>
      </w:r>
    </w:p>
    <w:p w:rsidR="00A945E3" w:rsidRDefault="00A945E3" w:rsidP="00A945E3">
      <w:pPr>
        <w:pStyle w:val="2"/>
        <w:adjustRightInd w:val="0"/>
        <w:snapToGrid w:val="0"/>
        <w:ind w:firstLineChars="200" w:firstLine="480"/>
        <w:jc w:val="left"/>
        <w:rPr>
          <w:rFonts w:ascii="Times New Roman" w:eastAsia="仿宋_GB2312" w:hAnsi="Times New Roman"/>
          <w:sz w:val="24"/>
        </w:rPr>
      </w:pPr>
      <w:r>
        <w:rPr>
          <w:rFonts w:ascii="Times New Roman" w:eastAsia="仿宋_GB2312" w:hAnsi="Times New Roman" w:hint="eastAsia"/>
          <w:b w:val="0"/>
          <w:sz w:val="24"/>
        </w:rPr>
        <w:t>运动员能否在赛道上继续比赛取决于运动员的身体状态。任何被裁判员或医务人员认为对其自身或他人构成危险的运动员将被停止比赛。</w:t>
      </w:r>
      <w:r>
        <w:rPr>
          <w:rFonts w:ascii="Times New Roman" w:eastAsia="仿宋_GB2312" w:hAnsi="Times New Roman"/>
          <w:sz w:val="24"/>
        </w:rPr>
        <w:t xml:space="preserve"> </w:t>
      </w:r>
    </w:p>
    <w:p w:rsidR="00A945E3" w:rsidRDefault="00A945E3" w:rsidP="00A945E3">
      <w:pPr>
        <w:pStyle w:val="2"/>
        <w:adjustRightInd w:val="0"/>
        <w:snapToGrid w:val="0"/>
        <w:spacing w:beforeLines="50" w:before="156" w:afterLines="50" w:after="156"/>
        <w:ind w:left="573" w:hanging="573"/>
        <w:jc w:val="left"/>
        <w:rPr>
          <w:rFonts w:ascii="Times New Roman" w:eastAsia="仿宋_GB2312" w:hAnsi="Times New Roman"/>
          <w:sz w:val="24"/>
        </w:rPr>
      </w:pPr>
      <w:r>
        <w:rPr>
          <w:rFonts w:ascii="Times New Roman" w:eastAsia="仿宋_GB2312" w:hAnsi="Times New Roman"/>
          <w:sz w:val="24"/>
        </w:rPr>
        <w:t>5.3</w:t>
      </w:r>
      <w:r>
        <w:rPr>
          <w:rFonts w:ascii="Times New Roman" w:eastAsia="仿宋_GB2312" w:hAnsi="Times New Roman" w:hint="eastAsia"/>
          <w:sz w:val="24"/>
        </w:rPr>
        <w:t>到达终点</w:t>
      </w:r>
      <w:bookmarkStart w:id="4" w:name="OLE_LINK22"/>
      <w:bookmarkStart w:id="5" w:name="OLE_LINK19"/>
      <w:bookmarkEnd w:id="3"/>
    </w:p>
    <w:p w:rsidR="00A945E3" w:rsidRDefault="00A945E3" w:rsidP="00A945E3">
      <w:pPr>
        <w:pStyle w:val="2"/>
        <w:adjustRightInd w:val="0"/>
        <w:snapToGrid w:val="0"/>
        <w:ind w:firstLineChars="200" w:firstLine="480"/>
        <w:jc w:val="left"/>
        <w:rPr>
          <w:rFonts w:ascii="Times New Roman" w:eastAsia="仿宋_GB2312" w:hAnsi="Times New Roman"/>
          <w:b w:val="0"/>
          <w:sz w:val="24"/>
        </w:rPr>
      </w:pPr>
      <w:r>
        <w:rPr>
          <w:rFonts w:ascii="Times New Roman" w:eastAsia="仿宋_GB2312" w:hAnsi="Times New Roman" w:hint="eastAsia"/>
          <w:b w:val="0"/>
          <w:sz w:val="24"/>
        </w:rPr>
        <w:t>运动员躯干的任何部分穿过终点线前沿垂直线时，即被认为到达终点。</w:t>
      </w:r>
      <w:bookmarkEnd w:id="4"/>
      <w:bookmarkEnd w:id="5"/>
      <w:r>
        <w:rPr>
          <w:rFonts w:ascii="Times New Roman" w:eastAsia="仿宋_GB2312" w:hAnsi="Times New Roman" w:hint="eastAsia"/>
          <w:b w:val="0"/>
          <w:sz w:val="24"/>
        </w:rPr>
        <w:t>在终点冲刺通道，运动员不能由非参赛运动员陪跑。</w:t>
      </w:r>
    </w:p>
    <w:p w:rsidR="00A945E3" w:rsidRDefault="00A945E3" w:rsidP="00A945E3">
      <w:pPr>
        <w:pStyle w:val="1"/>
        <w:adjustRightInd w:val="0"/>
        <w:snapToGrid w:val="0"/>
        <w:rPr>
          <w:rFonts w:ascii="Times New Roman" w:eastAsia="黑体" w:hAnsi="Times New Roman"/>
          <w:color w:val="000000"/>
          <w:sz w:val="28"/>
        </w:rPr>
      </w:pPr>
      <w:r>
        <w:rPr>
          <w:rFonts w:ascii="Times New Roman" w:eastAsia="黑体" w:hAnsi="Times New Roman" w:hint="eastAsia"/>
          <w:color w:val="000000"/>
          <w:sz w:val="28"/>
        </w:rPr>
        <w:t>转换区</w:t>
      </w:r>
      <w:bookmarkStart w:id="6" w:name="_Toc220299554"/>
    </w:p>
    <w:p w:rsidR="00A945E3" w:rsidRDefault="00A945E3" w:rsidP="00A945E3">
      <w:pPr>
        <w:pStyle w:val="2"/>
        <w:adjustRightInd w:val="0"/>
        <w:snapToGrid w:val="0"/>
        <w:spacing w:beforeLines="50" w:before="156" w:afterLines="50" w:after="156"/>
        <w:ind w:left="573" w:hanging="573"/>
        <w:jc w:val="both"/>
        <w:rPr>
          <w:rFonts w:ascii="Times New Roman" w:eastAsia="仿宋_GB2312" w:hAnsi="Times New Roman"/>
          <w:sz w:val="24"/>
        </w:rPr>
      </w:pPr>
      <w:bookmarkStart w:id="7" w:name="OLE_LINK15"/>
      <w:bookmarkStart w:id="8" w:name="OLE_LINK16"/>
      <w:bookmarkEnd w:id="6"/>
      <w:r>
        <w:rPr>
          <w:rFonts w:ascii="Times New Roman" w:eastAsia="仿宋_GB2312" w:hAnsi="Times New Roman"/>
          <w:sz w:val="24"/>
        </w:rPr>
        <w:t>7.1</w:t>
      </w:r>
      <w:r>
        <w:rPr>
          <w:rFonts w:ascii="Times New Roman" w:eastAsia="仿宋_GB2312" w:hAnsi="Times New Roman" w:hint="eastAsia"/>
          <w:sz w:val="24"/>
        </w:rPr>
        <w:t>运动员行为规定</w:t>
      </w:r>
    </w:p>
    <w:p w:rsidR="00A945E3" w:rsidRDefault="00A945E3" w:rsidP="00A945E3">
      <w:pPr>
        <w:numPr>
          <w:ilvl w:val="0"/>
          <w:numId w:val="23"/>
        </w:numPr>
        <w:autoSpaceDE w:val="0"/>
        <w:autoSpaceDN w:val="0"/>
        <w:adjustRightInd w:val="0"/>
        <w:snapToGrid w:val="0"/>
        <w:rPr>
          <w:color w:val="000000"/>
          <w:sz w:val="24"/>
        </w:rPr>
      </w:pPr>
      <w:r>
        <w:rPr>
          <w:rFonts w:hint="eastAsia"/>
          <w:color w:val="000000"/>
          <w:sz w:val="24"/>
        </w:rPr>
        <w:t>运动员必须使用指定的车架位置，并将自行车放上车架。</w:t>
      </w:r>
    </w:p>
    <w:p w:rsidR="00A945E3" w:rsidRDefault="00A945E3" w:rsidP="00A945E3">
      <w:pPr>
        <w:numPr>
          <w:ilvl w:val="0"/>
          <w:numId w:val="23"/>
        </w:numPr>
        <w:autoSpaceDE w:val="0"/>
        <w:autoSpaceDN w:val="0"/>
        <w:adjustRightInd w:val="0"/>
        <w:snapToGrid w:val="0"/>
        <w:rPr>
          <w:color w:val="000000"/>
          <w:sz w:val="24"/>
        </w:rPr>
      </w:pPr>
      <w:r>
        <w:rPr>
          <w:rFonts w:hint="eastAsia"/>
          <w:color w:val="000000"/>
          <w:sz w:val="24"/>
        </w:rPr>
        <w:t>眼镜、头盔以及其他的自行车装备可以放在自行车上。</w:t>
      </w:r>
    </w:p>
    <w:bookmarkEnd w:id="7"/>
    <w:bookmarkEnd w:id="8"/>
    <w:p w:rsidR="00A945E3" w:rsidRDefault="00A945E3" w:rsidP="00A945E3">
      <w:pPr>
        <w:numPr>
          <w:ilvl w:val="0"/>
          <w:numId w:val="23"/>
        </w:numPr>
        <w:autoSpaceDE w:val="0"/>
        <w:autoSpaceDN w:val="0"/>
        <w:adjustRightInd w:val="0"/>
        <w:snapToGrid w:val="0"/>
        <w:rPr>
          <w:color w:val="000000"/>
          <w:sz w:val="24"/>
        </w:rPr>
      </w:pPr>
      <w:r>
        <w:rPr>
          <w:rFonts w:hint="eastAsia"/>
          <w:color w:val="000000"/>
          <w:sz w:val="24"/>
        </w:rPr>
        <w:t>只允许在自己的位置上放置个人的比赛装备，且不可丢弃在赛场上或影</w:t>
      </w:r>
      <w:r>
        <w:rPr>
          <w:rFonts w:hint="eastAsia"/>
          <w:color w:val="000000"/>
          <w:sz w:val="24"/>
        </w:rPr>
        <w:lastRenderedPageBreak/>
        <w:t>响其他运动员。</w:t>
      </w:r>
    </w:p>
    <w:p w:rsidR="00A945E3" w:rsidRDefault="00A945E3" w:rsidP="00A945E3">
      <w:pPr>
        <w:numPr>
          <w:ilvl w:val="0"/>
          <w:numId w:val="23"/>
        </w:numPr>
        <w:autoSpaceDE w:val="0"/>
        <w:autoSpaceDN w:val="0"/>
        <w:adjustRightInd w:val="0"/>
        <w:snapToGrid w:val="0"/>
        <w:rPr>
          <w:color w:val="000000"/>
          <w:sz w:val="24"/>
        </w:rPr>
      </w:pPr>
      <w:r>
        <w:rPr>
          <w:rFonts w:hint="eastAsia"/>
          <w:color w:val="000000"/>
          <w:sz w:val="24"/>
        </w:rPr>
        <w:t>禁止在转换区内做标记。标记、毛巾或用作标记目的物品将被移除，并不通知运动员本人。</w:t>
      </w:r>
    </w:p>
    <w:p w:rsidR="00A945E3" w:rsidRDefault="00A945E3" w:rsidP="00A945E3">
      <w:pPr>
        <w:numPr>
          <w:ilvl w:val="0"/>
          <w:numId w:val="23"/>
        </w:numPr>
        <w:adjustRightInd w:val="0"/>
        <w:snapToGrid w:val="0"/>
        <w:rPr>
          <w:color w:val="000000"/>
          <w:sz w:val="24"/>
        </w:rPr>
      </w:pPr>
      <w:r>
        <w:rPr>
          <w:rFonts w:hint="eastAsia"/>
          <w:color w:val="000000"/>
          <w:sz w:val="24"/>
        </w:rPr>
        <w:t>不可动用其他运动员的比赛装备。</w:t>
      </w:r>
    </w:p>
    <w:p w:rsidR="00A945E3" w:rsidRDefault="00A945E3" w:rsidP="00A945E3">
      <w:pPr>
        <w:numPr>
          <w:ilvl w:val="0"/>
          <w:numId w:val="23"/>
        </w:numPr>
        <w:autoSpaceDE w:val="0"/>
        <w:autoSpaceDN w:val="0"/>
        <w:adjustRightInd w:val="0"/>
        <w:snapToGrid w:val="0"/>
        <w:rPr>
          <w:color w:val="000000"/>
          <w:sz w:val="24"/>
        </w:rPr>
      </w:pPr>
      <w:r>
        <w:rPr>
          <w:rFonts w:hint="eastAsia"/>
          <w:color w:val="000000"/>
          <w:sz w:val="24"/>
        </w:rPr>
        <w:t>不可干扰、阻挡其他运动员的比赛行进路线，也不可在转换区通道内停留。</w:t>
      </w:r>
    </w:p>
    <w:p w:rsidR="00A945E3" w:rsidRDefault="00A945E3" w:rsidP="00A945E3">
      <w:pPr>
        <w:numPr>
          <w:ilvl w:val="0"/>
          <w:numId w:val="23"/>
        </w:numPr>
        <w:autoSpaceDE w:val="0"/>
        <w:autoSpaceDN w:val="0"/>
        <w:adjustRightInd w:val="0"/>
        <w:snapToGrid w:val="0"/>
        <w:rPr>
          <w:color w:val="000000"/>
          <w:sz w:val="24"/>
        </w:rPr>
      </w:pPr>
      <w:r>
        <w:rPr>
          <w:rFonts w:hint="eastAsia"/>
          <w:color w:val="000000"/>
          <w:sz w:val="24"/>
        </w:rPr>
        <w:t>除自行车赛段，在转换区内（</w:t>
      </w:r>
      <w:proofErr w:type="gramStart"/>
      <w:r>
        <w:rPr>
          <w:rFonts w:hint="eastAsia"/>
          <w:color w:val="000000"/>
          <w:sz w:val="24"/>
        </w:rPr>
        <w:t>上车线</w:t>
      </w:r>
      <w:proofErr w:type="gramEnd"/>
      <w:r>
        <w:rPr>
          <w:rFonts w:hint="eastAsia"/>
          <w:color w:val="000000"/>
          <w:sz w:val="24"/>
        </w:rPr>
        <w:t>之前和下车线之后）须推行，不允许骑行。</w:t>
      </w:r>
    </w:p>
    <w:p w:rsidR="00A945E3" w:rsidRDefault="00A945E3" w:rsidP="00A945E3">
      <w:pPr>
        <w:numPr>
          <w:ilvl w:val="0"/>
          <w:numId w:val="23"/>
        </w:numPr>
        <w:autoSpaceDE w:val="0"/>
        <w:autoSpaceDN w:val="0"/>
        <w:adjustRightInd w:val="0"/>
        <w:snapToGrid w:val="0"/>
        <w:rPr>
          <w:color w:val="000000"/>
          <w:sz w:val="24"/>
        </w:rPr>
      </w:pPr>
      <w:r>
        <w:rPr>
          <w:rFonts w:hint="eastAsia"/>
          <w:color w:val="000000"/>
          <w:sz w:val="24"/>
        </w:rPr>
        <w:t>在上车与下车的过程中，运动员不可有解开鞋或其他装备的行为。</w:t>
      </w:r>
    </w:p>
    <w:p w:rsidR="00A945E3" w:rsidRDefault="00A945E3" w:rsidP="00A945E3">
      <w:pPr>
        <w:numPr>
          <w:ilvl w:val="0"/>
          <w:numId w:val="23"/>
        </w:numPr>
        <w:autoSpaceDE w:val="0"/>
        <w:autoSpaceDN w:val="0"/>
        <w:adjustRightInd w:val="0"/>
        <w:snapToGrid w:val="0"/>
        <w:rPr>
          <w:color w:val="000000"/>
          <w:sz w:val="24"/>
        </w:rPr>
      </w:pPr>
      <w:r>
        <w:rPr>
          <w:rFonts w:hint="eastAsia"/>
          <w:color w:val="000000"/>
          <w:sz w:val="24"/>
        </w:rPr>
        <w:t>在进行</w:t>
      </w:r>
      <w:proofErr w:type="gramStart"/>
      <w:r>
        <w:rPr>
          <w:rFonts w:hint="eastAsia"/>
          <w:color w:val="000000"/>
          <w:sz w:val="24"/>
        </w:rPr>
        <w:t>自行车换项前</w:t>
      </w:r>
      <w:proofErr w:type="gramEnd"/>
      <w:r>
        <w:rPr>
          <w:rFonts w:hint="eastAsia"/>
          <w:color w:val="000000"/>
          <w:sz w:val="24"/>
        </w:rPr>
        <w:t>，头盔的搭扣应为打开状态。</w:t>
      </w:r>
    </w:p>
    <w:p w:rsidR="00A945E3" w:rsidRDefault="00A945E3" w:rsidP="00A945E3">
      <w:pPr>
        <w:pStyle w:val="2"/>
        <w:adjustRightInd w:val="0"/>
        <w:snapToGrid w:val="0"/>
        <w:spacing w:beforeLines="50" w:before="156" w:afterLines="50" w:after="156"/>
        <w:ind w:left="573" w:hanging="573"/>
        <w:jc w:val="both"/>
        <w:rPr>
          <w:rFonts w:ascii="Times New Roman" w:eastAsia="仿宋_GB2312" w:hAnsi="Times New Roman"/>
          <w:sz w:val="24"/>
        </w:rPr>
      </w:pPr>
      <w:r>
        <w:rPr>
          <w:rFonts w:ascii="Times New Roman" w:eastAsia="仿宋_GB2312" w:hAnsi="Times New Roman"/>
          <w:sz w:val="24"/>
        </w:rPr>
        <w:t>7.2</w:t>
      </w:r>
      <w:proofErr w:type="gramStart"/>
      <w:r>
        <w:rPr>
          <w:rFonts w:ascii="Times New Roman" w:eastAsia="仿宋_GB2312" w:hAnsi="Times New Roman" w:hint="eastAsia"/>
          <w:sz w:val="24"/>
        </w:rPr>
        <w:t>上车线</w:t>
      </w:r>
      <w:proofErr w:type="gramEnd"/>
      <w:r>
        <w:rPr>
          <w:rFonts w:ascii="Times New Roman" w:eastAsia="仿宋_GB2312" w:hAnsi="Times New Roman" w:hint="eastAsia"/>
          <w:sz w:val="24"/>
        </w:rPr>
        <w:t>和下车线</w:t>
      </w:r>
    </w:p>
    <w:p w:rsidR="00A945E3" w:rsidRDefault="00A945E3" w:rsidP="00A945E3">
      <w:pPr>
        <w:numPr>
          <w:ilvl w:val="0"/>
          <w:numId w:val="24"/>
        </w:numPr>
        <w:autoSpaceDE w:val="0"/>
        <w:autoSpaceDN w:val="0"/>
        <w:adjustRightInd w:val="0"/>
        <w:snapToGrid w:val="0"/>
        <w:rPr>
          <w:color w:val="000000"/>
          <w:sz w:val="24"/>
        </w:rPr>
      </w:pPr>
      <w:proofErr w:type="gramStart"/>
      <w:r>
        <w:rPr>
          <w:rFonts w:hint="eastAsia"/>
          <w:color w:val="000000"/>
          <w:sz w:val="24"/>
        </w:rPr>
        <w:t>上车线</w:t>
      </w:r>
      <w:proofErr w:type="gramEnd"/>
      <w:r>
        <w:rPr>
          <w:rFonts w:hint="eastAsia"/>
          <w:color w:val="000000"/>
          <w:sz w:val="24"/>
        </w:rPr>
        <w:t>为转换区附近赛道上绿色</w:t>
      </w:r>
      <w:r>
        <w:rPr>
          <w:color w:val="000000"/>
          <w:sz w:val="24"/>
        </w:rPr>
        <w:t>/</w:t>
      </w:r>
      <w:r>
        <w:rPr>
          <w:rFonts w:hint="eastAsia"/>
          <w:color w:val="000000"/>
          <w:sz w:val="24"/>
        </w:rPr>
        <w:t>蓝色横条标志线，运动员必须推行小轮车在</w:t>
      </w:r>
      <w:proofErr w:type="gramStart"/>
      <w:r>
        <w:rPr>
          <w:rFonts w:hint="eastAsia"/>
          <w:color w:val="000000"/>
          <w:sz w:val="24"/>
        </w:rPr>
        <w:t>上车线</w:t>
      </w:r>
      <w:proofErr w:type="gramEnd"/>
      <w:r>
        <w:rPr>
          <w:rFonts w:hint="eastAsia"/>
          <w:color w:val="000000"/>
          <w:sz w:val="24"/>
        </w:rPr>
        <w:t>之后上车，且有一只脚在</w:t>
      </w:r>
      <w:proofErr w:type="gramStart"/>
      <w:r>
        <w:rPr>
          <w:rFonts w:hint="eastAsia"/>
          <w:color w:val="000000"/>
          <w:sz w:val="24"/>
        </w:rPr>
        <w:t>上车线</w:t>
      </w:r>
      <w:proofErr w:type="gramEnd"/>
      <w:r>
        <w:rPr>
          <w:rFonts w:hint="eastAsia"/>
          <w:color w:val="000000"/>
          <w:sz w:val="24"/>
        </w:rPr>
        <w:t>后与地面接触一次，才可骑行。</w:t>
      </w:r>
    </w:p>
    <w:p w:rsidR="00A945E3" w:rsidRDefault="00A945E3" w:rsidP="00A945E3">
      <w:pPr>
        <w:numPr>
          <w:ilvl w:val="0"/>
          <w:numId w:val="24"/>
        </w:numPr>
        <w:autoSpaceDE w:val="0"/>
        <w:autoSpaceDN w:val="0"/>
        <w:adjustRightInd w:val="0"/>
        <w:snapToGrid w:val="0"/>
        <w:rPr>
          <w:color w:val="000000"/>
          <w:sz w:val="24"/>
        </w:rPr>
      </w:pPr>
      <w:r>
        <w:rPr>
          <w:rFonts w:hint="eastAsia"/>
          <w:color w:val="000000"/>
          <w:sz w:val="24"/>
        </w:rPr>
        <w:t>下车线为转换区附近赛道上红色横条标志线，运动员须提前减速，在下车线之前下车</w:t>
      </w:r>
      <w:r>
        <w:rPr>
          <w:color w:val="000000"/>
          <w:sz w:val="24"/>
        </w:rPr>
        <w:t>,</w:t>
      </w:r>
      <w:r>
        <w:rPr>
          <w:rFonts w:hint="eastAsia"/>
          <w:color w:val="000000"/>
          <w:sz w:val="24"/>
        </w:rPr>
        <w:t>且一只脚在下车线前与地面接触一次，推行小轮车至转换区自己的位置</w:t>
      </w:r>
      <w:r>
        <w:rPr>
          <w:color w:val="000000"/>
          <w:sz w:val="24"/>
        </w:rPr>
        <w:t>.</w:t>
      </w:r>
    </w:p>
    <w:p w:rsidR="00A945E3" w:rsidRDefault="00A945E3" w:rsidP="00A945E3">
      <w:pPr>
        <w:numPr>
          <w:ilvl w:val="0"/>
          <w:numId w:val="24"/>
        </w:numPr>
        <w:autoSpaceDE w:val="0"/>
        <w:autoSpaceDN w:val="0"/>
        <w:adjustRightInd w:val="0"/>
        <w:snapToGrid w:val="0"/>
        <w:rPr>
          <w:color w:val="000000"/>
          <w:sz w:val="24"/>
        </w:rPr>
      </w:pPr>
      <w:r>
        <w:rPr>
          <w:rFonts w:hint="eastAsia"/>
          <w:color w:val="000000"/>
          <w:sz w:val="24"/>
        </w:rPr>
        <w:t>运动员须在转换区规定的区域内按以下程序进行换项：</w:t>
      </w:r>
    </w:p>
    <w:p w:rsidR="00A945E3" w:rsidRDefault="00A945E3" w:rsidP="00A945E3">
      <w:pPr>
        <w:numPr>
          <w:ilvl w:val="0"/>
          <w:numId w:val="25"/>
        </w:numPr>
        <w:adjustRightInd w:val="0"/>
        <w:snapToGrid w:val="0"/>
        <w:ind w:left="1259"/>
        <w:rPr>
          <w:color w:val="000000"/>
          <w:sz w:val="24"/>
        </w:rPr>
      </w:pPr>
      <w:r>
        <w:rPr>
          <w:rFonts w:hint="eastAsia"/>
          <w:color w:val="000000"/>
          <w:sz w:val="24"/>
        </w:rPr>
        <w:t>游泳→小轮车换项：完成游泳赛段→进入转换区→穿鞋（</w:t>
      </w:r>
      <w:r>
        <w:rPr>
          <w:color w:val="000000"/>
          <w:sz w:val="24"/>
        </w:rPr>
        <w:t>T</w:t>
      </w:r>
      <w:r>
        <w:rPr>
          <w:rFonts w:hint="eastAsia"/>
          <w:color w:val="000000"/>
          <w:sz w:val="24"/>
        </w:rPr>
        <w:t>恤）→戴好头盔→推行小轮车至</w:t>
      </w:r>
      <w:proofErr w:type="gramStart"/>
      <w:r>
        <w:rPr>
          <w:rFonts w:hint="eastAsia"/>
          <w:color w:val="000000"/>
          <w:sz w:val="24"/>
        </w:rPr>
        <w:t>上车线</w:t>
      </w:r>
      <w:proofErr w:type="gramEnd"/>
      <w:r>
        <w:rPr>
          <w:rFonts w:hint="eastAsia"/>
          <w:color w:val="000000"/>
          <w:sz w:val="24"/>
        </w:rPr>
        <w:t>后→骑行。</w:t>
      </w:r>
    </w:p>
    <w:p w:rsidR="00A945E3" w:rsidRDefault="00A945E3" w:rsidP="00A945E3">
      <w:pPr>
        <w:numPr>
          <w:ilvl w:val="0"/>
          <w:numId w:val="25"/>
        </w:numPr>
        <w:adjustRightInd w:val="0"/>
        <w:snapToGrid w:val="0"/>
        <w:ind w:left="1259"/>
        <w:rPr>
          <w:color w:val="000000"/>
          <w:sz w:val="24"/>
        </w:rPr>
      </w:pPr>
      <w:r>
        <w:rPr>
          <w:rFonts w:hint="eastAsia"/>
          <w:color w:val="000000"/>
          <w:sz w:val="24"/>
        </w:rPr>
        <w:t>跑步→小轮车换项：跑步至转换区→戴好头盔→推行小轮车至</w:t>
      </w:r>
      <w:proofErr w:type="gramStart"/>
      <w:r>
        <w:rPr>
          <w:rFonts w:hint="eastAsia"/>
          <w:color w:val="000000"/>
          <w:sz w:val="24"/>
        </w:rPr>
        <w:t>上车线</w:t>
      </w:r>
      <w:proofErr w:type="gramEnd"/>
      <w:r>
        <w:rPr>
          <w:rFonts w:hint="eastAsia"/>
          <w:color w:val="000000"/>
          <w:sz w:val="24"/>
        </w:rPr>
        <w:t>后→骑行。</w:t>
      </w:r>
    </w:p>
    <w:p w:rsidR="00A945E3" w:rsidRDefault="00A945E3" w:rsidP="00A945E3">
      <w:pPr>
        <w:numPr>
          <w:ilvl w:val="0"/>
          <w:numId w:val="25"/>
        </w:numPr>
        <w:adjustRightInd w:val="0"/>
        <w:snapToGrid w:val="0"/>
        <w:ind w:left="1259"/>
        <w:rPr>
          <w:color w:val="000000"/>
          <w:sz w:val="24"/>
        </w:rPr>
      </w:pPr>
      <w:r>
        <w:rPr>
          <w:rFonts w:hint="eastAsia"/>
          <w:color w:val="000000"/>
          <w:sz w:val="24"/>
        </w:rPr>
        <w:t>小轮车→跑步换项：骑行至下车线前下车→推行至转换区内自己的位置→放车→摘掉头盔→跑步。</w:t>
      </w:r>
    </w:p>
    <w:p w:rsidR="00A945E3" w:rsidRDefault="00A945E3" w:rsidP="00A945E3">
      <w:pPr>
        <w:numPr>
          <w:ilvl w:val="0"/>
          <w:numId w:val="25"/>
        </w:numPr>
        <w:adjustRightInd w:val="0"/>
        <w:snapToGrid w:val="0"/>
        <w:ind w:left="1259"/>
        <w:rPr>
          <w:color w:val="000000"/>
          <w:sz w:val="24"/>
        </w:rPr>
      </w:pPr>
      <w:r>
        <w:rPr>
          <w:rFonts w:hint="eastAsia"/>
          <w:color w:val="000000"/>
          <w:sz w:val="24"/>
        </w:rPr>
        <w:t>游泳→轮滑换项：完成游泳赛段→进入转换区→穿戴护具（</w:t>
      </w:r>
      <w:r>
        <w:rPr>
          <w:color w:val="000000"/>
          <w:sz w:val="24"/>
        </w:rPr>
        <w:t>T</w:t>
      </w:r>
      <w:r>
        <w:rPr>
          <w:rFonts w:hint="eastAsia"/>
          <w:color w:val="000000"/>
          <w:sz w:val="24"/>
        </w:rPr>
        <w:t>恤）和头盔→穿轮滑鞋→进入轮滑赛段。</w:t>
      </w:r>
    </w:p>
    <w:p w:rsidR="00A945E3" w:rsidRDefault="00A945E3" w:rsidP="00A945E3">
      <w:pPr>
        <w:numPr>
          <w:ilvl w:val="0"/>
          <w:numId w:val="25"/>
        </w:numPr>
        <w:adjustRightInd w:val="0"/>
        <w:snapToGrid w:val="0"/>
        <w:ind w:left="1259"/>
        <w:rPr>
          <w:color w:val="000000"/>
          <w:sz w:val="24"/>
        </w:rPr>
      </w:pPr>
      <w:r>
        <w:rPr>
          <w:rFonts w:hint="eastAsia"/>
          <w:color w:val="000000"/>
          <w:sz w:val="24"/>
        </w:rPr>
        <w:t>跑步→轮滑换项，跑步至转换区→穿戴护具和头盔→穿轮滑鞋→进入轮滑赛段。</w:t>
      </w:r>
    </w:p>
    <w:p w:rsidR="00A945E3" w:rsidRDefault="00A945E3" w:rsidP="00A945E3">
      <w:pPr>
        <w:numPr>
          <w:ilvl w:val="0"/>
          <w:numId w:val="25"/>
        </w:numPr>
        <w:adjustRightInd w:val="0"/>
        <w:snapToGrid w:val="0"/>
        <w:ind w:left="1259"/>
        <w:rPr>
          <w:color w:val="000000"/>
          <w:sz w:val="24"/>
        </w:rPr>
      </w:pPr>
      <w:r>
        <w:rPr>
          <w:rFonts w:hint="eastAsia"/>
          <w:color w:val="000000"/>
          <w:sz w:val="24"/>
        </w:rPr>
        <w:t>轮滑→跑步换项：滑行进入转换区→脱下轮滑鞋→摘下护具和头盔→穿跑鞋→进入跑步赛段。</w:t>
      </w:r>
    </w:p>
    <w:p w:rsidR="00A945E3" w:rsidRDefault="00A945E3" w:rsidP="00A945E3">
      <w:pPr>
        <w:pStyle w:val="1"/>
        <w:adjustRightInd w:val="0"/>
        <w:snapToGrid w:val="0"/>
        <w:rPr>
          <w:rFonts w:ascii="Times New Roman" w:eastAsia="黑体" w:hAnsi="Times New Roman"/>
          <w:color w:val="000000"/>
          <w:sz w:val="28"/>
        </w:rPr>
      </w:pPr>
      <w:r>
        <w:rPr>
          <w:rFonts w:ascii="Times New Roman" w:eastAsia="黑体" w:hAnsi="Times New Roman" w:hint="eastAsia"/>
          <w:color w:val="000000"/>
          <w:sz w:val="28"/>
        </w:rPr>
        <w:t>犯规行为处罚细则</w:t>
      </w:r>
    </w:p>
    <w:p w:rsidR="00A945E3" w:rsidRDefault="00A945E3" w:rsidP="00A945E3">
      <w:pPr>
        <w:numPr>
          <w:ilvl w:val="0"/>
          <w:numId w:val="26"/>
        </w:numPr>
        <w:adjustRightInd w:val="0"/>
        <w:snapToGrid w:val="0"/>
        <w:ind w:firstLineChars="200" w:firstLine="482"/>
        <w:rPr>
          <w:rFonts w:ascii="仿宋_GB2312" w:hAnsi="仿宋_GB2312"/>
          <w:b/>
          <w:color w:val="000000"/>
          <w:sz w:val="24"/>
        </w:rPr>
      </w:pPr>
      <w:r>
        <w:rPr>
          <w:rFonts w:ascii="仿宋_GB2312" w:hAnsi="仿宋_GB2312" w:hint="eastAsia"/>
          <w:b/>
          <w:color w:val="000000"/>
          <w:sz w:val="24"/>
        </w:rPr>
        <w:t>本细则为根据规则相应部分列出的最常见犯规行为和处罚方式。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17" w:type="dxa"/>
          <w:bottom w:w="17" w:type="dxa"/>
          <w:right w:w="17" w:type="dxa"/>
        </w:tblCellMar>
        <w:tblLook w:val="04A0" w:firstRow="1" w:lastRow="0" w:firstColumn="1" w:lastColumn="0" w:noHBand="0" w:noVBand="1"/>
      </w:tblPr>
      <w:tblGrid>
        <w:gridCol w:w="6109"/>
        <w:gridCol w:w="3673"/>
      </w:tblGrid>
      <w:tr w:rsidR="00A945E3" w:rsidTr="00A945E3">
        <w:trPr>
          <w:trHeight w:val="325"/>
        </w:trPr>
        <w:tc>
          <w:tcPr>
            <w:tcW w:w="9782"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A945E3" w:rsidRDefault="00A945E3">
            <w:pPr>
              <w:adjustRightInd w:val="0"/>
              <w:snapToGrid w:val="0"/>
              <w:jc w:val="center"/>
              <w:textAlignment w:val="center"/>
              <w:rPr>
                <w:rFonts w:ascii="仿宋_GB2312" w:hAnsi="仿宋_GB2312" w:hint="eastAsia"/>
                <w:b/>
                <w:color w:val="000000"/>
                <w:sz w:val="24"/>
              </w:rPr>
            </w:pPr>
            <w:r>
              <w:rPr>
                <w:rFonts w:ascii="仿宋_GB2312" w:hAnsi="仿宋_GB2312" w:hint="eastAsia"/>
                <w:b/>
                <w:color w:val="000000"/>
                <w:sz w:val="24"/>
              </w:rPr>
              <w:t>总则</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jc w:val="center"/>
              <w:textAlignment w:val="center"/>
              <w:rPr>
                <w:rFonts w:ascii="仿宋_GB2312" w:hAnsi="仿宋_GB2312" w:hint="eastAsia"/>
                <w:b/>
                <w:color w:val="000000"/>
                <w:sz w:val="24"/>
              </w:rPr>
            </w:pPr>
            <w:r>
              <w:rPr>
                <w:rFonts w:ascii="仿宋_GB2312" w:hAnsi="仿宋_GB2312" w:hint="eastAsia"/>
                <w:b/>
                <w:color w:val="000000"/>
                <w:sz w:val="24"/>
              </w:rPr>
              <w:t>犯规行为</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jc w:val="center"/>
              <w:textAlignment w:val="center"/>
              <w:rPr>
                <w:rFonts w:ascii="仿宋_GB2312" w:hAnsi="仿宋_GB2312" w:hint="eastAsia"/>
                <w:b/>
                <w:color w:val="000000"/>
                <w:sz w:val="24"/>
              </w:rPr>
            </w:pPr>
            <w:r>
              <w:rPr>
                <w:rFonts w:ascii="仿宋_GB2312" w:hAnsi="仿宋_GB2312" w:hint="eastAsia"/>
                <w:b/>
                <w:color w:val="000000"/>
                <w:sz w:val="24"/>
              </w:rPr>
              <w:t>处罚方式</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违反体育道德行为</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视情节严重取消比赛资格</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提供虚假报名资料或信息</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取消比赛资格</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在未取得参赛资格的情况下参赛</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取消比赛资格</w:t>
            </w:r>
          </w:p>
        </w:tc>
      </w:tr>
      <w:tr w:rsidR="00A945E3" w:rsidTr="00A945E3">
        <w:trPr>
          <w:trHeight w:val="90"/>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故意违反竞赛规则</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取消比赛资格</w:t>
            </w:r>
          </w:p>
        </w:tc>
      </w:tr>
      <w:tr w:rsidR="00A945E3" w:rsidTr="00A945E3">
        <w:trPr>
          <w:trHeight w:val="636"/>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不遵从</w:t>
            </w:r>
            <w:r>
              <w:rPr>
                <w:rStyle w:val="font01"/>
                <w:rFonts w:hAnsi="仿宋_GB2312" w:hint="default"/>
              </w:rPr>
              <w:t>裁判</w:t>
            </w:r>
            <w:r>
              <w:rPr>
                <w:rStyle w:val="font31"/>
                <w:rFonts w:ascii="仿宋_GB2312" w:hAnsi="仿宋_GB2312" w:hint="eastAsia"/>
              </w:rPr>
              <w:t>员或竞赛管理人员的指示</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取消比赛资格</w:t>
            </w:r>
          </w:p>
        </w:tc>
      </w:tr>
      <w:tr w:rsidR="00A945E3" w:rsidTr="00A945E3">
        <w:trPr>
          <w:trHeight w:val="840"/>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lastRenderedPageBreak/>
              <w:t>接受除</w:t>
            </w:r>
            <w:r>
              <w:rPr>
                <w:rStyle w:val="font01"/>
                <w:rFonts w:hAnsi="仿宋_GB2312" w:hint="default"/>
              </w:rPr>
              <w:t>裁判</w:t>
            </w:r>
            <w:r>
              <w:rPr>
                <w:rStyle w:val="font31"/>
                <w:rFonts w:ascii="仿宋_GB2312" w:hAnsi="仿宋_GB2312" w:hint="eastAsia"/>
              </w:rPr>
              <w:t>员、竞赛管理人员或其他运动员以外的协助</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Style w:val="font31"/>
                <w:rFonts w:ascii="仿宋_GB2312" w:hAnsi="仿宋_GB2312" w:hint="eastAsia"/>
              </w:rPr>
            </w:pPr>
            <w:r>
              <w:rPr>
                <w:rFonts w:ascii="仿宋_GB2312" w:hAnsi="仿宋_GB2312" w:hint="eastAsia"/>
                <w:color w:val="000000"/>
                <w:sz w:val="24"/>
              </w:rPr>
              <w:t>警告，</w:t>
            </w:r>
            <w:r>
              <w:rPr>
                <w:rStyle w:val="font31"/>
                <w:rFonts w:ascii="仿宋_GB2312" w:hAnsi="仿宋_GB2312" w:hint="eastAsia"/>
              </w:rPr>
              <w:t>恢复受助前状况</w:t>
            </w:r>
          </w:p>
          <w:p w:rsidR="00A945E3" w:rsidRDefault="00A945E3">
            <w:pPr>
              <w:adjustRightInd w:val="0"/>
              <w:snapToGrid w:val="0"/>
              <w:textAlignment w:val="center"/>
              <w:rPr>
                <w:rFonts w:hint="eastAsia"/>
              </w:rPr>
            </w:pPr>
            <w:r>
              <w:rPr>
                <w:rFonts w:ascii="仿宋_GB2312" w:hAnsi="仿宋_GB2312" w:hint="eastAsia"/>
                <w:color w:val="000000"/>
                <w:sz w:val="24"/>
              </w:rPr>
              <w:t>否则：取消比赛资格</w:t>
            </w:r>
          </w:p>
        </w:tc>
      </w:tr>
      <w:tr w:rsidR="00A945E3" w:rsidTr="00A945E3">
        <w:trPr>
          <w:trHeight w:val="636"/>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利用外部力量</w:t>
            </w:r>
            <w:r>
              <w:rPr>
                <w:rStyle w:val="font01"/>
                <w:rFonts w:hAnsi="仿宋_GB2312" w:hint="default"/>
              </w:rPr>
              <w:t>以</w:t>
            </w:r>
            <w:r>
              <w:rPr>
                <w:rStyle w:val="font31"/>
                <w:rFonts w:ascii="仿宋_GB2312" w:hAnsi="仿宋_GB2312" w:hint="eastAsia"/>
              </w:rPr>
              <w:t>不公平</w:t>
            </w:r>
            <w:proofErr w:type="gramStart"/>
            <w:r>
              <w:rPr>
                <w:rStyle w:val="font01"/>
                <w:rFonts w:hAnsi="仿宋_GB2312" w:hint="default"/>
              </w:rPr>
              <w:t>德</w:t>
            </w:r>
            <w:r>
              <w:rPr>
                <w:rStyle w:val="font31"/>
                <w:rFonts w:ascii="仿宋_GB2312" w:hAnsi="仿宋_GB2312" w:hint="eastAsia"/>
              </w:rPr>
              <w:t>方式</w:t>
            </w:r>
            <w:proofErr w:type="gramEnd"/>
            <w:r>
              <w:rPr>
                <w:rStyle w:val="font31"/>
                <w:rFonts w:ascii="仿宋_GB2312" w:hAnsi="仿宋_GB2312" w:hint="eastAsia"/>
              </w:rPr>
              <w:t>获利。</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取消比赛资格</w:t>
            </w:r>
          </w:p>
        </w:tc>
      </w:tr>
      <w:tr w:rsidR="00A945E3" w:rsidTr="00A945E3">
        <w:trPr>
          <w:trHeight w:val="910"/>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不按规定路线比赛</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Style w:val="font31"/>
                <w:rFonts w:ascii="仿宋_GB2312" w:hAnsi="仿宋_GB2312" w:hint="eastAsia"/>
              </w:rPr>
            </w:pPr>
            <w:r>
              <w:rPr>
                <w:rFonts w:ascii="仿宋_GB2312" w:hAnsi="仿宋_GB2312" w:hint="eastAsia"/>
                <w:color w:val="000000"/>
                <w:sz w:val="24"/>
              </w:rPr>
              <w:t>警告</w:t>
            </w:r>
            <w:r>
              <w:rPr>
                <w:rStyle w:val="font31"/>
                <w:rFonts w:ascii="仿宋_GB2312" w:hAnsi="仿宋_GB2312" w:hint="eastAsia"/>
              </w:rPr>
              <w:t>并原路返回重新进入比赛路线</w:t>
            </w:r>
          </w:p>
          <w:p w:rsidR="00A945E3" w:rsidRDefault="00A945E3">
            <w:pPr>
              <w:adjustRightInd w:val="0"/>
              <w:snapToGrid w:val="0"/>
              <w:textAlignment w:val="center"/>
              <w:rPr>
                <w:rFonts w:hint="eastAsia"/>
              </w:rPr>
            </w:pPr>
            <w:r>
              <w:rPr>
                <w:rFonts w:ascii="仿宋_GB2312" w:hAnsi="仿宋_GB2312" w:hint="eastAsia"/>
                <w:color w:val="000000"/>
                <w:sz w:val="24"/>
              </w:rPr>
              <w:t>否则：取消比赛资格</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违反比赛特定的</w:t>
            </w:r>
            <w:r>
              <w:rPr>
                <w:rStyle w:val="font01"/>
                <w:rFonts w:hAnsi="仿宋_GB2312" w:hint="default"/>
              </w:rPr>
              <w:t>通行规定</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非故意：警告，尽可能纠正</w:t>
            </w:r>
          </w:p>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故意</w:t>
            </w:r>
            <w:r>
              <w:rPr>
                <w:rStyle w:val="font31"/>
                <w:rFonts w:ascii="仿宋_GB2312" w:hAnsi="仿宋_GB2312" w:hint="eastAsia"/>
              </w:rPr>
              <w:t>或无法纠正：取消比赛资格</w:t>
            </w:r>
          </w:p>
        </w:tc>
      </w:tr>
      <w:tr w:rsidR="00A945E3" w:rsidTr="00A945E3">
        <w:trPr>
          <w:trHeight w:val="636"/>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出于安全原因离开比赛路线未原路返回，并且获利</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如果获利：</w:t>
            </w:r>
            <w:r>
              <w:rPr>
                <w:rStyle w:val="font01"/>
                <w:rFonts w:hAnsi="仿宋_GB2312" w:hint="default"/>
              </w:rPr>
              <w:t>10秒</w:t>
            </w:r>
            <w:r>
              <w:rPr>
                <w:rStyle w:val="font31"/>
                <w:rFonts w:ascii="仿宋_GB2312" w:hAnsi="仿宋_GB2312" w:hint="eastAsia"/>
              </w:rPr>
              <w:t>时间处罚</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阻挡、冲撞或阻碍其他运动员比赛</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Style w:val="font31"/>
                <w:rFonts w:ascii="仿宋_GB2312" w:hAnsi="仿宋_GB2312" w:hint="eastAsia"/>
              </w:rPr>
            </w:pPr>
            <w:r>
              <w:rPr>
                <w:rFonts w:ascii="仿宋_GB2312" w:hAnsi="仿宋_GB2312" w:hint="eastAsia"/>
                <w:color w:val="000000"/>
                <w:sz w:val="24"/>
              </w:rPr>
              <w:t>非故意：</w:t>
            </w:r>
            <w:r>
              <w:rPr>
                <w:rStyle w:val="font31"/>
                <w:rFonts w:ascii="仿宋_GB2312" w:hAnsi="仿宋_GB2312" w:hint="eastAsia"/>
              </w:rPr>
              <w:t>警告，纠正</w:t>
            </w:r>
          </w:p>
          <w:p w:rsidR="00A945E3" w:rsidRDefault="00A945E3">
            <w:pPr>
              <w:adjustRightInd w:val="0"/>
              <w:snapToGrid w:val="0"/>
              <w:textAlignment w:val="center"/>
              <w:rPr>
                <w:rFonts w:hint="eastAsia"/>
              </w:rPr>
            </w:pPr>
            <w:r>
              <w:rPr>
                <w:rFonts w:ascii="仿宋_GB2312" w:hAnsi="仿宋_GB2312" w:hint="eastAsia"/>
                <w:color w:val="000000"/>
                <w:sz w:val="24"/>
              </w:rPr>
              <w:t>故意：取消比赛资格</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在指定地点之外的比赛路线上随意</w:t>
            </w:r>
            <w:r>
              <w:rPr>
                <w:rStyle w:val="font01"/>
                <w:rFonts w:hAnsi="仿宋_GB2312" w:hint="default"/>
              </w:rPr>
              <w:t>放置或</w:t>
            </w:r>
            <w:r>
              <w:rPr>
                <w:rStyle w:val="font31"/>
                <w:rFonts w:ascii="仿宋_GB2312" w:hAnsi="仿宋_GB2312" w:hint="eastAsia"/>
              </w:rPr>
              <w:t>丢弃装备</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Style w:val="font31"/>
                <w:rFonts w:ascii="仿宋_GB2312" w:hAnsi="仿宋_GB2312" w:hint="eastAsia"/>
              </w:rPr>
            </w:pPr>
            <w:r>
              <w:rPr>
                <w:rFonts w:ascii="仿宋_GB2312" w:hAnsi="仿宋_GB2312" w:hint="eastAsia"/>
                <w:color w:val="000000"/>
                <w:sz w:val="24"/>
              </w:rPr>
              <w:t>警告，</w:t>
            </w:r>
            <w:r>
              <w:rPr>
                <w:rStyle w:val="font31"/>
                <w:rFonts w:ascii="仿宋_GB2312" w:hAnsi="仿宋_GB2312" w:hint="eastAsia"/>
              </w:rPr>
              <w:t>纠正</w:t>
            </w:r>
          </w:p>
          <w:p w:rsidR="00A945E3" w:rsidRDefault="00A945E3">
            <w:pPr>
              <w:adjustRightInd w:val="0"/>
              <w:snapToGrid w:val="0"/>
              <w:textAlignment w:val="center"/>
              <w:rPr>
                <w:rFonts w:hint="eastAsia"/>
              </w:rPr>
            </w:pPr>
            <w:r>
              <w:rPr>
                <w:rFonts w:ascii="仿宋_GB2312" w:hAnsi="仿宋_GB2312" w:hint="eastAsia"/>
                <w:color w:val="000000"/>
                <w:sz w:val="24"/>
              </w:rPr>
              <w:t>无法纠正：时间处罚</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使用非法比赛装备，并由此获利或对他人构成危险</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Style w:val="font31"/>
                <w:rFonts w:ascii="仿宋_GB2312" w:hAnsi="仿宋_GB2312" w:hint="eastAsia"/>
              </w:rPr>
            </w:pPr>
            <w:r>
              <w:rPr>
                <w:rFonts w:ascii="仿宋_GB2312" w:hAnsi="仿宋_GB2312" w:hint="eastAsia"/>
                <w:color w:val="000000"/>
                <w:sz w:val="24"/>
              </w:rPr>
              <w:t>警告，</w:t>
            </w:r>
            <w:r>
              <w:rPr>
                <w:rStyle w:val="font31"/>
                <w:rFonts w:ascii="仿宋_GB2312" w:hAnsi="仿宋_GB2312" w:hint="eastAsia"/>
              </w:rPr>
              <w:t>纠正</w:t>
            </w:r>
          </w:p>
          <w:p w:rsidR="00A945E3" w:rsidRDefault="00A945E3">
            <w:pPr>
              <w:adjustRightInd w:val="0"/>
              <w:snapToGrid w:val="0"/>
              <w:textAlignment w:val="center"/>
              <w:rPr>
                <w:rFonts w:hint="eastAsia"/>
              </w:rPr>
            </w:pPr>
            <w:r>
              <w:rPr>
                <w:rFonts w:ascii="仿宋_GB2312" w:hAnsi="仿宋_GB2312" w:hint="eastAsia"/>
                <w:color w:val="000000"/>
                <w:sz w:val="24"/>
              </w:rPr>
              <w:t>无法纠正：取消比赛资格</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裸露躯干比赛</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Style w:val="font31"/>
                <w:rFonts w:ascii="仿宋_GB2312" w:hAnsi="仿宋_GB2312" w:hint="eastAsia"/>
              </w:rPr>
            </w:pPr>
            <w:r>
              <w:rPr>
                <w:rFonts w:ascii="仿宋_GB2312" w:hAnsi="仿宋_GB2312" w:hint="eastAsia"/>
                <w:color w:val="000000"/>
                <w:sz w:val="24"/>
              </w:rPr>
              <w:t>警告，</w:t>
            </w:r>
            <w:r>
              <w:rPr>
                <w:rStyle w:val="font31"/>
                <w:rFonts w:ascii="仿宋_GB2312" w:hAnsi="仿宋_GB2312" w:hint="eastAsia"/>
              </w:rPr>
              <w:t>纠正</w:t>
            </w:r>
          </w:p>
          <w:p w:rsidR="00A945E3" w:rsidRDefault="00A945E3">
            <w:pPr>
              <w:adjustRightInd w:val="0"/>
              <w:snapToGrid w:val="0"/>
              <w:textAlignment w:val="center"/>
              <w:rPr>
                <w:rFonts w:hint="eastAsia"/>
              </w:rPr>
            </w:pPr>
            <w:r>
              <w:rPr>
                <w:rFonts w:ascii="仿宋_GB2312" w:hAnsi="仿宋_GB2312" w:hint="eastAsia"/>
                <w:color w:val="000000"/>
                <w:sz w:val="24"/>
              </w:rPr>
              <w:t>无法纠正：取消比赛资格</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外力协助</w:t>
            </w:r>
          </w:p>
          <w:p w:rsidR="00A945E3" w:rsidRDefault="00A945E3">
            <w:pPr>
              <w:adjustRightInd w:val="0"/>
              <w:snapToGrid w:val="0"/>
              <w:ind w:firstLineChars="100" w:firstLine="240"/>
              <w:textAlignment w:val="center"/>
              <w:rPr>
                <w:rFonts w:ascii="仿宋_GB2312" w:hAnsi="仿宋_GB2312" w:hint="eastAsia"/>
                <w:color w:val="000000"/>
                <w:sz w:val="24"/>
              </w:rPr>
            </w:pPr>
            <w:r>
              <w:rPr>
                <w:rFonts w:ascii="仿宋_GB2312" w:hAnsi="仿宋_GB2312" w:hint="eastAsia"/>
                <w:color w:val="000000"/>
                <w:sz w:val="24"/>
              </w:rPr>
              <w:t>为其他运动员提供自行车，头盔</w:t>
            </w:r>
            <w:r>
              <w:rPr>
                <w:rStyle w:val="font31"/>
                <w:rFonts w:ascii="仿宋_GB2312" w:hAnsi="仿宋_GB2312" w:hint="eastAsia"/>
              </w:rPr>
              <w:t>，</w:t>
            </w:r>
            <w:r>
              <w:rPr>
                <w:rStyle w:val="font01"/>
                <w:rFonts w:hAnsi="仿宋_GB2312" w:hint="default"/>
              </w:rPr>
              <w:t>轮滑</w:t>
            </w:r>
            <w:r>
              <w:rPr>
                <w:rStyle w:val="font31"/>
                <w:rFonts w:ascii="仿宋_GB2312" w:hAnsi="仿宋_GB2312" w:hint="eastAsia"/>
              </w:rPr>
              <w:t>鞋，跑鞋或其它装备，并导致其自身无法继续比赛。</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取消两名运动员的比赛资格</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未按要求接受处罚。</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取消比赛资格</w:t>
            </w:r>
          </w:p>
        </w:tc>
      </w:tr>
      <w:tr w:rsidR="00A945E3" w:rsidTr="00A945E3">
        <w:trPr>
          <w:trHeight w:val="325"/>
        </w:trPr>
        <w:tc>
          <w:tcPr>
            <w:tcW w:w="9782"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A945E3" w:rsidRDefault="00A945E3">
            <w:pPr>
              <w:adjustRightInd w:val="0"/>
              <w:snapToGrid w:val="0"/>
              <w:jc w:val="center"/>
              <w:textAlignment w:val="center"/>
              <w:rPr>
                <w:rFonts w:ascii="仿宋_GB2312" w:hAnsi="仿宋_GB2312" w:hint="eastAsia"/>
                <w:b/>
                <w:color w:val="000000"/>
                <w:sz w:val="24"/>
              </w:rPr>
            </w:pPr>
            <w:r>
              <w:rPr>
                <w:rFonts w:ascii="仿宋_GB2312" w:hAnsi="仿宋_GB2312" w:hint="eastAsia"/>
                <w:b/>
                <w:color w:val="000000"/>
                <w:sz w:val="24"/>
              </w:rPr>
              <w:t>出发</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jc w:val="center"/>
              <w:textAlignment w:val="center"/>
              <w:rPr>
                <w:rFonts w:ascii="仿宋_GB2312" w:hAnsi="仿宋_GB2312" w:hint="eastAsia"/>
                <w:b/>
                <w:color w:val="000000"/>
                <w:sz w:val="24"/>
              </w:rPr>
            </w:pPr>
            <w:r>
              <w:rPr>
                <w:rFonts w:ascii="仿宋_GB2312" w:hAnsi="仿宋_GB2312" w:hint="eastAsia"/>
                <w:b/>
                <w:color w:val="000000"/>
                <w:sz w:val="24"/>
              </w:rPr>
              <w:t>犯规行为</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jc w:val="center"/>
              <w:textAlignment w:val="center"/>
              <w:rPr>
                <w:rFonts w:ascii="仿宋_GB2312" w:hAnsi="仿宋_GB2312" w:hint="eastAsia"/>
                <w:b/>
                <w:color w:val="000000"/>
                <w:sz w:val="24"/>
              </w:rPr>
            </w:pPr>
            <w:r>
              <w:rPr>
                <w:rFonts w:ascii="仿宋_GB2312" w:hAnsi="仿宋_GB2312" w:hint="eastAsia"/>
                <w:b/>
                <w:color w:val="000000"/>
                <w:sz w:val="24"/>
              </w:rPr>
              <w:t>处罚方式</w:t>
            </w:r>
          </w:p>
        </w:tc>
      </w:tr>
      <w:tr w:rsidR="00A945E3" w:rsidTr="00A945E3">
        <w:trPr>
          <w:trHeight w:val="636"/>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在出发信号发出前，抢跑（跳、游）</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10</w:t>
            </w:r>
            <w:r>
              <w:rPr>
                <w:rStyle w:val="font01"/>
                <w:rFonts w:hAnsi="仿宋_GB2312" w:hint="default"/>
              </w:rPr>
              <w:t>秒</w:t>
            </w:r>
            <w:r>
              <w:rPr>
                <w:rStyle w:val="font31"/>
                <w:rFonts w:ascii="仿宋_GB2312" w:hAnsi="仿宋_GB2312" w:hint="eastAsia"/>
              </w:rPr>
              <w:t>时间处罚</w:t>
            </w:r>
          </w:p>
        </w:tc>
      </w:tr>
      <w:tr w:rsidR="00A945E3" w:rsidTr="00A945E3">
        <w:trPr>
          <w:trHeight w:val="636"/>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运动员</w:t>
            </w:r>
            <w:r>
              <w:rPr>
                <w:rStyle w:val="font31"/>
                <w:rFonts w:ascii="仿宋_GB2312" w:hAnsi="仿宋_GB2312" w:hint="eastAsia"/>
              </w:rPr>
              <w:t>在其应出发时间前的任何组提前出发</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取消比赛资格</w:t>
            </w:r>
          </w:p>
        </w:tc>
      </w:tr>
      <w:tr w:rsidR="00A945E3" w:rsidTr="00A945E3">
        <w:trPr>
          <w:trHeight w:val="325"/>
        </w:trPr>
        <w:tc>
          <w:tcPr>
            <w:tcW w:w="9782"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A945E3" w:rsidRDefault="00A945E3">
            <w:pPr>
              <w:adjustRightInd w:val="0"/>
              <w:snapToGrid w:val="0"/>
              <w:jc w:val="center"/>
              <w:textAlignment w:val="center"/>
              <w:rPr>
                <w:rFonts w:ascii="仿宋_GB2312" w:hAnsi="仿宋_GB2312" w:hint="eastAsia"/>
                <w:b/>
                <w:color w:val="000000"/>
                <w:sz w:val="24"/>
              </w:rPr>
            </w:pPr>
            <w:r>
              <w:rPr>
                <w:rFonts w:ascii="仿宋_GB2312" w:hAnsi="仿宋_GB2312" w:hint="eastAsia"/>
                <w:b/>
                <w:color w:val="000000"/>
                <w:sz w:val="24"/>
              </w:rPr>
              <w:t>游泳</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jc w:val="center"/>
              <w:textAlignment w:val="center"/>
              <w:rPr>
                <w:rFonts w:ascii="仿宋_GB2312" w:hAnsi="仿宋_GB2312" w:hint="eastAsia"/>
                <w:b/>
                <w:color w:val="000000"/>
                <w:sz w:val="24"/>
              </w:rPr>
            </w:pPr>
            <w:r>
              <w:rPr>
                <w:rFonts w:ascii="仿宋_GB2312" w:hAnsi="仿宋_GB2312" w:hint="eastAsia"/>
                <w:b/>
                <w:color w:val="000000"/>
                <w:sz w:val="24"/>
              </w:rPr>
              <w:t>犯规行为</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jc w:val="center"/>
              <w:textAlignment w:val="center"/>
              <w:rPr>
                <w:rFonts w:ascii="仿宋_GB2312" w:hAnsi="仿宋_GB2312" w:hint="eastAsia"/>
                <w:b/>
                <w:color w:val="000000"/>
                <w:sz w:val="24"/>
              </w:rPr>
            </w:pPr>
            <w:r>
              <w:rPr>
                <w:rFonts w:ascii="仿宋_GB2312" w:hAnsi="仿宋_GB2312" w:hint="eastAsia"/>
                <w:b/>
                <w:color w:val="000000"/>
                <w:sz w:val="24"/>
              </w:rPr>
              <w:t>处罚方式</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在游泳赛道上阻碍其他运动员的行进过程，包括但不限于：通过接触其他运动员或其装备，阻碍或阻止其他运动员游进；阻挡其他运动员导致其游进方向改变。</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非故意：时间处罚</w:t>
            </w:r>
          </w:p>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第二次非故意：取消比赛资格</w:t>
            </w:r>
          </w:p>
        </w:tc>
      </w:tr>
      <w:tr w:rsidR="00A945E3" w:rsidTr="00A945E3">
        <w:trPr>
          <w:trHeight w:val="325"/>
        </w:trPr>
        <w:tc>
          <w:tcPr>
            <w:tcW w:w="9782"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A945E3" w:rsidRDefault="00A945E3">
            <w:pPr>
              <w:adjustRightInd w:val="0"/>
              <w:snapToGrid w:val="0"/>
              <w:jc w:val="center"/>
              <w:textAlignment w:val="center"/>
              <w:rPr>
                <w:rFonts w:ascii="仿宋_GB2312" w:hAnsi="仿宋_GB2312" w:hint="eastAsia"/>
                <w:b/>
                <w:color w:val="000000"/>
                <w:sz w:val="24"/>
              </w:rPr>
            </w:pPr>
            <w:r>
              <w:rPr>
                <w:rFonts w:ascii="仿宋_GB2312" w:hAnsi="仿宋_GB2312" w:hint="eastAsia"/>
                <w:b/>
                <w:color w:val="000000"/>
                <w:sz w:val="24"/>
              </w:rPr>
              <w:t>转换区</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jc w:val="center"/>
              <w:textAlignment w:val="center"/>
              <w:rPr>
                <w:rFonts w:ascii="仿宋_GB2312" w:hAnsi="仿宋_GB2312" w:hint="eastAsia"/>
                <w:b/>
                <w:color w:val="000000"/>
                <w:sz w:val="24"/>
              </w:rPr>
            </w:pPr>
            <w:r>
              <w:rPr>
                <w:rFonts w:ascii="仿宋_GB2312" w:hAnsi="仿宋_GB2312" w:hint="eastAsia"/>
                <w:b/>
                <w:color w:val="000000"/>
                <w:sz w:val="24"/>
              </w:rPr>
              <w:t>犯规行为</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jc w:val="center"/>
              <w:textAlignment w:val="center"/>
              <w:rPr>
                <w:rFonts w:ascii="仿宋_GB2312" w:hAnsi="仿宋_GB2312" w:hint="eastAsia"/>
                <w:b/>
                <w:color w:val="000000"/>
                <w:sz w:val="24"/>
              </w:rPr>
            </w:pPr>
            <w:r>
              <w:rPr>
                <w:rFonts w:ascii="仿宋_GB2312" w:hAnsi="仿宋_GB2312" w:hint="eastAsia"/>
                <w:b/>
                <w:color w:val="000000"/>
                <w:sz w:val="24"/>
              </w:rPr>
              <w:t>处罚方式</w:t>
            </w:r>
          </w:p>
        </w:tc>
      </w:tr>
      <w:tr w:rsidR="00A945E3" w:rsidTr="00A945E3">
        <w:trPr>
          <w:trHeight w:val="325"/>
        </w:trPr>
        <w:tc>
          <w:tcPr>
            <w:tcW w:w="6109" w:type="dxa"/>
            <w:vMerge w:val="restart"/>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不恰当停车，未将自行车停放在自己的</w:t>
            </w:r>
            <w:r>
              <w:rPr>
                <w:rStyle w:val="font01"/>
                <w:rFonts w:hAnsi="仿宋_GB2312" w:hint="default"/>
              </w:rPr>
              <w:t>位置</w:t>
            </w:r>
            <w:r>
              <w:rPr>
                <w:rStyle w:val="font31"/>
                <w:rFonts w:ascii="仿宋_GB2312" w:hAnsi="仿宋_GB2312" w:hint="eastAsia"/>
              </w:rPr>
              <w:t>或阻碍了其他运动员停车</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赛前：警告，纠正</w:t>
            </w:r>
          </w:p>
        </w:tc>
      </w:tr>
      <w:tr w:rsidR="00A945E3" w:rsidTr="00A945E3">
        <w:trPr>
          <w:trHeight w:val="325"/>
        </w:trPr>
        <w:tc>
          <w:tcPr>
            <w:tcW w:w="9782" w:type="dxa"/>
            <w:vMerge/>
            <w:tcBorders>
              <w:top w:val="single" w:sz="4" w:space="0" w:color="auto"/>
              <w:left w:val="single" w:sz="4" w:space="0" w:color="auto"/>
              <w:bottom w:val="single" w:sz="4" w:space="0" w:color="auto"/>
              <w:right w:val="single" w:sz="4" w:space="0" w:color="auto"/>
            </w:tcBorders>
            <w:vAlign w:val="center"/>
            <w:hideMark/>
          </w:tcPr>
          <w:p w:rsidR="00A945E3" w:rsidRDefault="00A945E3">
            <w:pPr>
              <w:widowControl/>
              <w:jc w:val="left"/>
              <w:rPr>
                <w:rFonts w:ascii="仿宋_GB2312" w:hAnsi="仿宋_GB2312"/>
                <w:color w:val="000000"/>
                <w:sz w:val="24"/>
              </w:rPr>
            </w:pP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赛中：警告，纠正</w:t>
            </w:r>
          </w:p>
          <w:p w:rsidR="00A945E3" w:rsidRDefault="00A945E3">
            <w:pPr>
              <w:adjustRightInd w:val="0"/>
              <w:snapToGrid w:val="0"/>
              <w:ind w:firstLineChars="300" w:firstLine="720"/>
              <w:textAlignment w:val="center"/>
              <w:rPr>
                <w:rFonts w:ascii="仿宋_GB2312" w:hAnsi="仿宋_GB2312" w:hint="eastAsia"/>
                <w:color w:val="000000"/>
                <w:sz w:val="24"/>
              </w:rPr>
            </w:pPr>
            <w:r>
              <w:rPr>
                <w:rFonts w:ascii="仿宋_GB2312" w:hAnsi="仿宋_GB2312" w:hint="eastAsia"/>
                <w:color w:val="000000"/>
                <w:sz w:val="24"/>
              </w:rPr>
              <w:t>10</w:t>
            </w:r>
            <w:r>
              <w:rPr>
                <w:rStyle w:val="font01"/>
                <w:rFonts w:hAnsi="仿宋_GB2312" w:hint="default"/>
              </w:rPr>
              <w:t>秒</w:t>
            </w:r>
            <w:r>
              <w:rPr>
                <w:rStyle w:val="font31"/>
                <w:rFonts w:ascii="仿宋_GB2312" w:hAnsi="仿宋_GB2312" w:hint="eastAsia"/>
              </w:rPr>
              <w:t>时间处罚</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在转换区</w:t>
            </w:r>
            <w:proofErr w:type="gramStart"/>
            <w:r>
              <w:rPr>
                <w:rFonts w:ascii="仿宋_GB2312" w:hAnsi="仿宋_GB2312" w:hint="eastAsia"/>
                <w:color w:val="000000"/>
                <w:sz w:val="24"/>
              </w:rPr>
              <w:t>内持车过程</w:t>
            </w:r>
            <w:proofErr w:type="gramEnd"/>
            <w:r>
              <w:rPr>
                <w:rFonts w:ascii="仿宋_GB2312" w:hAnsi="仿宋_GB2312" w:hint="eastAsia"/>
                <w:color w:val="000000"/>
                <w:sz w:val="24"/>
              </w:rPr>
              <w:t>中头盔搭扣未扣或未扣紧</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警告，纠正</w:t>
            </w:r>
          </w:p>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lastRenderedPageBreak/>
              <w:t>未纠正</w:t>
            </w:r>
            <w:r>
              <w:rPr>
                <w:rStyle w:val="font31"/>
                <w:rFonts w:ascii="仿宋_GB2312" w:hAnsi="仿宋_GB2312" w:hint="eastAsia"/>
              </w:rPr>
              <w:t>：</w:t>
            </w:r>
            <w:r>
              <w:rPr>
                <w:rStyle w:val="font01"/>
                <w:rFonts w:hAnsi="仿宋_GB2312" w:hint="default"/>
              </w:rPr>
              <w:t>10秒</w:t>
            </w:r>
            <w:r>
              <w:rPr>
                <w:rStyle w:val="font31"/>
                <w:rFonts w:ascii="仿宋_GB2312" w:hAnsi="仿宋_GB2312" w:hint="eastAsia"/>
              </w:rPr>
              <w:t>时间处罚</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proofErr w:type="gramStart"/>
            <w:r>
              <w:rPr>
                <w:rFonts w:ascii="仿宋_GB2312" w:hAnsi="仿宋_GB2312" w:hint="eastAsia"/>
                <w:color w:val="000000"/>
                <w:sz w:val="24"/>
              </w:rPr>
              <w:lastRenderedPageBreak/>
              <w:t>上车线</w:t>
            </w:r>
            <w:proofErr w:type="gramEnd"/>
            <w:r>
              <w:rPr>
                <w:rFonts w:ascii="仿宋_GB2312" w:hAnsi="仿宋_GB2312" w:hint="eastAsia"/>
                <w:color w:val="000000"/>
                <w:sz w:val="24"/>
              </w:rPr>
              <w:t>之前上车</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警告，纠正</w:t>
            </w:r>
          </w:p>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未纠正</w:t>
            </w:r>
            <w:r>
              <w:rPr>
                <w:rStyle w:val="font31"/>
                <w:rFonts w:ascii="仿宋_GB2312" w:hAnsi="仿宋_GB2312" w:hint="eastAsia"/>
              </w:rPr>
              <w:t>：</w:t>
            </w:r>
            <w:r>
              <w:rPr>
                <w:rStyle w:val="font01"/>
                <w:rFonts w:hAnsi="仿宋_GB2312" w:hint="default"/>
              </w:rPr>
              <w:t>10秒</w:t>
            </w:r>
            <w:r>
              <w:rPr>
                <w:rStyle w:val="font31"/>
                <w:rFonts w:ascii="仿宋_GB2312" w:hAnsi="仿宋_GB2312" w:hint="eastAsia"/>
              </w:rPr>
              <w:t>时间处罚</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下车线之后下车</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警告，纠正</w:t>
            </w:r>
          </w:p>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未纠正</w:t>
            </w:r>
            <w:r>
              <w:rPr>
                <w:rStyle w:val="font31"/>
                <w:rFonts w:ascii="仿宋_GB2312" w:hAnsi="仿宋_GB2312" w:hint="eastAsia"/>
              </w:rPr>
              <w:t>：</w:t>
            </w:r>
            <w:r>
              <w:rPr>
                <w:rStyle w:val="font01"/>
                <w:rFonts w:hAnsi="仿宋_GB2312" w:hint="default"/>
              </w:rPr>
              <w:t>10秒</w:t>
            </w:r>
            <w:r>
              <w:rPr>
                <w:rStyle w:val="font31"/>
                <w:rFonts w:ascii="仿宋_GB2312" w:hAnsi="仿宋_GB2312" w:hint="eastAsia"/>
              </w:rPr>
              <w:t>时间处罚</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将比赛装备放置在非指定位置</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警告，纠正</w:t>
            </w:r>
          </w:p>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未纠正</w:t>
            </w:r>
            <w:r>
              <w:rPr>
                <w:rStyle w:val="font31"/>
                <w:rFonts w:ascii="仿宋_GB2312" w:hAnsi="仿宋_GB2312" w:hint="eastAsia"/>
              </w:rPr>
              <w:t>：</w:t>
            </w:r>
            <w:r>
              <w:rPr>
                <w:rStyle w:val="font01"/>
                <w:rFonts w:hAnsi="仿宋_GB2312" w:hint="default"/>
              </w:rPr>
              <w:t>10秒</w:t>
            </w:r>
            <w:r>
              <w:rPr>
                <w:rStyle w:val="font31"/>
                <w:rFonts w:ascii="仿宋_GB2312" w:hAnsi="仿宋_GB2312" w:hint="eastAsia"/>
              </w:rPr>
              <w:t>时间处罚</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在转换区做标记</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警告，纠正</w:t>
            </w:r>
          </w:p>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无法纠正：移除标记且不通知运动员</w:t>
            </w:r>
          </w:p>
        </w:tc>
      </w:tr>
      <w:tr w:rsidR="00A945E3" w:rsidTr="00A945E3">
        <w:trPr>
          <w:trHeight w:val="325"/>
        </w:trPr>
        <w:tc>
          <w:tcPr>
            <w:tcW w:w="9782"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A945E3" w:rsidRDefault="00A945E3">
            <w:pPr>
              <w:adjustRightInd w:val="0"/>
              <w:snapToGrid w:val="0"/>
              <w:jc w:val="center"/>
              <w:textAlignment w:val="center"/>
              <w:rPr>
                <w:rFonts w:ascii="仿宋_GB2312" w:hAnsi="仿宋_GB2312" w:hint="eastAsia"/>
                <w:b/>
                <w:color w:val="000000"/>
                <w:sz w:val="24"/>
              </w:rPr>
            </w:pPr>
            <w:r>
              <w:rPr>
                <w:rFonts w:ascii="仿宋_GB2312" w:hAnsi="仿宋_GB2312" w:hint="eastAsia"/>
                <w:b/>
                <w:color w:val="000000"/>
                <w:sz w:val="24"/>
              </w:rPr>
              <w:t>自行车</w:t>
            </w:r>
            <w:r>
              <w:rPr>
                <w:rStyle w:val="font41"/>
                <w:rFonts w:hAnsi="仿宋_GB2312" w:hint="default"/>
              </w:rPr>
              <w:t>/轮滑</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jc w:val="center"/>
              <w:textAlignment w:val="center"/>
              <w:rPr>
                <w:rFonts w:ascii="仿宋_GB2312" w:hAnsi="仿宋_GB2312" w:hint="eastAsia"/>
                <w:b/>
                <w:color w:val="000000"/>
                <w:sz w:val="24"/>
              </w:rPr>
            </w:pPr>
            <w:r>
              <w:rPr>
                <w:rFonts w:ascii="仿宋_GB2312" w:hAnsi="仿宋_GB2312" w:hint="eastAsia"/>
                <w:b/>
                <w:color w:val="000000"/>
                <w:sz w:val="24"/>
              </w:rPr>
              <w:t>犯规行为</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jc w:val="center"/>
              <w:textAlignment w:val="center"/>
              <w:rPr>
                <w:rFonts w:ascii="仿宋_GB2312" w:hAnsi="仿宋_GB2312" w:hint="eastAsia"/>
                <w:b/>
                <w:color w:val="000000"/>
                <w:sz w:val="24"/>
              </w:rPr>
            </w:pPr>
            <w:r>
              <w:rPr>
                <w:rFonts w:ascii="仿宋_GB2312" w:hAnsi="仿宋_GB2312" w:hint="eastAsia"/>
                <w:b/>
                <w:color w:val="000000"/>
                <w:sz w:val="24"/>
              </w:rPr>
              <w:t>处罚方式</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自行车</w:t>
            </w:r>
            <w:r>
              <w:rPr>
                <w:rStyle w:val="font01"/>
                <w:rFonts w:hAnsi="仿宋_GB2312" w:hint="default"/>
              </w:rPr>
              <w:t>/轮滑</w:t>
            </w:r>
            <w:r>
              <w:rPr>
                <w:rStyle w:val="font31"/>
                <w:rFonts w:ascii="仿宋_GB2312" w:hAnsi="仿宋_GB2312" w:hint="eastAsia"/>
              </w:rPr>
              <w:t>赛段不戴头盔</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取消比赛资格</w:t>
            </w:r>
          </w:p>
        </w:tc>
      </w:tr>
      <w:tr w:rsidR="00A945E3" w:rsidTr="00A945E3">
        <w:trPr>
          <w:trHeight w:val="636"/>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熟悉比赛路线或官方培训时不戴头盔</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取消相关活动资格</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在</w:t>
            </w:r>
            <w:r>
              <w:rPr>
                <w:rStyle w:val="font31"/>
                <w:rFonts w:ascii="仿宋_GB2312" w:hAnsi="仿宋_GB2312" w:hint="eastAsia"/>
              </w:rPr>
              <w:t>自行车</w:t>
            </w:r>
            <w:r>
              <w:rPr>
                <w:rStyle w:val="font01"/>
                <w:rFonts w:hAnsi="仿宋_GB2312" w:hint="default"/>
              </w:rPr>
              <w:t>/轮滑</w:t>
            </w:r>
            <w:r>
              <w:rPr>
                <w:rStyle w:val="font31"/>
                <w:rFonts w:ascii="仿宋_GB2312" w:hAnsi="仿宋_GB2312" w:hint="eastAsia"/>
              </w:rPr>
              <w:t>赛段摘掉头盔，即使运动员已经停下</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警告，纠正</w:t>
            </w:r>
          </w:p>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无法纠正：取消比赛资格</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比赛中</w:t>
            </w:r>
            <w:r>
              <w:rPr>
                <w:rStyle w:val="font31"/>
                <w:rFonts w:ascii="仿宋_GB2312" w:hAnsi="仿宋_GB2312" w:hint="eastAsia"/>
              </w:rPr>
              <w:t>头盔搭扣未扣或未扣紧</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警告，纠正</w:t>
            </w:r>
          </w:p>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无法纠正：取消比赛资格</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尾随</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Style w:val="font31"/>
                <w:rFonts w:ascii="仿宋_GB2312" w:hAnsi="仿宋_GB2312" w:hint="eastAsia"/>
              </w:rPr>
            </w:pPr>
            <w:r>
              <w:rPr>
                <w:rFonts w:ascii="仿宋_GB2312" w:hAnsi="仿宋_GB2312" w:hint="eastAsia"/>
                <w:color w:val="000000"/>
                <w:sz w:val="24"/>
              </w:rPr>
              <w:t>第一次：</w:t>
            </w:r>
            <w:r>
              <w:rPr>
                <w:rStyle w:val="font01"/>
                <w:rFonts w:hAnsi="仿宋_GB2312" w:hint="default"/>
              </w:rPr>
              <w:t>10秒</w:t>
            </w:r>
            <w:r>
              <w:rPr>
                <w:rStyle w:val="font31"/>
                <w:rFonts w:ascii="仿宋_GB2312" w:hAnsi="仿宋_GB2312" w:hint="eastAsia"/>
              </w:rPr>
              <w:t>时间处罚</w:t>
            </w:r>
          </w:p>
          <w:p w:rsidR="00A945E3" w:rsidRDefault="00A945E3">
            <w:pPr>
              <w:adjustRightInd w:val="0"/>
              <w:snapToGrid w:val="0"/>
              <w:textAlignment w:val="center"/>
              <w:rPr>
                <w:rFonts w:hint="eastAsia"/>
              </w:rPr>
            </w:pPr>
            <w:r>
              <w:rPr>
                <w:rFonts w:ascii="仿宋_GB2312" w:hAnsi="仿宋_GB2312" w:hint="eastAsia"/>
                <w:color w:val="000000"/>
                <w:sz w:val="24"/>
              </w:rPr>
              <w:t>第二次：取消比赛资格</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阻挡</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10</w:t>
            </w:r>
            <w:r>
              <w:rPr>
                <w:rStyle w:val="font01"/>
                <w:rFonts w:hAnsi="仿宋_GB2312" w:hint="default"/>
              </w:rPr>
              <w:t>秒</w:t>
            </w:r>
            <w:r>
              <w:rPr>
                <w:rStyle w:val="font31"/>
                <w:rFonts w:ascii="仿宋_GB2312" w:hAnsi="仿宋_GB2312" w:hint="eastAsia"/>
              </w:rPr>
              <w:t>时间处罚</w:t>
            </w:r>
          </w:p>
        </w:tc>
      </w:tr>
      <w:tr w:rsidR="00A945E3" w:rsidTr="00A945E3">
        <w:trPr>
          <w:trHeight w:val="325"/>
        </w:trPr>
        <w:tc>
          <w:tcPr>
            <w:tcW w:w="9782"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A945E3" w:rsidRDefault="00A945E3">
            <w:pPr>
              <w:adjustRightInd w:val="0"/>
              <w:snapToGrid w:val="0"/>
              <w:jc w:val="center"/>
              <w:textAlignment w:val="center"/>
              <w:rPr>
                <w:rFonts w:ascii="仿宋_GB2312" w:hAnsi="仿宋_GB2312" w:hint="eastAsia"/>
                <w:b/>
                <w:color w:val="000000"/>
                <w:sz w:val="24"/>
              </w:rPr>
            </w:pPr>
            <w:r>
              <w:rPr>
                <w:rFonts w:ascii="仿宋_GB2312" w:hAnsi="仿宋_GB2312" w:hint="eastAsia"/>
                <w:b/>
                <w:color w:val="000000"/>
                <w:sz w:val="24"/>
              </w:rPr>
              <w:t>跑</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b/>
                <w:color w:val="000000"/>
                <w:sz w:val="24"/>
              </w:rPr>
            </w:pPr>
            <w:r>
              <w:rPr>
                <w:rFonts w:ascii="仿宋_GB2312" w:hAnsi="仿宋_GB2312" w:hint="eastAsia"/>
                <w:b/>
                <w:color w:val="000000"/>
                <w:sz w:val="24"/>
              </w:rPr>
              <w:t>犯规行为</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b/>
                <w:color w:val="000000"/>
                <w:sz w:val="24"/>
              </w:rPr>
            </w:pPr>
            <w:r>
              <w:rPr>
                <w:rFonts w:ascii="仿宋_GB2312" w:hAnsi="仿宋_GB2312" w:hint="eastAsia"/>
                <w:b/>
                <w:color w:val="000000"/>
                <w:sz w:val="24"/>
              </w:rPr>
              <w:t>处罚方式</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跑步赛段爬行</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取消比赛资格</w:t>
            </w:r>
          </w:p>
        </w:tc>
      </w:tr>
      <w:tr w:rsidR="00A945E3" w:rsidTr="00A945E3">
        <w:trPr>
          <w:trHeight w:val="325"/>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跑步赛段戴头盔</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警告，纠正</w:t>
            </w:r>
          </w:p>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无法纠正：取消比赛资格</w:t>
            </w:r>
          </w:p>
        </w:tc>
      </w:tr>
      <w:tr w:rsidR="00A945E3" w:rsidTr="00A945E3">
        <w:trPr>
          <w:trHeight w:val="636"/>
        </w:trPr>
        <w:tc>
          <w:tcPr>
            <w:tcW w:w="610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在弯道处借助杆、树等固定物体转弯</w:t>
            </w:r>
          </w:p>
        </w:tc>
        <w:tc>
          <w:tcPr>
            <w:tcW w:w="3673" w:type="dxa"/>
            <w:tcBorders>
              <w:top w:val="single" w:sz="4" w:space="0" w:color="auto"/>
              <w:left w:val="single" w:sz="4" w:space="0" w:color="auto"/>
              <w:bottom w:val="single" w:sz="4" w:space="0" w:color="auto"/>
              <w:right w:val="single" w:sz="4" w:space="0" w:color="auto"/>
            </w:tcBorders>
            <w:vAlign w:val="center"/>
            <w:hideMark/>
          </w:tcPr>
          <w:p w:rsidR="00A945E3" w:rsidRDefault="00A945E3">
            <w:pPr>
              <w:adjustRightInd w:val="0"/>
              <w:snapToGrid w:val="0"/>
              <w:textAlignment w:val="center"/>
              <w:rPr>
                <w:rFonts w:ascii="仿宋_GB2312" w:hAnsi="仿宋_GB2312" w:hint="eastAsia"/>
                <w:color w:val="000000"/>
                <w:sz w:val="24"/>
              </w:rPr>
            </w:pPr>
            <w:r>
              <w:rPr>
                <w:rFonts w:ascii="仿宋_GB2312" w:hAnsi="仿宋_GB2312" w:hint="eastAsia"/>
                <w:color w:val="000000"/>
                <w:sz w:val="24"/>
              </w:rPr>
              <w:t>时间处罚</w:t>
            </w:r>
          </w:p>
        </w:tc>
      </w:tr>
    </w:tbl>
    <w:p w:rsidR="00A945E3" w:rsidRDefault="00A945E3" w:rsidP="00A945E3">
      <w:pPr>
        <w:adjustRightInd w:val="0"/>
        <w:snapToGrid w:val="0"/>
        <w:rPr>
          <w:rFonts w:ascii="仿宋_GB2312" w:hAnsi="仿宋_GB2312" w:hint="eastAsia"/>
          <w:b/>
          <w:color w:val="000000"/>
          <w:sz w:val="24"/>
        </w:rPr>
      </w:pPr>
    </w:p>
    <w:p w:rsidR="00A945E3" w:rsidRDefault="00A945E3" w:rsidP="00A945E3">
      <w:pPr>
        <w:adjustRightInd w:val="0"/>
        <w:snapToGrid w:val="0"/>
        <w:ind w:firstLineChars="200" w:firstLine="482"/>
        <w:rPr>
          <w:rFonts w:ascii="仿宋" w:hAnsi="仿宋" w:hint="eastAsia"/>
          <w:b/>
          <w:color w:val="000000"/>
          <w:sz w:val="24"/>
        </w:rPr>
      </w:pPr>
      <w:r>
        <w:rPr>
          <w:rFonts w:ascii="仿宋" w:hAnsi="仿宋" w:hint="eastAsia"/>
          <w:b/>
          <w:color w:val="000000"/>
          <w:sz w:val="24"/>
        </w:rPr>
        <w:t>二、处罚权限及执行人</w:t>
      </w:r>
    </w:p>
    <w:p w:rsidR="00A945E3" w:rsidRDefault="00A945E3" w:rsidP="00A945E3">
      <w:pPr>
        <w:adjustRightInd w:val="0"/>
        <w:snapToGrid w:val="0"/>
        <w:ind w:firstLineChars="200" w:firstLine="480"/>
        <w:rPr>
          <w:rFonts w:ascii="仿宋" w:hAnsi="仿宋" w:hint="eastAsia"/>
          <w:color w:val="000000"/>
          <w:sz w:val="24"/>
        </w:rPr>
      </w:pPr>
      <w:r>
        <w:rPr>
          <w:rFonts w:ascii="仿宋" w:hAnsi="仿宋" w:hint="eastAsia"/>
          <w:color w:val="000000"/>
          <w:sz w:val="24"/>
        </w:rPr>
        <w:t>（一）运动员非故意、非主动或情节轻微的犯规、且犯规行为易辨别，应给予警告处罚的情况，可由当执裁判员直接执行处罚；如运动员犯规行为不易辨别，当执裁判员应报告裁判长，由裁判长执行处罚、或指导当执裁判员执行处罚、或追加处罚。</w:t>
      </w:r>
    </w:p>
    <w:p w:rsidR="00A945E3" w:rsidRDefault="00A945E3" w:rsidP="00A945E3">
      <w:pPr>
        <w:adjustRightInd w:val="0"/>
        <w:snapToGrid w:val="0"/>
        <w:ind w:firstLineChars="200" w:firstLine="480"/>
        <w:rPr>
          <w:rFonts w:ascii="仿宋" w:hAnsi="仿宋" w:hint="eastAsia"/>
          <w:color w:val="000000"/>
          <w:sz w:val="24"/>
        </w:rPr>
      </w:pPr>
      <w:bookmarkStart w:id="9" w:name="OLE_LINK3"/>
      <w:bookmarkStart w:id="10" w:name="OLE_LINK2"/>
      <w:r>
        <w:rPr>
          <w:rFonts w:ascii="仿宋" w:hAnsi="仿宋" w:hint="eastAsia"/>
          <w:color w:val="000000"/>
          <w:sz w:val="24"/>
        </w:rPr>
        <w:t>（二）</w:t>
      </w:r>
      <w:bookmarkEnd w:id="9"/>
      <w:bookmarkEnd w:id="10"/>
      <w:r>
        <w:rPr>
          <w:rFonts w:ascii="仿宋" w:hAnsi="仿宋" w:hint="eastAsia"/>
          <w:color w:val="000000"/>
          <w:sz w:val="24"/>
        </w:rPr>
        <w:t>运动员故意、主动、明显获利、第二次或情节严重的犯规、应给予时间处罚或取消比赛资格处罚的情况，由当执裁判员报告裁判长，由裁判长执行处罚、或授权当执裁判员执行处罚、或追加处罚；如运动员的违规行为十分明显或危及他人或其自身安全，当执裁判员可直接执行处罚。</w:t>
      </w:r>
    </w:p>
    <w:p w:rsidR="00A945E3" w:rsidRDefault="00A945E3" w:rsidP="00A945E3">
      <w:pPr>
        <w:adjustRightInd w:val="0"/>
        <w:snapToGrid w:val="0"/>
        <w:ind w:firstLineChars="200" w:firstLine="480"/>
        <w:rPr>
          <w:rFonts w:ascii="仿宋" w:hAnsi="仿宋" w:hint="eastAsia"/>
          <w:color w:val="000000"/>
          <w:sz w:val="24"/>
        </w:rPr>
      </w:pPr>
      <w:r>
        <w:rPr>
          <w:rFonts w:ascii="仿宋" w:hAnsi="仿宋" w:hint="eastAsia"/>
          <w:color w:val="000000"/>
          <w:sz w:val="24"/>
        </w:rPr>
        <w:t>（三）追加处罚：如果运动员违规时条件不允许，裁判员当场无法给予处罚，或者违规行为不易判断，可事后追加处罚；当执裁判员应做好违规行为记录，必</w:t>
      </w:r>
      <w:r>
        <w:rPr>
          <w:rFonts w:ascii="仿宋" w:hAnsi="仿宋" w:hint="eastAsia"/>
          <w:color w:val="000000"/>
          <w:sz w:val="24"/>
        </w:rPr>
        <w:lastRenderedPageBreak/>
        <w:t>要时使用摄像机记录犯规情况，并报告裁判长。</w:t>
      </w:r>
    </w:p>
    <w:p w:rsidR="00A945E3" w:rsidRDefault="00A945E3" w:rsidP="00A945E3">
      <w:pPr>
        <w:adjustRightInd w:val="0"/>
        <w:snapToGrid w:val="0"/>
        <w:ind w:firstLineChars="196" w:firstLine="472"/>
        <w:rPr>
          <w:rFonts w:ascii="仿宋" w:hAnsi="仿宋" w:hint="eastAsia"/>
          <w:b/>
          <w:color w:val="000000"/>
          <w:sz w:val="24"/>
        </w:rPr>
      </w:pPr>
      <w:r>
        <w:rPr>
          <w:rFonts w:ascii="仿宋" w:hAnsi="仿宋" w:hint="eastAsia"/>
          <w:b/>
          <w:color w:val="000000"/>
          <w:sz w:val="24"/>
        </w:rPr>
        <w:t>三、竞赛规则部分条款释义</w:t>
      </w:r>
    </w:p>
    <w:p w:rsidR="00A945E3" w:rsidRDefault="00A945E3" w:rsidP="00A945E3">
      <w:pPr>
        <w:adjustRightInd w:val="0"/>
        <w:snapToGrid w:val="0"/>
        <w:ind w:left="420"/>
        <w:rPr>
          <w:rFonts w:ascii="仿宋" w:hAnsi="仿宋" w:hint="eastAsia"/>
          <w:color w:val="000000"/>
          <w:sz w:val="24"/>
        </w:rPr>
      </w:pPr>
      <w:r>
        <w:rPr>
          <w:rFonts w:ascii="仿宋" w:hAnsi="仿宋" w:hint="eastAsia"/>
          <w:color w:val="000000"/>
          <w:sz w:val="24"/>
        </w:rPr>
        <w:t>（一）出发的定义</w:t>
      </w:r>
    </w:p>
    <w:p w:rsidR="00A945E3" w:rsidRDefault="00A945E3" w:rsidP="00A945E3">
      <w:pPr>
        <w:adjustRightInd w:val="0"/>
        <w:snapToGrid w:val="0"/>
        <w:ind w:firstLineChars="196" w:firstLine="470"/>
        <w:rPr>
          <w:rFonts w:ascii="仿宋" w:hAnsi="仿宋" w:hint="eastAsia"/>
          <w:color w:val="000000"/>
          <w:sz w:val="24"/>
        </w:rPr>
      </w:pPr>
      <w:r>
        <w:rPr>
          <w:rFonts w:ascii="仿宋" w:hAnsi="仿宋" w:hint="eastAsia"/>
          <w:color w:val="000000"/>
          <w:sz w:val="24"/>
        </w:rPr>
        <w:t>运动员的</w:t>
      </w:r>
      <w:proofErr w:type="gramStart"/>
      <w:r>
        <w:rPr>
          <w:rFonts w:ascii="仿宋" w:hAnsi="仿宋" w:hint="eastAsia"/>
          <w:color w:val="000000"/>
          <w:sz w:val="24"/>
        </w:rPr>
        <w:t>脚通过</w:t>
      </w:r>
      <w:proofErr w:type="gramEnd"/>
      <w:r>
        <w:rPr>
          <w:rFonts w:ascii="仿宋" w:hAnsi="仿宋" w:hint="eastAsia"/>
          <w:color w:val="000000"/>
          <w:sz w:val="24"/>
        </w:rPr>
        <w:t>出发线垂直面视为出发。</w:t>
      </w:r>
    </w:p>
    <w:p w:rsidR="00A945E3" w:rsidRDefault="00A945E3" w:rsidP="00A945E3">
      <w:pPr>
        <w:adjustRightInd w:val="0"/>
        <w:snapToGrid w:val="0"/>
        <w:ind w:firstLineChars="196" w:firstLine="470"/>
        <w:rPr>
          <w:rFonts w:ascii="仿宋" w:hAnsi="仿宋" w:hint="eastAsia"/>
          <w:color w:val="000000"/>
          <w:sz w:val="24"/>
        </w:rPr>
      </w:pPr>
      <w:r>
        <w:rPr>
          <w:rFonts w:ascii="仿宋" w:hAnsi="仿宋" w:hint="eastAsia"/>
          <w:color w:val="000000"/>
          <w:sz w:val="24"/>
        </w:rPr>
        <w:t>（二）上、下车线</w:t>
      </w:r>
    </w:p>
    <w:p w:rsidR="00A945E3" w:rsidRDefault="00A945E3" w:rsidP="00A945E3">
      <w:pPr>
        <w:adjustRightInd w:val="0"/>
        <w:snapToGrid w:val="0"/>
        <w:ind w:firstLineChars="196" w:firstLine="470"/>
        <w:rPr>
          <w:rFonts w:ascii="仿宋" w:hAnsi="仿宋" w:hint="eastAsia"/>
          <w:color w:val="000000"/>
          <w:sz w:val="24"/>
        </w:rPr>
      </w:pPr>
      <w:r>
        <w:rPr>
          <w:rFonts w:ascii="仿宋" w:hAnsi="仿宋" w:hint="eastAsia"/>
          <w:color w:val="000000"/>
          <w:sz w:val="24"/>
        </w:rPr>
        <w:t xml:space="preserve">1. </w:t>
      </w:r>
      <w:proofErr w:type="gramStart"/>
      <w:r>
        <w:rPr>
          <w:rFonts w:ascii="仿宋" w:hAnsi="仿宋" w:hint="eastAsia"/>
          <w:color w:val="000000"/>
          <w:sz w:val="24"/>
        </w:rPr>
        <w:t>上车线</w:t>
      </w:r>
      <w:proofErr w:type="gramEnd"/>
      <w:r>
        <w:rPr>
          <w:rFonts w:ascii="仿宋" w:hAnsi="仿宋" w:hint="eastAsia"/>
          <w:color w:val="000000"/>
          <w:sz w:val="24"/>
        </w:rPr>
        <w:t>之后上车：运动员的脚必须在通过</w:t>
      </w:r>
      <w:proofErr w:type="gramStart"/>
      <w:r>
        <w:rPr>
          <w:rFonts w:ascii="仿宋" w:hAnsi="仿宋" w:hint="eastAsia"/>
          <w:color w:val="000000"/>
          <w:sz w:val="24"/>
        </w:rPr>
        <w:t>上车线</w:t>
      </w:r>
      <w:proofErr w:type="gramEnd"/>
      <w:r>
        <w:rPr>
          <w:rFonts w:ascii="仿宋" w:hAnsi="仿宋" w:hint="eastAsia"/>
          <w:color w:val="000000"/>
          <w:sz w:val="24"/>
        </w:rPr>
        <w:t>之后与地面至少接触一次，如无此动作则视为犯规。</w:t>
      </w:r>
    </w:p>
    <w:p w:rsidR="00A945E3" w:rsidRDefault="00A945E3" w:rsidP="00A945E3">
      <w:pPr>
        <w:adjustRightInd w:val="0"/>
        <w:snapToGrid w:val="0"/>
        <w:ind w:firstLineChars="196" w:firstLine="470"/>
        <w:rPr>
          <w:rFonts w:ascii="仿宋" w:hAnsi="仿宋" w:hint="eastAsia"/>
          <w:color w:val="000000"/>
          <w:sz w:val="24"/>
        </w:rPr>
      </w:pPr>
      <w:r>
        <w:rPr>
          <w:rFonts w:ascii="仿宋" w:hAnsi="仿宋" w:hint="eastAsia"/>
          <w:color w:val="000000"/>
          <w:sz w:val="24"/>
        </w:rPr>
        <w:t xml:space="preserve">2. </w:t>
      </w:r>
      <w:r>
        <w:rPr>
          <w:rFonts w:ascii="仿宋" w:hAnsi="仿宋" w:hint="eastAsia"/>
          <w:color w:val="000000"/>
          <w:sz w:val="24"/>
        </w:rPr>
        <w:t>下车线之前下车：运动员的脚必须在通过下车线之前与地面至少接触一次，如无此动作则视为犯规。</w:t>
      </w:r>
    </w:p>
    <w:p w:rsidR="00A945E3" w:rsidRDefault="00A945E3" w:rsidP="00A945E3">
      <w:pPr>
        <w:adjustRightInd w:val="0"/>
        <w:snapToGrid w:val="0"/>
        <w:ind w:firstLineChars="196" w:firstLine="470"/>
        <w:rPr>
          <w:rFonts w:ascii="仿宋" w:hAnsi="仿宋" w:hint="eastAsia"/>
          <w:color w:val="000000"/>
          <w:sz w:val="24"/>
        </w:rPr>
      </w:pPr>
      <w:r>
        <w:rPr>
          <w:rFonts w:ascii="仿宋" w:hAnsi="仿宋" w:hint="eastAsia"/>
          <w:color w:val="000000"/>
          <w:sz w:val="24"/>
        </w:rPr>
        <w:t>（三）处罚区内的时间处罚</w:t>
      </w:r>
    </w:p>
    <w:p w:rsidR="00A945E3" w:rsidRDefault="00A945E3" w:rsidP="00A945E3">
      <w:pPr>
        <w:adjustRightInd w:val="0"/>
        <w:snapToGrid w:val="0"/>
        <w:ind w:firstLineChars="196" w:firstLine="470"/>
        <w:rPr>
          <w:rFonts w:ascii="仿宋" w:hAnsi="仿宋" w:hint="eastAsia"/>
          <w:color w:val="000000"/>
          <w:sz w:val="24"/>
        </w:rPr>
      </w:pPr>
      <w:r>
        <w:rPr>
          <w:rFonts w:ascii="仿宋" w:hAnsi="仿宋" w:hint="eastAsia"/>
          <w:color w:val="000000"/>
          <w:sz w:val="24"/>
        </w:rPr>
        <w:t xml:space="preserve">1. </w:t>
      </w:r>
      <w:proofErr w:type="gramStart"/>
      <w:r>
        <w:rPr>
          <w:rFonts w:ascii="仿宋" w:hAnsi="仿宋" w:hint="eastAsia"/>
          <w:color w:val="000000"/>
          <w:sz w:val="24"/>
        </w:rPr>
        <w:t>处罚区</w:t>
      </w:r>
      <w:proofErr w:type="gramEnd"/>
      <w:r>
        <w:rPr>
          <w:rFonts w:ascii="仿宋" w:hAnsi="仿宋" w:hint="eastAsia"/>
          <w:color w:val="000000"/>
          <w:sz w:val="24"/>
        </w:rPr>
        <w:t>的位置：转换区内或者转换区前</w:t>
      </w:r>
      <w:r>
        <w:rPr>
          <w:rFonts w:ascii="仿宋" w:hAnsi="仿宋" w:hint="eastAsia"/>
          <w:color w:val="000000"/>
          <w:sz w:val="24"/>
        </w:rPr>
        <w:t>50</w:t>
      </w:r>
      <w:r>
        <w:rPr>
          <w:rFonts w:ascii="仿宋" w:hAnsi="仿宋" w:hint="eastAsia"/>
          <w:color w:val="000000"/>
          <w:sz w:val="24"/>
        </w:rPr>
        <w:t>至</w:t>
      </w:r>
      <w:r>
        <w:rPr>
          <w:rFonts w:ascii="仿宋" w:hAnsi="仿宋" w:hint="eastAsia"/>
          <w:color w:val="000000"/>
          <w:sz w:val="24"/>
        </w:rPr>
        <w:t>100</w:t>
      </w:r>
      <w:r>
        <w:rPr>
          <w:rFonts w:ascii="仿宋" w:hAnsi="仿宋" w:hint="eastAsia"/>
          <w:color w:val="000000"/>
          <w:sz w:val="24"/>
        </w:rPr>
        <w:t>米。</w:t>
      </w:r>
      <w:r>
        <w:rPr>
          <w:rFonts w:ascii="仿宋" w:hAnsi="仿宋" w:hint="eastAsia"/>
          <w:color w:val="000000"/>
          <w:sz w:val="24"/>
        </w:rPr>
        <w:t xml:space="preserve"> </w:t>
      </w:r>
    </w:p>
    <w:p w:rsidR="00A945E3" w:rsidRDefault="00A945E3" w:rsidP="00A945E3">
      <w:pPr>
        <w:adjustRightInd w:val="0"/>
        <w:snapToGrid w:val="0"/>
        <w:ind w:firstLineChars="196" w:firstLine="470"/>
        <w:rPr>
          <w:rFonts w:ascii="仿宋" w:hAnsi="仿宋" w:hint="eastAsia"/>
          <w:color w:val="000000"/>
          <w:sz w:val="24"/>
        </w:rPr>
      </w:pPr>
      <w:r>
        <w:rPr>
          <w:rFonts w:ascii="仿宋" w:hAnsi="仿宋" w:hint="eastAsia"/>
          <w:color w:val="000000"/>
          <w:sz w:val="24"/>
        </w:rPr>
        <w:t xml:space="preserve">2. </w:t>
      </w:r>
      <w:r>
        <w:rPr>
          <w:rFonts w:ascii="仿宋" w:hAnsi="仿宋" w:hint="eastAsia"/>
          <w:color w:val="000000"/>
          <w:sz w:val="24"/>
        </w:rPr>
        <w:t>处罚程序：</w:t>
      </w:r>
      <w:r>
        <w:rPr>
          <w:rFonts w:ascii="仿宋" w:hAnsi="仿宋" w:hint="eastAsia"/>
          <w:color w:val="000000"/>
          <w:sz w:val="24"/>
        </w:rPr>
        <w:t xml:space="preserve"> </w:t>
      </w:r>
    </w:p>
    <w:p w:rsidR="00A945E3" w:rsidRDefault="00A945E3" w:rsidP="00A945E3">
      <w:pPr>
        <w:adjustRightInd w:val="0"/>
        <w:snapToGrid w:val="0"/>
        <w:ind w:firstLineChars="200" w:firstLine="480"/>
        <w:rPr>
          <w:rFonts w:ascii="仿宋" w:hAnsi="仿宋" w:hint="eastAsia"/>
          <w:color w:val="000000"/>
          <w:sz w:val="24"/>
        </w:rPr>
      </w:pPr>
      <w:r>
        <w:rPr>
          <w:rFonts w:ascii="仿宋" w:hAnsi="仿宋" w:hint="eastAsia"/>
          <w:color w:val="000000"/>
          <w:sz w:val="24"/>
        </w:rPr>
        <w:t>（</w:t>
      </w:r>
      <w:r>
        <w:rPr>
          <w:rFonts w:ascii="仿宋" w:hAnsi="仿宋" w:hint="eastAsia"/>
          <w:color w:val="000000"/>
          <w:sz w:val="24"/>
        </w:rPr>
        <w:t>1</w:t>
      </w:r>
      <w:r>
        <w:rPr>
          <w:rFonts w:ascii="仿宋" w:hAnsi="仿宋" w:hint="eastAsia"/>
          <w:color w:val="000000"/>
          <w:sz w:val="24"/>
        </w:rPr>
        <w:t>）运动员停止比赛，进入</w:t>
      </w:r>
      <w:proofErr w:type="gramStart"/>
      <w:r>
        <w:rPr>
          <w:rFonts w:ascii="仿宋" w:hAnsi="仿宋" w:hint="eastAsia"/>
          <w:color w:val="000000"/>
          <w:sz w:val="24"/>
        </w:rPr>
        <w:t>处罚区通知</w:t>
      </w:r>
      <w:proofErr w:type="gramEnd"/>
      <w:r>
        <w:rPr>
          <w:rFonts w:ascii="仿宋" w:hAnsi="仿宋" w:hint="eastAsia"/>
          <w:color w:val="000000"/>
          <w:sz w:val="24"/>
        </w:rPr>
        <w:t>裁判员接受处罚；</w:t>
      </w:r>
    </w:p>
    <w:p w:rsidR="00A945E3" w:rsidRDefault="00A945E3" w:rsidP="00A945E3">
      <w:pPr>
        <w:adjustRightInd w:val="0"/>
        <w:snapToGrid w:val="0"/>
        <w:ind w:firstLineChars="200" w:firstLine="480"/>
        <w:rPr>
          <w:rFonts w:ascii="仿宋" w:hAnsi="仿宋" w:hint="eastAsia"/>
          <w:color w:val="000000"/>
          <w:sz w:val="24"/>
        </w:rPr>
      </w:pPr>
      <w:r>
        <w:rPr>
          <w:rFonts w:ascii="仿宋" w:hAnsi="仿宋" w:hint="eastAsia"/>
          <w:color w:val="000000"/>
          <w:sz w:val="24"/>
        </w:rPr>
        <w:t>（</w:t>
      </w:r>
      <w:r>
        <w:rPr>
          <w:rFonts w:ascii="仿宋" w:hAnsi="仿宋" w:hint="eastAsia"/>
          <w:color w:val="000000"/>
          <w:sz w:val="24"/>
        </w:rPr>
        <w:t>2</w:t>
      </w:r>
      <w:r>
        <w:rPr>
          <w:rFonts w:ascii="仿宋" w:hAnsi="仿宋" w:hint="eastAsia"/>
          <w:color w:val="000000"/>
          <w:sz w:val="24"/>
        </w:rPr>
        <w:t>）运动员一旦停止，计时即开始；处罚时间结束后，运动员方可继续开始比赛；</w:t>
      </w:r>
    </w:p>
    <w:p w:rsidR="00A945E3" w:rsidRDefault="00A945E3" w:rsidP="00A945E3">
      <w:pPr>
        <w:adjustRightInd w:val="0"/>
        <w:snapToGrid w:val="0"/>
        <w:ind w:firstLineChars="200" w:firstLine="480"/>
        <w:rPr>
          <w:rFonts w:ascii="仿宋" w:hAnsi="仿宋" w:hint="eastAsia"/>
          <w:color w:val="000000"/>
          <w:sz w:val="24"/>
        </w:rPr>
      </w:pPr>
      <w:r>
        <w:rPr>
          <w:rFonts w:ascii="仿宋" w:hAnsi="仿宋" w:hint="eastAsia"/>
          <w:color w:val="000000"/>
          <w:sz w:val="24"/>
        </w:rPr>
        <w:t>（</w:t>
      </w:r>
      <w:r>
        <w:rPr>
          <w:rFonts w:ascii="仿宋" w:hAnsi="仿宋" w:hint="eastAsia"/>
          <w:color w:val="000000"/>
          <w:sz w:val="24"/>
        </w:rPr>
        <w:t>3</w:t>
      </w:r>
      <w:r>
        <w:rPr>
          <w:rFonts w:ascii="仿宋" w:hAnsi="仿宋" w:hint="eastAsia"/>
          <w:color w:val="000000"/>
          <w:sz w:val="24"/>
        </w:rPr>
        <w:t>）运动员可以在跑步赛段中的任何阶段（到达终点前）接受处罚；</w:t>
      </w:r>
    </w:p>
    <w:p w:rsidR="00A945E3" w:rsidRDefault="00A945E3" w:rsidP="00A945E3">
      <w:pPr>
        <w:adjustRightInd w:val="0"/>
        <w:snapToGrid w:val="0"/>
        <w:ind w:firstLineChars="196" w:firstLine="470"/>
        <w:rPr>
          <w:rFonts w:ascii="仿宋" w:hAnsi="仿宋" w:hint="eastAsia"/>
          <w:color w:val="000000"/>
          <w:sz w:val="24"/>
        </w:rPr>
      </w:pPr>
      <w:r>
        <w:rPr>
          <w:rFonts w:ascii="仿宋" w:hAnsi="仿宋" w:hint="eastAsia"/>
          <w:color w:val="000000"/>
          <w:sz w:val="24"/>
        </w:rPr>
        <w:t xml:space="preserve">3. </w:t>
      </w:r>
      <w:r>
        <w:rPr>
          <w:rFonts w:ascii="仿宋" w:hAnsi="仿宋" w:hint="eastAsia"/>
          <w:color w:val="000000"/>
          <w:sz w:val="24"/>
        </w:rPr>
        <w:t>未接受处罚的运动员将被取消比赛成绩。</w:t>
      </w:r>
    </w:p>
    <w:p w:rsidR="00A945E3" w:rsidRDefault="00A945E3" w:rsidP="00A945E3">
      <w:pPr>
        <w:adjustRightInd w:val="0"/>
        <w:snapToGrid w:val="0"/>
        <w:ind w:firstLineChars="196" w:firstLine="470"/>
        <w:rPr>
          <w:rFonts w:ascii="仿宋" w:hAnsi="仿宋" w:hint="eastAsia"/>
          <w:color w:val="000000"/>
          <w:sz w:val="24"/>
        </w:rPr>
      </w:pPr>
      <w:r>
        <w:rPr>
          <w:rFonts w:ascii="仿宋" w:hAnsi="仿宋" w:hint="eastAsia"/>
          <w:color w:val="000000"/>
          <w:sz w:val="24"/>
        </w:rPr>
        <w:t xml:space="preserve">4. </w:t>
      </w:r>
      <w:r>
        <w:rPr>
          <w:rFonts w:ascii="仿宋" w:hAnsi="仿宋" w:hint="eastAsia"/>
          <w:color w:val="000000"/>
          <w:sz w:val="24"/>
        </w:rPr>
        <w:t>如同一名运动员有多项犯规行为，则时间处罚可以叠加，例如：某名运动员因犯规行为应接受两个</w:t>
      </w:r>
      <w:r>
        <w:rPr>
          <w:rFonts w:ascii="仿宋" w:hAnsi="仿宋" w:hint="eastAsia"/>
          <w:color w:val="000000"/>
          <w:sz w:val="24"/>
        </w:rPr>
        <w:t>10</w:t>
      </w:r>
      <w:r>
        <w:rPr>
          <w:rFonts w:ascii="仿宋" w:hAnsi="仿宋" w:hint="eastAsia"/>
          <w:color w:val="000000"/>
          <w:sz w:val="24"/>
        </w:rPr>
        <w:t>秒的时间处罚，则可叠加为</w:t>
      </w:r>
      <w:r>
        <w:rPr>
          <w:rFonts w:ascii="仿宋" w:hAnsi="仿宋" w:hint="eastAsia"/>
          <w:color w:val="000000"/>
          <w:sz w:val="24"/>
        </w:rPr>
        <w:t>20</w:t>
      </w:r>
      <w:r>
        <w:rPr>
          <w:rFonts w:ascii="仿宋" w:hAnsi="仿宋" w:hint="eastAsia"/>
          <w:color w:val="000000"/>
          <w:sz w:val="24"/>
        </w:rPr>
        <w:t>秒的时间处罚。</w:t>
      </w:r>
    </w:p>
    <w:p w:rsidR="00A945E3" w:rsidRDefault="00A945E3" w:rsidP="00A945E3">
      <w:pPr>
        <w:pStyle w:val="1"/>
        <w:adjustRightInd w:val="0"/>
        <w:snapToGrid w:val="0"/>
        <w:rPr>
          <w:rFonts w:ascii="Times New Roman" w:eastAsia="黑体" w:hAnsi="Times New Roman" w:hint="eastAsia"/>
          <w:color w:val="000000"/>
          <w:sz w:val="28"/>
        </w:rPr>
      </w:pPr>
      <w:r>
        <w:rPr>
          <w:rFonts w:ascii="Times New Roman" w:eastAsia="黑体" w:hAnsi="Times New Roman" w:hint="eastAsia"/>
          <w:color w:val="000000"/>
          <w:sz w:val="28"/>
        </w:rPr>
        <w:t>附则</w:t>
      </w:r>
    </w:p>
    <w:p w:rsidR="00A945E3" w:rsidRDefault="00A945E3" w:rsidP="00A945E3">
      <w:pPr>
        <w:adjustRightInd w:val="0"/>
        <w:snapToGrid w:val="0"/>
        <w:ind w:firstLineChars="196" w:firstLine="470"/>
        <w:rPr>
          <w:rFonts w:ascii="仿宋" w:hAnsi="仿宋"/>
          <w:color w:val="000000"/>
          <w:sz w:val="24"/>
        </w:rPr>
      </w:pPr>
      <w:r>
        <w:rPr>
          <w:rFonts w:ascii="仿宋" w:hAnsi="仿宋" w:hint="eastAsia"/>
          <w:color w:val="000000"/>
          <w:sz w:val="24"/>
        </w:rPr>
        <w:t>（一）运动员犯规行为包括并不仅限于此细则所列项目，如裁判员认为运动员实施了非公平获利或危险的行为，即使运动员的行为不在此细则所列举项目之内，裁判员也可以给予处罚。</w:t>
      </w:r>
    </w:p>
    <w:p w:rsidR="00A945E3" w:rsidRDefault="00A945E3" w:rsidP="00A945E3">
      <w:pPr>
        <w:adjustRightInd w:val="0"/>
        <w:snapToGrid w:val="0"/>
        <w:ind w:firstLineChars="196" w:firstLine="470"/>
        <w:rPr>
          <w:rFonts w:ascii="仿宋" w:hAnsi="仿宋" w:hint="eastAsia"/>
          <w:color w:val="000000"/>
          <w:sz w:val="24"/>
        </w:rPr>
      </w:pPr>
      <w:r>
        <w:rPr>
          <w:rFonts w:ascii="仿宋" w:hAnsi="仿宋" w:hint="eastAsia"/>
          <w:color w:val="000000"/>
          <w:sz w:val="24"/>
        </w:rPr>
        <w:t>（二）本细则自</w:t>
      </w:r>
      <w:r>
        <w:rPr>
          <w:rFonts w:ascii="仿宋" w:hAnsi="仿宋" w:hint="eastAsia"/>
          <w:color w:val="000000"/>
          <w:sz w:val="24"/>
        </w:rPr>
        <w:t>2018</w:t>
      </w:r>
      <w:r>
        <w:rPr>
          <w:rFonts w:ascii="仿宋" w:hAnsi="仿宋" w:hint="eastAsia"/>
          <w:color w:val="000000"/>
          <w:sz w:val="24"/>
        </w:rPr>
        <w:t>年</w:t>
      </w:r>
      <w:r>
        <w:rPr>
          <w:rFonts w:ascii="仿宋" w:hAnsi="仿宋" w:hint="eastAsia"/>
          <w:color w:val="000000"/>
          <w:sz w:val="24"/>
        </w:rPr>
        <w:t>4</w:t>
      </w:r>
      <w:r>
        <w:rPr>
          <w:rFonts w:ascii="仿宋" w:hAnsi="仿宋" w:hint="eastAsia"/>
          <w:color w:val="000000"/>
          <w:sz w:val="24"/>
        </w:rPr>
        <w:t>月</w:t>
      </w:r>
      <w:r>
        <w:rPr>
          <w:rFonts w:ascii="仿宋" w:hAnsi="仿宋" w:hint="eastAsia"/>
          <w:color w:val="000000"/>
          <w:sz w:val="24"/>
        </w:rPr>
        <w:t>1</w:t>
      </w:r>
      <w:r>
        <w:rPr>
          <w:rFonts w:ascii="仿宋" w:hAnsi="仿宋" w:hint="eastAsia"/>
          <w:color w:val="000000"/>
          <w:sz w:val="24"/>
        </w:rPr>
        <w:t>日起开始执行。</w:t>
      </w:r>
    </w:p>
    <w:p w:rsidR="00A945E3" w:rsidRDefault="00A945E3" w:rsidP="00A945E3">
      <w:pPr>
        <w:adjustRightInd w:val="0"/>
        <w:snapToGrid w:val="0"/>
        <w:ind w:firstLineChars="196" w:firstLine="470"/>
        <w:rPr>
          <w:rFonts w:ascii="仿宋" w:hAnsi="仿宋" w:hint="eastAsia"/>
          <w:color w:val="000000"/>
          <w:sz w:val="24"/>
        </w:rPr>
      </w:pPr>
      <w:r>
        <w:rPr>
          <w:rFonts w:ascii="仿宋" w:hAnsi="仿宋" w:hint="eastAsia"/>
          <w:color w:val="000000"/>
          <w:sz w:val="24"/>
        </w:rPr>
        <w:t>（三）本细则解释权归全国高等学校铁人三项运动协会。</w:t>
      </w:r>
    </w:p>
    <w:p w:rsidR="00A945E3" w:rsidRDefault="00A945E3" w:rsidP="00A945E3">
      <w:pPr>
        <w:adjustRightInd w:val="0"/>
        <w:snapToGrid w:val="0"/>
        <w:rPr>
          <w:rFonts w:hint="eastAsia"/>
        </w:rPr>
      </w:pPr>
    </w:p>
    <w:p w:rsidR="00A945E3" w:rsidRDefault="00A945E3" w:rsidP="00A945E3">
      <w:pPr>
        <w:adjustRightInd w:val="0"/>
        <w:snapToGrid w:val="0"/>
        <w:spacing w:line="360" w:lineRule="auto"/>
      </w:pPr>
    </w:p>
    <w:p w:rsidR="00A945E3" w:rsidRDefault="00A945E3" w:rsidP="00A945E3">
      <w:pPr>
        <w:spacing w:line="300" w:lineRule="auto"/>
        <w:jc w:val="left"/>
        <w:rPr>
          <w:b/>
          <w:sz w:val="24"/>
        </w:rPr>
      </w:pPr>
      <w:r>
        <w:rPr>
          <w:b/>
          <w:sz w:val="24"/>
        </w:rPr>
        <w:br w:type="page"/>
      </w:r>
    </w:p>
    <w:p w:rsidR="00A945E3" w:rsidRDefault="00A945E3" w:rsidP="00A945E3">
      <w:pPr>
        <w:snapToGrid w:val="0"/>
        <w:spacing w:before="100" w:beforeAutospacing="1" w:line="300" w:lineRule="auto"/>
        <w:rPr>
          <w:b/>
          <w:color w:val="000000"/>
          <w:sz w:val="24"/>
          <w:szCs w:val="22"/>
        </w:rPr>
      </w:pPr>
      <w:r>
        <w:rPr>
          <w:rFonts w:hint="eastAsia"/>
          <w:b/>
          <w:color w:val="000000"/>
          <w:sz w:val="24"/>
          <w:szCs w:val="22"/>
        </w:rPr>
        <w:lastRenderedPageBreak/>
        <w:t>附件</w:t>
      </w:r>
      <w:r>
        <w:rPr>
          <w:b/>
          <w:color w:val="000000"/>
          <w:sz w:val="24"/>
          <w:szCs w:val="22"/>
        </w:rPr>
        <w:t>2</w:t>
      </w:r>
    </w:p>
    <w:p w:rsidR="00A945E3" w:rsidRDefault="00A945E3" w:rsidP="00A945E3">
      <w:pPr>
        <w:snapToGrid w:val="0"/>
        <w:spacing w:line="360" w:lineRule="atLeast"/>
        <w:jc w:val="center"/>
        <w:outlineLvl w:val="0"/>
        <w:rPr>
          <w:rFonts w:eastAsia="微软雅黑"/>
          <w:b/>
          <w:szCs w:val="32"/>
        </w:rPr>
      </w:pPr>
      <w:bookmarkStart w:id="11" w:name="_Toc16552"/>
      <w:bookmarkStart w:id="12" w:name="_Toc483999126"/>
      <w:r>
        <w:rPr>
          <w:rFonts w:eastAsia="微软雅黑" w:hint="eastAsia"/>
          <w:b/>
          <w:szCs w:val="32"/>
        </w:rPr>
        <w:t>比赛路线图</w:t>
      </w:r>
      <w:bookmarkEnd w:id="11"/>
      <w:bookmarkEnd w:id="12"/>
    </w:p>
    <w:p w:rsidR="00A945E3" w:rsidRDefault="00A945E3" w:rsidP="00A945E3">
      <w:pPr>
        <w:snapToGrid w:val="0"/>
        <w:spacing w:line="360" w:lineRule="atLeast"/>
        <w:jc w:val="center"/>
        <w:outlineLvl w:val="0"/>
        <w:rPr>
          <w:rFonts w:eastAsia="微软雅黑"/>
          <w:b/>
          <w:szCs w:val="32"/>
        </w:rPr>
      </w:pPr>
    </w:p>
    <w:p w:rsidR="00A945E3" w:rsidRDefault="00A945E3" w:rsidP="00A945E3">
      <w:pPr>
        <w:adjustRightInd w:val="0"/>
        <w:snapToGrid w:val="0"/>
        <w:jc w:val="center"/>
        <w:rPr>
          <w:rFonts w:eastAsia="微软雅黑"/>
          <w:b/>
          <w:szCs w:val="32"/>
        </w:rPr>
      </w:pPr>
      <w:r>
        <w:rPr>
          <w:noProof/>
        </w:rPr>
        <mc:AlternateContent>
          <mc:Choice Requires="wps">
            <w:drawing>
              <wp:anchor distT="0" distB="0" distL="114300" distR="114300" simplePos="0" relativeHeight="251667456" behindDoc="0" locked="0" layoutInCell="1" allowOverlap="1">
                <wp:simplePos x="0" y="0"/>
                <wp:positionH relativeFrom="column">
                  <wp:posOffset>4541520</wp:posOffset>
                </wp:positionH>
                <wp:positionV relativeFrom="paragraph">
                  <wp:posOffset>5086350</wp:posOffset>
                </wp:positionV>
                <wp:extent cx="403860" cy="400685"/>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403860" cy="400685"/>
                        </a:xfrm>
                        <a:prstGeom prst="rect">
                          <a:avLst/>
                        </a:prstGeom>
                        <a:noFill/>
                        <a:ln w="6350">
                          <a:noFill/>
                        </a:ln>
                        <a:effectLst/>
                      </wps:spPr>
                      <wps:txbx>
                        <w:txbxContent>
                          <w:p w:rsidR="00A945E3" w:rsidRDefault="00A945E3" w:rsidP="00A945E3">
                            <w:pPr>
                              <w:jc w:val="center"/>
                              <w:rPr>
                                <w:rFonts w:eastAsiaTheme="minorEastAsia"/>
                                <w:b/>
                                <w:bCs/>
                                <w:color w:val="000000" w:themeColor="text1"/>
                                <w:sz w:val="24"/>
                                <w:szCs w:val="24"/>
                              </w:rPr>
                            </w:pPr>
                            <w:r>
                              <w:rPr>
                                <w:b/>
                                <w:bCs/>
                                <w:color w:val="000000" w:themeColor="text1"/>
                                <w:sz w:val="24"/>
                                <w:szCs w:val="24"/>
                              </w:rPr>
                              <w:t>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34" o:spid="_x0000_s1026" type="#_x0000_t202" style="position:absolute;left:0;text-align:left;margin-left:357.6pt;margin-top:400.5pt;width:31.8pt;height:3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" filled="f" stroked="f" strokeweight=".5pt">
                <v:textbox>
                  <w:txbxContent>
                    <w:p w:rsidR="00A945E3" w:rsidRDefault="00A945E3" w:rsidP="00A945E3">
                      <w:pPr>
                        <w:jc w:val="center"/>
                        <w:rPr>
                          <w:rFonts w:eastAsiaTheme="minorEastAsia"/>
                          <w:b/>
                          <w:bCs/>
                          <w:color w:val="000000" w:themeColor="text1"/>
                          <w:sz w:val="24"/>
                          <w:szCs w:val="24"/>
                        </w:rPr>
                      </w:pPr>
                      <w:r>
                        <w:rPr>
                          <w:b/>
                          <w:bCs/>
                          <w:color w:val="000000" w:themeColor="text1"/>
                          <w:sz w:val="24"/>
                          <w:szCs w:val="24"/>
                        </w:rPr>
                        <w:t>T1</w:t>
                      </w:r>
                    </w:p>
                  </w:txbxContent>
                </v:textbox>
              </v:shape>
            </w:pict>
          </mc:Fallback>
        </mc:AlternateContent>
      </w:r>
      <w:r>
        <w:rPr>
          <w:rFonts w:eastAsia="微软雅黑"/>
          <w:b/>
          <w:noProof/>
          <w:szCs w:val="32"/>
        </w:rPr>
        <w:drawing>
          <wp:inline distT="0" distB="0" distL="0" distR="0">
            <wp:extent cx="6191250" cy="5067300"/>
            <wp:effectExtent l="19050" t="19050" r="19050" b="19050"/>
            <wp:docPr id="1" name="图片 1" descr="比赛路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descr="比赛路线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5067300"/>
                    </a:xfrm>
                    <a:prstGeom prst="rect">
                      <a:avLst/>
                    </a:prstGeom>
                    <a:noFill/>
                    <a:ln w="9525" cmpd="sng">
                      <a:solidFill>
                        <a:srgbClr val="4E4E4E"/>
                      </a:solidFill>
                      <a:miter lim="800000"/>
                      <a:headEnd/>
                      <a:tailEnd/>
                    </a:ln>
                    <a:effectLst/>
                  </pic:spPr>
                </pic:pic>
              </a:graphicData>
            </a:graphic>
          </wp:inline>
        </w:drawing>
      </w:r>
    </w:p>
    <w:tbl>
      <w:tblPr>
        <w:tblStyle w:val="a3"/>
        <w:tblW w:w="0" w:type="dxa"/>
        <w:tblInd w:w="102" w:type="dxa"/>
        <w:tblLayout w:type="fixed"/>
        <w:tblLook w:val="04A0" w:firstRow="1" w:lastRow="0" w:firstColumn="1" w:lastColumn="0" w:noHBand="0" w:noVBand="1"/>
      </w:tblPr>
      <w:tblGrid>
        <w:gridCol w:w="854"/>
        <w:gridCol w:w="1524"/>
        <w:gridCol w:w="4391"/>
        <w:gridCol w:w="1200"/>
        <w:gridCol w:w="1779"/>
      </w:tblGrid>
      <w:tr w:rsidR="00A945E3" w:rsidTr="00A945E3">
        <w:trPr>
          <w:cantSplit/>
          <w:trHeight w:val="504"/>
        </w:trPr>
        <w:tc>
          <w:tcPr>
            <w:tcW w:w="854" w:type="dxa"/>
            <w:tcBorders>
              <w:top w:val="single" w:sz="4" w:space="0" w:color="auto"/>
              <w:left w:val="single" w:sz="4" w:space="0" w:color="auto"/>
              <w:bottom w:val="single" w:sz="4" w:space="0" w:color="auto"/>
              <w:right w:val="single" w:sz="4" w:space="0" w:color="auto"/>
            </w:tcBorders>
            <w:hideMark/>
          </w:tcPr>
          <w:p w:rsidR="00A945E3" w:rsidRDefault="00A945E3">
            <w:pPr>
              <w:widowControl/>
              <w:adjustRightInd w:val="0"/>
              <w:snapToGrid w:val="0"/>
              <w:jc w:val="center"/>
              <w:rPr>
                <w:rFonts w:eastAsia="微软雅黑"/>
                <w:sz w:val="18"/>
                <w:szCs w:val="18"/>
              </w:rPr>
            </w:pPr>
            <w:r>
              <w:rPr>
                <w:rFonts w:eastAsia="微软雅黑" w:hint="eastAsia"/>
                <w:b/>
                <w:bCs/>
                <w:sz w:val="18"/>
                <w:szCs w:val="18"/>
              </w:rPr>
              <w:t>图示</w:t>
            </w:r>
          </w:p>
        </w:tc>
        <w:tc>
          <w:tcPr>
            <w:tcW w:w="1524" w:type="dxa"/>
            <w:tcBorders>
              <w:top w:val="single" w:sz="4" w:space="0" w:color="auto"/>
              <w:left w:val="single" w:sz="4" w:space="0" w:color="auto"/>
              <w:bottom w:val="single" w:sz="4" w:space="0" w:color="auto"/>
              <w:right w:val="single" w:sz="4" w:space="0" w:color="auto"/>
            </w:tcBorders>
            <w:hideMark/>
          </w:tcPr>
          <w:p w:rsidR="00A945E3" w:rsidRDefault="00A945E3">
            <w:pPr>
              <w:widowControl/>
              <w:adjustRightInd w:val="0"/>
              <w:snapToGrid w:val="0"/>
              <w:rPr>
                <w:rFonts w:eastAsia="微软雅黑"/>
                <w:sz w:val="18"/>
                <w:szCs w:val="18"/>
              </w:rPr>
            </w:pPr>
            <w:r>
              <w:rPr>
                <w:noProof/>
              </w:rPr>
              <mc:AlternateContent>
                <mc:Choice Requires="wps">
                  <w:drawing>
                    <wp:anchor distT="0" distB="0" distL="114300" distR="114300" simplePos="0" relativeHeight="251678720" behindDoc="0" locked="0" layoutInCell="1" allowOverlap="1">
                      <wp:simplePos x="0" y="0"/>
                      <wp:positionH relativeFrom="column">
                        <wp:posOffset>188595</wp:posOffset>
                      </wp:positionH>
                      <wp:positionV relativeFrom="paragraph">
                        <wp:posOffset>232410</wp:posOffset>
                      </wp:positionV>
                      <wp:extent cx="720090" cy="0"/>
                      <wp:effectExtent l="0" t="95250" r="0" b="95250"/>
                      <wp:wrapNone/>
                      <wp:docPr id="518" name="直接箭头连接符 518"/>
                      <wp:cNvGraphicFramePr/>
                      <a:graphic xmlns:a="http://schemas.openxmlformats.org/drawingml/2006/main">
                        <a:graphicData uri="http://schemas.microsoft.com/office/word/2010/wordprocessingShape">
                          <wps:wsp>
                            <wps:cNvCnPr/>
                            <wps:spPr>
                              <a:xfrm>
                                <a:off x="0" y="0"/>
                                <a:ext cx="720090" cy="0"/>
                              </a:xfrm>
                              <a:prstGeom prst="straightConnector1">
                                <a:avLst/>
                              </a:prstGeom>
                              <a:noFill/>
                              <a:ln w="31750" cap="rnd" cmpd="dbl" algn="ctr">
                                <a:solidFill>
                                  <a:srgbClr val="00B050"/>
                                </a:solidFill>
                                <a:prstDash val="solid"/>
                                <a:roun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20C4B34" id="_x0000_t32" coordsize="21600,21600" o:spt="32" o:oned="t" path="m,l21600,21600e" filled="f">
                      <v:path arrowok="t" fillok="f" o:connecttype="none"/>
                      <o:lock v:ext="edit" shapetype="t"/>
                    </v:shapetype>
                    <v:shape id="直接箭头连接符 518" o:spid="_x0000_s1026" type="#_x0000_t32" style="position:absolute;left:0;text-align:left;margin-left:14.85pt;margin-top:18.3pt;width:56.7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" strokecolor="#00b050" strokeweight="2.5pt">
                      <v:stroke endarrow="block" linestyle="thinThin" endcap="round"/>
                    </v:shape>
                  </w:pict>
                </mc:Fallback>
              </mc:AlternateContent>
            </w:r>
          </w:p>
        </w:tc>
        <w:tc>
          <w:tcPr>
            <w:tcW w:w="4391" w:type="dxa"/>
            <w:tcBorders>
              <w:top w:val="single" w:sz="4" w:space="0" w:color="auto"/>
              <w:left w:val="single" w:sz="4" w:space="0" w:color="auto"/>
              <w:bottom w:val="single" w:sz="4" w:space="0" w:color="auto"/>
              <w:right w:val="single" w:sz="4" w:space="0" w:color="auto"/>
            </w:tcBorders>
            <w:vAlign w:val="center"/>
            <w:hideMark/>
          </w:tcPr>
          <w:p w:rsidR="00A945E3" w:rsidRDefault="00A945E3">
            <w:pPr>
              <w:widowControl/>
              <w:adjustRightInd w:val="0"/>
              <w:snapToGrid w:val="0"/>
              <w:rPr>
                <w:rFonts w:eastAsia="微软雅黑"/>
                <w:sz w:val="18"/>
                <w:szCs w:val="18"/>
              </w:rPr>
            </w:pPr>
            <w:r>
              <w:rPr>
                <w:rFonts w:eastAsia="微软雅黑" w:hint="eastAsia"/>
                <w:b/>
                <w:bCs/>
                <w:sz w:val="18"/>
                <w:szCs w:val="18"/>
              </w:rPr>
              <w:t>游泳路线（</w:t>
            </w:r>
            <w:r>
              <w:rPr>
                <w:rFonts w:eastAsia="微软雅黑"/>
                <w:b/>
                <w:bCs/>
                <w:sz w:val="18"/>
                <w:szCs w:val="18"/>
              </w:rPr>
              <w:t>3</w:t>
            </w:r>
            <w:r>
              <w:rPr>
                <w:rFonts w:eastAsia="微软雅黑" w:hint="eastAsia"/>
                <w:b/>
                <w:bCs/>
                <w:sz w:val="18"/>
                <w:szCs w:val="18"/>
              </w:rPr>
              <w:t>圈，</w:t>
            </w:r>
            <w:r>
              <w:rPr>
                <w:rFonts w:eastAsia="微软雅黑"/>
                <w:b/>
                <w:bCs/>
                <w:sz w:val="18"/>
                <w:szCs w:val="18"/>
              </w:rPr>
              <w:t>0.3km</w:t>
            </w:r>
            <w:r>
              <w:rPr>
                <w:rFonts w:eastAsia="微软雅黑" w:hint="eastAsia"/>
                <w:b/>
                <w:bCs/>
                <w:sz w:val="18"/>
                <w:szCs w:val="18"/>
              </w:rPr>
              <w:t>）</w:t>
            </w:r>
          </w:p>
        </w:tc>
        <w:tc>
          <w:tcPr>
            <w:tcW w:w="1200" w:type="dxa"/>
            <w:tcBorders>
              <w:top w:val="single" w:sz="4" w:space="0" w:color="auto"/>
              <w:left w:val="single" w:sz="4" w:space="0" w:color="auto"/>
              <w:bottom w:val="single" w:sz="4" w:space="0" w:color="auto"/>
              <w:right w:val="single" w:sz="4" w:space="0" w:color="auto"/>
            </w:tcBorders>
            <w:hideMark/>
          </w:tcPr>
          <w:p w:rsidR="00A945E3" w:rsidRDefault="00A945E3">
            <w:pPr>
              <w:widowControl/>
              <w:adjustRightInd w:val="0"/>
              <w:snapToGrid w:val="0"/>
              <w:jc w:val="right"/>
              <w:rPr>
                <w:sz w:val="18"/>
                <w:szCs w:val="18"/>
              </w:rPr>
            </w:pPr>
            <w:r>
              <w:rPr>
                <w:noProof/>
              </w:rPr>
              <mc:AlternateContent>
                <mc:Choice Requires="wps">
                  <w:drawing>
                    <wp:anchor distT="0" distB="0" distL="114300" distR="114300" simplePos="0" relativeHeight="251661312" behindDoc="1" locked="0" layoutInCell="1" allowOverlap="1">
                      <wp:simplePos x="0" y="0"/>
                      <wp:positionH relativeFrom="column">
                        <wp:posOffset>309245</wp:posOffset>
                      </wp:positionH>
                      <wp:positionV relativeFrom="line">
                        <wp:posOffset>-60325</wp:posOffset>
                      </wp:positionV>
                      <wp:extent cx="179705" cy="450215"/>
                      <wp:effectExtent l="0" t="1905" r="27940" b="27940"/>
                      <wp:wrapNone/>
                      <wp:docPr id="500" name="矩形 500"/>
                      <wp:cNvGraphicFramePr/>
                      <a:graphic xmlns:a="http://schemas.openxmlformats.org/drawingml/2006/main">
                        <a:graphicData uri="http://schemas.microsoft.com/office/word/2010/wordprocessingShape">
                          <wps:wsp>
                            <wps:cNvSpPr/>
                            <wps:spPr>
                              <a:xfrm rot="5400000">
                                <a:off x="0" y="0"/>
                                <a:ext cx="179705" cy="450215"/>
                              </a:xfrm>
                              <a:prstGeom prst="rect">
                                <a:avLst/>
                              </a:prstGeom>
                              <a:solidFill>
                                <a:srgbClr val="00B050"/>
                              </a:solidFill>
                              <a:ln w="25400" cap="flat" cmpd="sng" algn="ctr">
                                <a:solidFill>
                                  <a:srgbClr val="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22ACC95E" id="矩形 500" o:spid="_x0000_s1026" style="position:absolute;left:0;text-align:left;margin-left:24.35pt;margin-top:-4.75pt;width:14.15pt;height:35.45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" fillcolor="#00b050" strokecolor="white" strokeweight="2pt">
                      <w10:wrap anchory="line"/>
                    </v:rect>
                  </w:pict>
                </mc:Fallback>
              </mc:AlternateContent>
            </w:r>
          </w:p>
        </w:tc>
        <w:tc>
          <w:tcPr>
            <w:tcW w:w="177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widowControl/>
              <w:adjustRightInd w:val="0"/>
              <w:snapToGrid w:val="0"/>
              <w:rPr>
                <w:sz w:val="18"/>
                <w:szCs w:val="18"/>
              </w:rPr>
            </w:pPr>
            <w:r>
              <w:rPr>
                <w:rFonts w:eastAsia="微软雅黑" w:hint="eastAsia"/>
                <w:b/>
                <w:bCs/>
                <w:sz w:val="18"/>
                <w:szCs w:val="18"/>
              </w:rPr>
              <w:t>第</w:t>
            </w:r>
            <w:r>
              <w:rPr>
                <w:rFonts w:eastAsia="微软雅黑"/>
                <w:b/>
                <w:bCs/>
                <w:sz w:val="18"/>
                <w:szCs w:val="18"/>
              </w:rPr>
              <w:t>1</w:t>
            </w:r>
            <w:r>
              <w:rPr>
                <w:rFonts w:eastAsia="微软雅黑" w:hint="eastAsia"/>
                <w:b/>
                <w:bCs/>
                <w:sz w:val="18"/>
                <w:szCs w:val="18"/>
              </w:rPr>
              <w:t>转换区</w:t>
            </w:r>
          </w:p>
        </w:tc>
      </w:tr>
      <w:tr w:rsidR="00A945E3" w:rsidTr="00A945E3">
        <w:trPr>
          <w:cantSplit/>
          <w:trHeight w:val="505"/>
        </w:trPr>
        <w:tc>
          <w:tcPr>
            <w:tcW w:w="854" w:type="dxa"/>
            <w:tcBorders>
              <w:top w:val="single" w:sz="4" w:space="0" w:color="auto"/>
              <w:left w:val="single" w:sz="4" w:space="0" w:color="auto"/>
              <w:bottom w:val="single" w:sz="4" w:space="0" w:color="auto"/>
              <w:right w:val="single" w:sz="4" w:space="0" w:color="auto"/>
            </w:tcBorders>
          </w:tcPr>
          <w:p w:rsidR="00A945E3" w:rsidRDefault="00A945E3">
            <w:pPr>
              <w:rPr>
                <w:rFonts w:eastAsia="微软雅黑"/>
                <w:sz w:val="18"/>
                <w:szCs w:val="18"/>
              </w:rPr>
            </w:pPr>
          </w:p>
        </w:tc>
        <w:tc>
          <w:tcPr>
            <w:tcW w:w="1524" w:type="dxa"/>
            <w:tcBorders>
              <w:top w:val="single" w:sz="4" w:space="0" w:color="auto"/>
              <w:left w:val="single" w:sz="4" w:space="0" w:color="auto"/>
              <w:bottom w:val="single" w:sz="4" w:space="0" w:color="auto"/>
              <w:right w:val="single" w:sz="4" w:space="0" w:color="auto"/>
            </w:tcBorders>
            <w:hideMark/>
          </w:tcPr>
          <w:p w:rsidR="00A945E3" w:rsidRDefault="00A945E3">
            <w:pPr>
              <w:rPr>
                <w:rFonts w:eastAsia="微软雅黑"/>
                <w:sz w:val="18"/>
                <w:szCs w:val="18"/>
              </w:rPr>
            </w:pPr>
            <w:r>
              <w:rPr>
                <w:noProof/>
              </w:rPr>
              <mc:AlternateContent>
                <mc:Choice Requires="wps">
                  <w:drawing>
                    <wp:anchor distT="0" distB="0" distL="114300" distR="114300" simplePos="0" relativeHeight="251663360" behindDoc="1" locked="0" layoutInCell="1" allowOverlap="1">
                      <wp:simplePos x="0" y="0"/>
                      <wp:positionH relativeFrom="column">
                        <wp:posOffset>173355</wp:posOffset>
                      </wp:positionH>
                      <wp:positionV relativeFrom="paragraph">
                        <wp:posOffset>104140</wp:posOffset>
                      </wp:positionV>
                      <wp:extent cx="720090" cy="7620"/>
                      <wp:effectExtent l="0" t="95250" r="0" b="106680"/>
                      <wp:wrapNone/>
                      <wp:docPr id="519" name="直接箭头连接符 519"/>
                      <wp:cNvGraphicFramePr/>
                      <a:graphic xmlns:a="http://schemas.openxmlformats.org/drawingml/2006/main">
                        <a:graphicData uri="http://schemas.microsoft.com/office/word/2010/wordprocessingShape">
                          <wps:wsp>
                            <wps:cNvCnPr/>
                            <wps:spPr>
                              <a:xfrm>
                                <a:off x="0" y="0"/>
                                <a:ext cx="720090" cy="7620"/>
                              </a:xfrm>
                              <a:prstGeom prst="straightConnector1">
                                <a:avLst/>
                              </a:prstGeom>
                              <a:noFill/>
                              <a:ln w="31750" cap="rnd" cmpd="sng" algn="ctr">
                                <a:solidFill>
                                  <a:srgbClr val="FF0000"/>
                                </a:solidFill>
                                <a:prstDash val="sysDash"/>
                                <a:roun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2994630" id="直接箭头连接符 519" o:spid="_x0000_s1026" type="#_x0000_t32" style="position:absolute;left:0;text-align:left;margin-left:13.65pt;margin-top:8.2pt;width:56.7pt;height:.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" strokecolor="red" strokeweight="2.5pt">
                      <v:stroke dashstyle="3 1" endarrow="block" endcap="round"/>
                    </v:shape>
                  </w:pict>
                </mc:Fallback>
              </mc:AlternateContent>
            </w:r>
          </w:p>
        </w:tc>
        <w:tc>
          <w:tcPr>
            <w:tcW w:w="4391" w:type="dxa"/>
            <w:tcBorders>
              <w:top w:val="single" w:sz="4" w:space="0" w:color="auto"/>
              <w:left w:val="single" w:sz="4" w:space="0" w:color="auto"/>
              <w:bottom w:val="single" w:sz="4" w:space="0" w:color="auto"/>
              <w:right w:val="single" w:sz="4" w:space="0" w:color="auto"/>
            </w:tcBorders>
            <w:vAlign w:val="center"/>
            <w:hideMark/>
          </w:tcPr>
          <w:p w:rsidR="00A945E3" w:rsidRDefault="00A945E3">
            <w:pPr>
              <w:rPr>
                <w:rFonts w:eastAsia="微软雅黑"/>
                <w:sz w:val="18"/>
                <w:szCs w:val="18"/>
              </w:rPr>
            </w:pPr>
            <w:r>
              <w:rPr>
                <w:rFonts w:eastAsia="微软雅黑" w:hint="eastAsia"/>
                <w:b/>
                <w:bCs/>
                <w:sz w:val="18"/>
                <w:szCs w:val="18"/>
              </w:rPr>
              <w:t>小轮车路线（</w:t>
            </w:r>
            <w:r>
              <w:rPr>
                <w:rFonts w:eastAsia="微软雅黑"/>
                <w:b/>
                <w:bCs/>
                <w:sz w:val="18"/>
                <w:szCs w:val="18"/>
              </w:rPr>
              <w:t>1</w:t>
            </w:r>
            <w:r>
              <w:rPr>
                <w:rFonts w:eastAsia="微软雅黑" w:hint="eastAsia"/>
                <w:b/>
                <w:bCs/>
                <w:sz w:val="18"/>
                <w:szCs w:val="18"/>
              </w:rPr>
              <w:t>圈，</w:t>
            </w:r>
            <w:r>
              <w:rPr>
                <w:rFonts w:eastAsia="微软雅黑"/>
                <w:b/>
                <w:bCs/>
                <w:sz w:val="18"/>
                <w:szCs w:val="18"/>
              </w:rPr>
              <w:t>1.0km</w:t>
            </w:r>
            <w:r>
              <w:rPr>
                <w:rFonts w:eastAsia="微软雅黑" w:hint="eastAsia"/>
                <w:b/>
                <w:bCs/>
                <w:sz w:val="18"/>
                <w:szCs w:val="18"/>
              </w:rPr>
              <w:t>）</w:t>
            </w:r>
          </w:p>
        </w:tc>
        <w:tc>
          <w:tcPr>
            <w:tcW w:w="1200" w:type="dxa"/>
            <w:tcBorders>
              <w:top w:val="single" w:sz="4" w:space="0" w:color="auto"/>
              <w:left w:val="single" w:sz="4" w:space="0" w:color="auto"/>
              <w:bottom w:val="single" w:sz="4" w:space="0" w:color="auto"/>
              <w:right w:val="single" w:sz="4" w:space="0" w:color="auto"/>
            </w:tcBorders>
            <w:vAlign w:val="center"/>
            <w:hideMark/>
          </w:tcPr>
          <w:p w:rsidR="00A945E3" w:rsidRDefault="00A945E3">
            <w:pPr>
              <w:jc w:val="right"/>
              <w:rPr>
                <w:sz w:val="18"/>
                <w:szCs w:val="18"/>
              </w:rPr>
            </w:pPr>
            <w:r>
              <w:rPr>
                <w:noProof/>
              </w:rPr>
              <mc:AlternateContent>
                <mc:Choice Requires="wps">
                  <w:drawing>
                    <wp:anchor distT="0" distB="0" distL="114300" distR="114300" simplePos="0" relativeHeight="251662336" behindDoc="1" locked="0" layoutInCell="1" allowOverlap="1">
                      <wp:simplePos x="0" y="0"/>
                      <wp:positionH relativeFrom="column">
                        <wp:posOffset>224155</wp:posOffset>
                      </wp:positionH>
                      <wp:positionV relativeFrom="paragraph">
                        <wp:posOffset>27305</wp:posOffset>
                      </wp:positionV>
                      <wp:extent cx="403860" cy="377825"/>
                      <wp:effectExtent l="0" t="0" r="0" b="3175"/>
                      <wp:wrapNone/>
                      <wp:docPr id="501" name="文本框 501"/>
                      <wp:cNvGraphicFramePr/>
                      <a:graphic xmlns:a="http://schemas.openxmlformats.org/drawingml/2006/main">
                        <a:graphicData uri="http://schemas.microsoft.com/office/word/2010/wordprocessingShape">
                          <wps:wsp>
                            <wps:cNvSpPr txBox="1"/>
                            <wps:spPr>
                              <a:xfrm>
                                <a:off x="0" y="0"/>
                                <a:ext cx="403860" cy="377825"/>
                              </a:xfrm>
                              <a:prstGeom prst="rect">
                                <a:avLst/>
                              </a:prstGeom>
                              <a:noFill/>
                              <a:ln w="6350">
                                <a:noFill/>
                              </a:ln>
                              <a:effectLst/>
                            </wps:spPr>
                            <wps:txbx>
                              <w:txbxContent>
                                <w:p w:rsidR="00A945E3" w:rsidRDefault="00A945E3" w:rsidP="00A945E3">
                                  <w:pPr>
                                    <w:jc w:val="center"/>
                                    <w:rPr>
                                      <w:rFonts w:eastAsiaTheme="minorEastAsia"/>
                                      <w:b/>
                                      <w:bCs/>
                                      <w:color w:val="000000" w:themeColor="text1"/>
                                      <w:sz w:val="26"/>
                                      <w:szCs w:val="26"/>
                                    </w:rPr>
                                  </w:pPr>
                                  <w:r>
                                    <w:rPr>
                                      <w:b/>
                                      <w:bCs/>
                                      <w:color w:val="000000" w:themeColor="text1"/>
                                      <w:sz w:val="24"/>
                                      <w:szCs w:val="24"/>
                                    </w:rPr>
                                    <w:t>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501" o:spid="_x0000_s1027" type="#_x0000_t202" style="position:absolute;left:0;text-align:left;margin-left:17.65pt;margin-top:2.15pt;width:31.8pt;height:2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" filled="f" stroked="f" strokeweight=".5pt">
                      <v:textbox>
                        <w:txbxContent>
                          <w:p w:rsidR="00A945E3" w:rsidRDefault="00A945E3" w:rsidP="00A945E3">
                            <w:pPr>
                              <w:jc w:val="center"/>
                              <w:rPr>
                                <w:rFonts w:eastAsiaTheme="minorEastAsia"/>
                                <w:b/>
                                <w:bCs/>
                                <w:color w:val="000000" w:themeColor="text1"/>
                                <w:sz w:val="26"/>
                                <w:szCs w:val="26"/>
                              </w:rPr>
                            </w:pPr>
                            <w:r>
                              <w:rPr>
                                <w:b/>
                                <w:bCs/>
                                <w:color w:val="000000" w:themeColor="text1"/>
                                <w:sz w:val="24"/>
                                <w:szCs w:val="24"/>
                              </w:rPr>
                              <w:t>T2</w:t>
                            </w:r>
                          </w:p>
                        </w:txbxContent>
                      </v:textbox>
                    </v:shap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column">
                        <wp:posOffset>316865</wp:posOffset>
                      </wp:positionH>
                      <wp:positionV relativeFrom="line">
                        <wp:posOffset>-52705</wp:posOffset>
                      </wp:positionV>
                      <wp:extent cx="179705" cy="450215"/>
                      <wp:effectExtent l="0" t="1905" r="27940" b="27940"/>
                      <wp:wrapNone/>
                      <wp:docPr id="502" name="矩形 502"/>
                      <wp:cNvGraphicFramePr/>
                      <a:graphic xmlns:a="http://schemas.openxmlformats.org/drawingml/2006/main">
                        <a:graphicData uri="http://schemas.microsoft.com/office/word/2010/wordprocessingShape">
                          <wps:wsp>
                            <wps:cNvSpPr/>
                            <wps:spPr>
                              <a:xfrm rot="5400000">
                                <a:off x="0" y="0"/>
                                <a:ext cx="179705" cy="450215"/>
                              </a:xfrm>
                              <a:prstGeom prst="rect">
                                <a:avLst/>
                              </a:prstGeom>
                              <a:solidFill>
                                <a:srgbClr val="00B050"/>
                              </a:solidFill>
                              <a:ln w="22225" cap="flat" cmpd="sng" algn="ctr">
                                <a:solidFill>
                                  <a:srgbClr val="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3B6D69E8" id="矩形 502" o:spid="_x0000_s1026" style="position:absolute;left:0;text-align:left;margin-left:24.95pt;margin-top:-4.15pt;width:14.15pt;height:35.4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" fillcolor="#00b050" strokecolor="white" strokeweight="1.75pt">
                      <w10:wrap anchory="line"/>
                    </v:rect>
                  </w:pict>
                </mc:Fallback>
              </mc:AlternateContent>
            </w:r>
          </w:p>
        </w:tc>
        <w:tc>
          <w:tcPr>
            <w:tcW w:w="177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rPr>
                <w:sz w:val="18"/>
                <w:szCs w:val="18"/>
              </w:rPr>
            </w:pPr>
            <w:r>
              <w:rPr>
                <w:rFonts w:eastAsia="微软雅黑" w:hint="eastAsia"/>
                <w:b/>
                <w:bCs/>
                <w:sz w:val="18"/>
                <w:szCs w:val="18"/>
              </w:rPr>
              <w:t>第</w:t>
            </w:r>
            <w:r>
              <w:rPr>
                <w:rFonts w:eastAsia="微软雅黑"/>
                <w:b/>
                <w:bCs/>
                <w:sz w:val="18"/>
                <w:szCs w:val="18"/>
              </w:rPr>
              <w:t>2</w:t>
            </w:r>
            <w:r>
              <w:rPr>
                <w:rFonts w:eastAsia="微软雅黑" w:hint="eastAsia"/>
                <w:b/>
                <w:bCs/>
                <w:sz w:val="18"/>
                <w:szCs w:val="18"/>
              </w:rPr>
              <w:t>转换区</w:t>
            </w:r>
          </w:p>
        </w:tc>
      </w:tr>
      <w:tr w:rsidR="00A945E3" w:rsidTr="00A945E3">
        <w:trPr>
          <w:cantSplit/>
          <w:trHeight w:val="505"/>
        </w:trPr>
        <w:tc>
          <w:tcPr>
            <w:tcW w:w="854" w:type="dxa"/>
            <w:tcBorders>
              <w:top w:val="single" w:sz="4" w:space="0" w:color="auto"/>
              <w:left w:val="single" w:sz="4" w:space="0" w:color="auto"/>
              <w:bottom w:val="single" w:sz="4" w:space="0" w:color="auto"/>
              <w:right w:val="single" w:sz="4" w:space="0" w:color="auto"/>
            </w:tcBorders>
          </w:tcPr>
          <w:p w:rsidR="00A945E3" w:rsidRDefault="00A945E3">
            <w:pPr>
              <w:rPr>
                <w:rFonts w:eastAsia="微软雅黑"/>
                <w:sz w:val="18"/>
                <w:szCs w:val="18"/>
              </w:rPr>
            </w:pPr>
          </w:p>
        </w:tc>
        <w:tc>
          <w:tcPr>
            <w:tcW w:w="1524" w:type="dxa"/>
            <w:tcBorders>
              <w:top w:val="single" w:sz="4" w:space="0" w:color="auto"/>
              <w:left w:val="single" w:sz="4" w:space="0" w:color="auto"/>
              <w:bottom w:val="single" w:sz="4" w:space="0" w:color="auto"/>
              <w:right w:val="single" w:sz="4" w:space="0" w:color="auto"/>
            </w:tcBorders>
            <w:hideMark/>
          </w:tcPr>
          <w:p w:rsidR="00A945E3" w:rsidRDefault="00A945E3">
            <w:pPr>
              <w:rPr>
                <w:rFonts w:eastAsia="微软雅黑"/>
                <w:sz w:val="18"/>
                <w:szCs w:val="18"/>
              </w:rPr>
            </w:pPr>
            <w:r>
              <w:rPr>
                <w:noProof/>
              </w:rPr>
              <mc:AlternateContent>
                <mc:Choice Requires="wps">
                  <w:drawing>
                    <wp:anchor distT="0" distB="0" distL="114300" distR="114300" simplePos="0" relativeHeight="251676672" behindDoc="0" locked="0" layoutInCell="1" allowOverlap="1">
                      <wp:simplePos x="0" y="0"/>
                      <wp:positionH relativeFrom="column">
                        <wp:posOffset>159385</wp:posOffset>
                      </wp:positionH>
                      <wp:positionV relativeFrom="paragraph">
                        <wp:posOffset>118745</wp:posOffset>
                      </wp:positionV>
                      <wp:extent cx="703580" cy="8890"/>
                      <wp:effectExtent l="0" t="95250" r="0" b="105410"/>
                      <wp:wrapNone/>
                      <wp:docPr id="203" name="直接箭头连接符 203"/>
                      <wp:cNvGraphicFramePr/>
                      <a:graphic xmlns:a="http://schemas.openxmlformats.org/drawingml/2006/main">
                        <a:graphicData uri="http://schemas.microsoft.com/office/word/2010/wordprocessingShape">
                          <wps:wsp>
                            <wps:cNvCnPr/>
                            <wps:spPr>
                              <a:xfrm>
                                <a:off x="0" y="0"/>
                                <a:ext cx="703580" cy="8890"/>
                              </a:xfrm>
                              <a:prstGeom prst="straightConnector1">
                                <a:avLst/>
                              </a:prstGeom>
                              <a:noFill/>
                              <a:ln w="28575" cap="rnd" cmpd="sng" algn="ctr">
                                <a:solidFill>
                                  <a:srgbClr val="000000"/>
                                </a:solidFill>
                                <a:prstDash val="solid"/>
                                <a:roun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1FF0979" id="直接箭头连接符 203" o:spid="_x0000_s1026" type="#_x0000_t32" style="position:absolute;left:0;text-align:left;margin-left:12.55pt;margin-top:9.35pt;width:55.4pt;height:.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" strokeweight="2.25pt">
                      <v:stroke endarrow="block" endcap="round"/>
                    </v:shape>
                  </w:pict>
                </mc:Fallback>
              </mc:AlternateContent>
            </w:r>
          </w:p>
        </w:tc>
        <w:tc>
          <w:tcPr>
            <w:tcW w:w="4391" w:type="dxa"/>
            <w:tcBorders>
              <w:top w:val="single" w:sz="4" w:space="0" w:color="auto"/>
              <w:left w:val="single" w:sz="4" w:space="0" w:color="auto"/>
              <w:bottom w:val="single" w:sz="4" w:space="0" w:color="auto"/>
              <w:right w:val="single" w:sz="4" w:space="0" w:color="auto"/>
            </w:tcBorders>
            <w:vAlign w:val="center"/>
            <w:hideMark/>
          </w:tcPr>
          <w:p w:rsidR="00A945E3" w:rsidRDefault="00A945E3">
            <w:pPr>
              <w:rPr>
                <w:sz w:val="18"/>
                <w:szCs w:val="18"/>
              </w:rPr>
            </w:pPr>
            <w:r>
              <w:rPr>
                <w:rFonts w:eastAsia="微软雅黑" w:hint="eastAsia"/>
                <w:b/>
                <w:bCs/>
                <w:sz w:val="18"/>
                <w:szCs w:val="18"/>
              </w:rPr>
              <w:t>轮滑路线（</w:t>
            </w:r>
            <w:r>
              <w:rPr>
                <w:rFonts w:eastAsia="微软雅黑"/>
                <w:b/>
                <w:bCs/>
                <w:sz w:val="18"/>
                <w:szCs w:val="18"/>
              </w:rPr>
              <w:t>1</w:t>
            </w:r>
            <w:r>
              <w:rPr>
                <w:rFonts w:eastAsia="微软雅黑" w:hint="eastAsia"/>
                <w:b/>
                <w:bCs/>
                <w:sz w:val="18"/>
                <w:szCs w:val="18"/>
              </w:rPr>
              <w:t>圈，</w:t>
            </w:r>
            <w:r>
              <w:rPr>
                <w:rFonts w:eastAsia="微软雅黑"/>
                <w:b/>
                <w:bCs/>
                <w:sz w:val="18"/>
                <w:szCs w:val="18"/>
              </w:rPr>
              <w:t>0.55km</w:t>
            </w:r>
            <w:r>
              <w:rPr>
                <w:rFonts w:eastAsia="微软雅黑" w:hint="eastAsia"/>
                <w:b/>
                <w:bCs/>
                <w:sz w:val="18"/>
                <w:szCs w:val="18"/>
              </w:rPr>
              <w:t>）</w:t>
            </w:r>
          </w:p>
        </w:tc>
        <w:tc>
          <w:tcPr>
            <w:tcW w:w="1200" w:type="dxa"/>
            <w:tcBorders>
              <w:top w:val="single" w:sz="4" w:space="0" w:color="auto"/>
              <w:left w:val="single" w:sz="4" w:space="0" w:color="auto"/>
              <w:bottom w:val="single" w:sz="4" w:space="0" w:color="auto"/>
              <w:right w:val="single" w:sz="4" w:space="0" w:color="auto"/>
            </w:tcBorders>
            <w:hideMark/>
          </w:tcPr>
          <w:p w:rsidR="00A945E3" w:rsidRDefault="00A945E3">
            <w:pPr>
              <w:jc w:val="right"/>
              <w:rPr>
                <w:sz w:val="18"/>
                <w:szCs w:val="18"/>
              </w:rPr>
            </w:pPr>
            <w:r>
              <w:rPr>
                <w:noProof/>
              </w:rPr>
              <mc:AlternateContent>
                <mc:Choice Requires="wps">
                  <w:drawing>
                    <wp:anchor distT="0" distB="0" distL="114300" distR="114300" simplePos="0" relativeHeight="251677696" behindDoc="0" locked="0" layoutInCell="1" allowOverlap="1">
                      <wp:simplePos x="0" y="0"/>
                      <wp:positionH relativeFrom="column">
                        <wp:posOffset>183515</wp:posOffset>
                      </wp:positionH>
                      <wp:positionV relativeFrom="paragraph">
                        <wp:posOffset>86360</wp:posOffset>
                      </wp:positionV>
                      <wp:extent cx="450215" cy="90170"/>
                      <wp:effectExtent l="0" t="0" r="26035" b="24130"/>
                      <wp:wrapNone/>
                      <wp:docPr id="196" name="矩形 196"/>
                      <wp:cNvGraphicFramePr/>
                      <a:graphic xmlns:a="http://schemas.openxmlformats.org/drawingml/2006/main">
                        <a:graphicData uri="http://schemas.microsoft.com/office/word/2010/wordprocessingShape">
                          <wps:wsp>
                            <wps:cNvSpPr/>
                            <wps:spPr>
                              <a:xfrm>
                                <a:off x="0" y="0"/>
                                <a:ext cx="450215" cy="90170"/>
                              </a:xfrm>
                              <a:prstGeom prst="rect">
                                <a:avLst/>
                              </a:prstGeom>
                              <a:solidFill>
                                <a:srgbClr val="00B050"/>
                              </a:solidFill>
                              <a:ln w="25400" cap="rnd" cmpd="sng" algn="ctr">
                                <a:solidFill>
                                  <a:srgbClr val="FFFFFF"/>
                                </a:solidFill>
                                <a:prstDash val="solid"/>
                                <a:roun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6EBFCC13" id="矩形 196" o:spid="_x0000_s1026" style="position:absolute;left:0;text-align:left;margin-left:14.45pt;margin-top:6.8pt;width:35.45pt;height: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" fillcolor="#00b050" strokecolor="white" strokeweight="2pt">
                      <v:stroke joinstyle="round" endcap="round"/>
                    </v:rect>
                  </w:pict>
                </mc:Fallback>
              </mc:AlternateContent>
            </w:r>
          </w:p>
        </w:tc>
        <w:tc>
          <w:tcPr>
            <w:tcW w:w="177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rPr>
                <w:sz w:val="18"/>
                <w:szCs w:val="18"/>
              </w:rPr>
            </w:pPr>
            <w:proofErr w:type="gramStart"/>
            <w:r>
              <w:rPr>
                <w:rFonts w:eastAsia="微软雅黑" w:hint="eastAsia"/>
                <w:b/>
                <w:bCs/>
                <w:sz w:val="18"/>
                <w:szCs w:val="18"/>
              </w:rPr>
              <w:t>上车线</w:t>
            </w:r>
            <w:proofErr w:type="gramEnd"/>
          </w:p>
        </w:tc>
      </w:tr>
      <w:tr w:rsidR="00A945E3" w:rsidTr="00A945E3">
        <w:trPr>
          <w:cantSplit/>
          <w:trHeight w:val="505"/>
        </w:trPr>
        <w:tc>
          <w:tcPr>
            <w:tcW w:w="854" w:type="dxa"/>
            <w:tcBorders>
              <w:top w:val="single" w:sz="4" w:space="0" w:color="auto"/>
              <w:left w:val="single" w:sz="4" w:space="0" w:color="auto"/>
              <w:bottom w:val="single" w:sz="4" w:space="0" w:color="auto"/>
              <w:right w:val="single" w:sz="4" w:space="0" w:color="auto"/>
            </w:tcBorders>
          </w:tcPr>
          <w:p w:rsidR="00A945E3" w:rsidRDefault="00A945E3">
            <w:pPr>
              <w:rPr>
                <w:rFonts w:eastAsia="微软雅黑"/>
                <w:sz w:val="18"/>
                <w:szCs w:val="18"/>
              </w:rPr>
            </w:pPr>
          </w:p>
        </w:tc>
        <w:tc>
          <w:tcPr>
            <w:tcW w:w="1524" w:type="dxa"/>
            <w:tcBorders>
              <w:top w:val="single" w:sz="4" w:space="0" w:color="auto"/>
              <w:left w:val="single" w:sz="4" w:space="0" w:color="auto"/>
              <w:bottom w:val="single" w:sz="4" w:space="0" w:color="auto"/>
              <w:right w:val="single" w:sz="4" w:space="0" w:color="auto"/>
            </w:tcBorders>
            <w:hideMark/>
          </w:tcPr>
          <w:p w:rsidR="00A945E3" w:rsidRDefault="00A945E3">
            <w:pPr>
              <w:rPr>
                <w:rFonts w:eastAsia="微软雅黑"/>
                <w:sz w:val="18"/>
                <w:szCs w:val="18"/>
              </w:rPr>
            </w:pPr>
            <w:r>
              <w:rPr>
                <w:noProof/>
              </w:rPr>
              <mc:AlternateContent>
                <mc:Choice Requires="wps">
                  <w:drawing>
                    <wp:anchor distT="0" distB="0" distL="114300" distR="114300" simplePos="0" relativeHeight="251673600" behindDoc="0" locked="0" layoutInCell="1" allowOverlap="1">
                      <wp:simplePos x="0" y="0"/>
                      <wp:positionH relativeFrom="column">
                        <wp:posOffset>142875</wp:posOffset>
                      </wp:positionH>
                      <wp:positionV relativeFrom="paragraph">
                        <wp:posOffset>160020</wp:posOffset>
                      </wp:positionV>
                      <wp:extent cx="720090" cy="7620"/>
                      <wp:effectExtent l="0" t="95250" r="0" b="106680"/>
                      <wp:wrapNone/>
                      <wp:docPr id="204" name="直接箭头连接符 204"/>
                      <wp:cNvGraphicFramePr/>
                      <a:graphic xmlns:a="http://schemas.openxmlformats.org/drawingml/2006/main">
                        <a:graphicData uri="http://schemas.microsoft.com/office/word/2010/wordprocessingShape">
                          <wps:wsp>
                            <wps:cNvCnPr/>
                            <wps:spPr>
                              <a:xfrm flipV="1">
                                <a:off x="0" y="0"/>
                                <a:ext cx="720090" cy="7620"/>
                              </a:xfrm>
                              <a:prstGeom prst="straightConnector1">
                                <a:avLst/>
                              </a:prstGeom>
                              <a:noFill/>
                              <a:ln w="31750" cap="rnd" cmpd="sng" algn="ctr">
                                <a:solidFill>
                                  <a:srgbClr val="000000"/>
                                </a:solidFill>
                                <a:prstDash val="sysDot"/>
                                <a:roun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2BDDEEC" id="直接箭头连接符 204" o:spid="_x0000_s1026" type="#_x0000_t32" style="position:absolute;left:0;text-align:left;margin-left:11.25pt;margin-top:12.6pt;width:56.7pt;height:.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" strokeweight="2.5pt">
                      <v:stroke dashstyle="1 1" endarrow="block" endcap="round"/>
                    </v:shape>
                  </w:pict>
                </mc:Fallback>
              </mc:AlternateContent>
            </w:r>
          </w:p>
        </w:tc>
        <w:tc>
          <w:tcPr>
            <w:tcW w:w="4391" w:type="dxa"/>
            <w:tcBorders>
              <w:top w:val="single" w:sz="4" w:space="0" w:color="auto"/>
              <w:left w:val="single" w:sz="4" w:space="0" w:color="auto"/>
              <w:bottom w:val="single" w:sz="4" w:space="0" w:color="auto"/>
              <w:right w:val="single" w:sz="4" w:space="0" w:color="auto"/>
            </w:tcBorders>
            <w:vAlign w:val="center"/>
            <w:hideMark/>
          </w:tcPr>
          <w:p w:rsidR="00A945E3" w:rsidRDefault="00A945E3">
            <w:pPr>
              <w:rPr>
                <w:rFonts w:eastAsia="微软雅黑"/>
                <w:sz w:val="18"/>
                <w:szCs w:val="18"/>
              </w:rPr>
            </w:pPr>
            <w:r>
              <w:rPr>
                <w:rFonts w:eastAsia="微软雅黑" w:hint="eastAsia"/>
                <w:b/>
                <w:bCs/>
                <w:sz w:val="18"/>
                <w:szCs w:val="18"/>
              </w:rPr>
              <w:t>轮滑出发、</w:t>
            </w:r>
            <w:proofErr w:type="gramStart"/>
            <w:r>
              <w:rPr>
                <w:rFonts w:eastAsia="微软雅黑" w:hint="eastAsia"/>
                <w:b/>
                <w:bCs/>
                <w:sz w:val="18"/>
                <w:szCs w:val="18"/>
              </w:rPr>
              <w:t>换项路线</w:t>
            </w:r>
            <w:proofErr w:type="gramEnd"/>
            <w:r>
              <w:rPr>
                <w:rFonts w:eastAsia="微软雅黑"/>
                <w:b/>
                <w:bCs/>
                <w:sz w:val="18"/>
                <w:szCs w:val="18"/>
              </w:rPr>
              <w:t>(0.3km</w:t>
            </w:r>
            <w:r>
              <w:rPr>
                <w:rFonts w:eastAsia="微软雅黑" w:hint="eastAsia"/>
                <w:b/>
                <w:bCs/>
                <w:sz w:val="18"/>
                <w:szCs w:val="18"/>
              </w:rPr>
              <w:t>）</w:t>
            </w:r>
          </w:p>
        </w:tc>
        <w:tc>
          <w:tcPr>
            <w:tcW w:w="1200" w:type="dxa"/>
            <w:tcBorders>
              <w:top w:val="single" w:sz="4" w:space="0" w:color="auto"/>
              <w:left w:val="single" w:sz="4" w:space="0" w:color="auto"/>
              <w:bottom w:val="single" w:sz="4" w:space="0" w:color="auto"/>
              <w:right w:val="single" w:sz="4" w:space="0" w:color="auto"/>
            </w:tcBorders>
            <w:hideMark/>
          </w:tcPr>
          <w:p w:rsidR="00A945E3" w:rsidRDefault="00A945E3">
            <w:pPr>
              <w:jc w:val="right"/>
              <w:rPr>
                <w:sz w:val="18"/>
                <w:szCs w:val="18"/>
              </w:rPr>
            </w:pPr>
            <w:r>
              <w:rPr>
                <w:noProof/>
              </w:rPr>
              <mc:AlternateContent>
                <mc:Choice Requires="wps">
                  <w:drawing>
                    <wp:anchor distT="0" distB="0" distL="114300" distR="114300" simplePos="0" relativeHeight="251659264" behindDoc="1" locked="0" layoutInCell="1" allowOverlap="1">
                      <wp:simplePos x="0" y="0"/>
                      <wp:positionH relativeFrom="column">
                        <wp:posOffset>191135</wp:posOffset>
                      </wp:positionH>
                      <wp:positionV relativeFrom="paragraph">
                        <wp:posOffset>110490</wp:posOffset>
                      </wp:positionV>
                      <wp:extent cx="450215" cy="90170"/>
                      <wp:effectExtent l="0" t="0" r="26035" b="24130"/>
                      <wp:wrapNone/>
                      <wp:docPr id="197" name="矩形 197"/>
                      <wp:cNvGraphicFramePr/>
                      <a:graphic xmlns:a="http://schemas.openxmlformats.org/drawingml/2006/main">
                        <a:graphicData uri="http://schemas.microsoft.com/office/word/2010/wordprocessingShape">
                          <wps:wsp>
                            <wps:cNvSpPr/>
                            <wps:spPr>
                              <a:xfrm>
                                <a:off x="0" y="0"/>
                                <a:ext cx="450215" cy="90170"/>
                              </a:xfrm>
                              <a:prstGeom prst="rect">
                                <a:avLst/>
                              </a:prstGeom>
                              <a:solidFill>
                                <a:srgbClr val="FF0000"/>
                              </a:solidFill>
                              <a:ln w="25400" cap="flat" cmpd="sng" algn="ctr">
                                <a:solidFill>
                                  <a:srgbClr val="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011AEC4B" id="矩形 197" o:spid="_x0000_s1026" style="position:absolute;left:0;text-align:left;margin-left:15.05pt;margin-top:8.7pt;width:35.45pt;height: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" fillcolor="red" strokecolor="white" strokeweight="2pt"/>
                  </w:pict>
                </mc:Fallback>
              </mc:AlternateContent>
            </w:r>
          </w:p>
        </w:tc>
        <w:tc>
          <w:tcPr>
            <w:tcW w:w="177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rPr>
                <w:sz w:val="18"/>
                <w:szCs w:val="18"/>
              </w:rPr>
            </w:pPr>
            <w:r>
              <w:rPr>
                <w:rFonts w:eastAsia="微软雅黑" w:hint="eastAsia"/>
                <w:b/>
                <w:bCs/>
                <w:sz w:val="18"/>
                <w:szCs w:val="18"/>
              </w:rPr>
              <w:t>下车线</w:t>
            </w:r>
          </w:p>
        </w:tc>
      </w:tr>
      <w:tr w:rsidR="00A945E3" w:rsidTr="00A945E3">
        <w:trPr>
          <w:cantSplit/>
          <w:trHeight w:val="505"/>
        </w:trPr>
        <w:tc>
          <w:tcPr>
            <w:tcW w:w="854" w:type="dxa"/>
            <w:tcBorders>
              <w:top w:val="single" w:sz="4" w:space="0" w:color="auto"/>
              <w:left w:val="single" w:sz="4" w:space="0" w:color="auto"/>
              <w:bottom w:val="single" w:sz="4" w:space="0" w:color="auto"/>
              <w:right w:val="single" w:sz="4" w:space="0" w:color="auto"/>
            </w:tcBorders>
          </w:tcPr>
          <w:p w:rsidR="00A945E3" w:rsidRDefault="00A945E3">
            <w:pPr>
              <w:rPr>
                <w:rFonts w:eastAsia="微软雅黑"/>
                <w:sz w:val="18"/>
                <w:szCs w:val="18"/>
              </w:rPr>
            </w:pPr>
          </w:p>
        </w:tc>
        <w:tc>
          <w:tcPr>
            <w:tcW w:w="1524" w:type="dxa"/>
            <w:tcBorders>
              <w:top w:val="single" w:sz="4" w:space="0" w:color="auto"/>
              <w:left w:val="single" w:sz="4" w:space="0" w:color="auto"/>
              <w:bottom w:val="single" w:sz="4" w:space="0" w:color="auto"/>
              <w:right w:val="single" w:sz="4" w:space="0" w:color="auto"/>
            </w:tcBorders>
            <w:hideMark/>
          </w:tcPr>
          <w:p w:rsidR="00A945E3" w:rsidRDefault="00A945E3">
            <w:pPr>
              <w:rPr>
                <w:rFonts w:eastAsia="微软雅黑"/>
                <w:sz w:val="18"/>
                <w:szCs w:val="18"/>
              </w:rPr>
            </w:pPr>
            <w:r>
              <w:rPr>
                <w:noProof/>
              </w:rPr>
              <mc:AlternateContent>
                <mc:Choice Requires="wps">
                  <w:drawing>
                    <wp:anchor distT="0" distB="0" distL="114300" distR="114300" simplePos="0" relativeHeight="251675648" behindDoc="0" locked="0" layoutInCell="1" allowOverlap="1">
                      <wp:simplePos x="0" y="0"/>
                      <wp:positionH relativeFrom="column">
                        <wp:posOffset>159385</wp:posOffset>
                      </wp:positionH>
                      <wp:positionV relativeFrom="paragraph">
                        <wp:posOffset>171450</wp:posOffset>
                      </wp:positionV>
                      <wp:extent cx="706120" cy="8255"/>
                      <wp:effectExtent l="0" t="95250" r="0" b="106045"/>
                      <wp:wrapNone/>
                      <wp:docPr id="205" name="直接箭头连接符 205"/>
                      <wp:cNvGraphicFramePr/>
                      <a:graphic xmlns:a="http://schemas.openxmlformats.org/drawingml/2006/main">
                        <a:graphicData uri="http://schemas.microsoft.com/office/word/2010/wordprocessingShape">
                          <wps:wsp>
                            <wps:cNvCnPr/>
                            <wps:spPr>
                              <a:xfrm>
                                <a:off x="0" y="0"/>
                                <a:ext cx="706120" cy="8255"/>
                              </a:xfrm>
                              <a:prstGeom prst="straightConnector1">
                                <a:avLst/>
                              </a:prstGeom>
                              <a:noFill/>
                              <a:ln w="28575" cap="rnd" cmpd="sng" algn="ctr">
                                <a:solidFill>
                                  <a:srgbClr val="0070C0"/>
                                </a:solidFill>
                                <a:prstDash val="dashDot"/>
                                <a:roun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68305E3" id="直接箭头连接符 205" o:spid="_x0000_s1026" type="#_x0000_t32" style="position:absolute;left:0;text-align:left;margin-left:12.55pt;margin-top:13.5pt;width:55.6pt;height:.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" strokecolor="#0070c0" strokeweight="2.25pt">
                      <v:stroke dashstyle="dashDot" endarrow="block" endcap="round"/>
                    </v:shape>
                  </w:pict>
                </mc:Fallback>
              </mc:AlternateContent>
            </w:r>
          </w:p>
        </w:tc>
        <w:tc>
          <w:tcPr>
            <w:tcW w:w="4391" w:type="dxa"/>
            <w:tcBorders>
              <w:top w:val="single" w:sz="4" w:space="0" w:color="auto"/>
              <w:left w:val="single" w:sz="4" w:space="0" w:color="auto"/>
              <w:bottom w:val="single" w:sz="4" w:space="0" w:color="auto"/>
              <w:right w:val="single" w:sz="4" w:space="0" w:color="auto"/>
            </w:tcBorders>
            <w:vAlign w:val="center"/>
            <w:hideMark/>
          </w:tcPr>
          <w:p w:rsidR="00A945E3" w:rsidRDefault="00A945E3">
            <w:pPr>
              <w:rPr>
                <w:sz w:val="18"/>
                <w:szCs w:val="18"/>
              </w:rPr>
            </w:pPr>
            <w:r>
              <w:rPr>
                <w:rFonts w:eastAsia="微软雅黑" w:hint="eastAsia"/>
                <w:b/>
                <w:bCs/>
                <w:sz w:val="18"/>
                <w:szCs w:val="18"/>
              </w:rPr>
              <w:t>跑步路线（</w:t>
            </w:r>
            <w:r>
              <w:rPr>
                <w:rFonts w:eastAsia="微软雅黑"/>
                <w:b/>
                <w:bCs/>
                <w:sz w:val="18"/>
                <w:szCs w:val="18"/>
              </w:rPr>
              <w:t>1</w:t>
            </w:r>
            <w:r>
              <w:rPr>
                <w:rFonts w:eastAsia="微软雅黑" w:hint="eastAsia"/>
                <w:b/>
                <w:bCs/>
                <w:sz w:val="18"/>
                <w:szCs w:val="18"/>
              </w:rPr>
              <w:t>圈，</w:t>
            </w:r>
            <w:r>
              <w:rPr>
                <w:rFonts w:eastAsia="微软雅黑"/>
                <w:b/>
                <w:bCs/>
                <w:sz w:val="18"/>
                <w:szCs w:val="18"/>
              </w:rPr>
              <w:t>0.5km</w:t>
            </w:r>
            <w:r>
              <w:rPr>
                <w:rFonts w:eastAsia="微软雅黑" w:hint="eastAsia"/>
                <w:b/>
                <w:bCs/>
                <w:sz w:val="18"/>
                <w:szCs w:val="18"/>
              </w:rPr>
              <w:t>）</w:t>
            </w:r>
          </w:p>
        </w:tc>
        <w:tc>
          <w:tcPr>
            <w:tcW w:w="1200" w:type="dxa"/>
            <w:tcBorders>
              <w:top w:val="single" w:sz="4" w:space="0" w:color="auto"/>
              <w:left w:val="single" w:sz="4" w:space="0" w:color="auto"/>
              <w:bottom w:val="single" w:sz="4" w:space="0" w:color="auto"/>
              <w:right w:val="single" w:sz="4" w:space="0" w:color="auto"/>
            </w:tcBorders>
            <w:hideMark/>
          </w:tcPr>
          <w:p w:rsidR="00A945E3" w:rsidRDefault="00A945E3">
            <w:pPr>
              <w:rPr>
                <w:sz w:val="18"/>
                <w:szCs w:val="18"/>
              </w:rPr>
            </w:pPr>
            <w:r>
              <w:rPr>
                <w:noProof/>
              </w:rPr>
              <mc:AlternateContent>
                <mc:Choice Requires="wps">
                  <w:drawing>
                    <wp:anchor distT="0" distB="0" distL="114300" distR="114300" simplePos="0" relativeHeight="251669504" behindDoc="0" locked="0" layoutInCell="1" allowOverlap="1">
                      <wp:simplePos x="0" y="0"/>
                      <wp:positionH relativeFrom="column">
                        <wp:posOffset>325120</wp:posOffset>
                      </wp:positionH>
                      <wp:positionV relativeFrom="paragraph">
                        <wp:posOffset>-60960</wp:posOffset>
                      </wp:positionV>
                      <wp:extent cx="179705" cy="450215"/>
                      <wp:effectExtent l="0" t="1905" r="27940" b="27940"/>
                      <wp:wrapNone/>
                      <wp:docPr id="198" name="矩形 198"/>
                      <wp:cNvGraphicFramePr/>
                      <a:graphic xmlns:a="http://schemas.openxmlformats.org/drawingml/2006/main">
                        <a:graphicData uri="http://schemas.microsoft.com/office/word/2010/wordprocessingShape">
                          <wps:wsp>
                            <wps:cNvSpPr/>
                            <wps:spPr>
                              <a:xfrm rot="16200000">
                                <a:off x="0" y="0"/>
                                <a:ext cx="179705" cy="450215"/>
                              </a:xfrm>
                              <a:prstGeom prst="rect">
                                <a:avLst/>
                              </a:prstGeom>
                              <a:solidFill>
                                <a:srgbClr val="5B9BD5"/>
                              </a:solidFill>
                              <a:ln w="25400" cap="flat" cmpd="sng" algn="ctr">
                                <a:solidFill>
                                  <a:srgbClr val="FFFFFF"/>
                                </a:solidFill>
                                <a:prstDash val="solid"/>
                                <a:miter lim="800000"/>
                                <a:tailEnd type="triangle" w="med" len="me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79C4B60C" id="矩形 198" o:spid="_x0000_s1026" style="position:absolute;left:0;text-align:left;margin-left:25.6pt;margin-top:-4.8pt;width:14.15pt;height:35.4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" fillcolor="#5b9bd5" strokecolor="white" strokeweight="2pt">
                      <v:stroke endarrow="block"/>
                    </v:rect>
                  </w:pict>
                </mc:Fallback>
              </mc:AlternateContent>
            </w:r>
          </w:p>
        </w:tc>
        <w:tc>
          <w:tcPr>
            <w:tcW w:w="177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rPr>
                <w:sz w:val="18"/>
                <w:szCs w:val="18"/>
              </w:rPr>
            </w:pPr>
            <w:r>
              <w:rPr>
                <w:rFonts w:eastAsia="微软雅黑" w:hint="eastAsia"/>
                <w:b/>
                <w:bCs/>
                <w:sz w:val="18"/>
                <w:szCs w:val="18"/>
              </w:rPr>
              <w:t>终点通道</w:t>
            </w:r>
          </w:p>
        </w:tc>
      </w:tr>
      <w:tr w:rsidR="00A945E3" w:rsidTr="00A945E3">
        <w:trPr>
          <w:cantSplit/>
          <w:trHeight w:val="505"/>
        </w:trPr>
        <w:tc>
          <w:tcPr>
            <w:tcW w:w="854" w:type="dxa"/>
            <w:tcBorders>
              <w:top w:val="single" w:sz="4" w:space="0" w:color="auto"/>
              <w:left w:val="single" w:sz="4" w:space="0" w:color="auto"/>
              <w:bottom w:val="single" w:sz="4" w:space="0" w:color="auto"/>
              <w:right w:val="single" w:sz="4" w:space="0" w:color="auto"/>
            </w:tcBorders>
          </w:tcPr>
          <w:p w:rsidR="00A945E3" w:rsidRDefault="00A945E3">
            <w:pPr>
              <w:rPr>
                <w:rFonts w:eastAsia="微软雅黑"/>
                <w:sz w:val="18"/>
                <w:szCs w:val="18"/>
              </w:rPr>
            </w:pPr>
          </w:p>
        </w:tc>
        <w:tc>
          <w:tcPr>
            <w:tcW w:w="1524" w:type="dxa"/>
            <w:tcBorders>
              <w:top w:val="single" w:sz="4" w:space="0" w:color="auto"/>
              <w:left w:val="single" w:sz="4" w:space="0" w:color="auto"/>
              <w:bottom w:val="single" w:sz="4" w:space="0" w:color="auto"/>
              <w:right w:val="single" w:sz="4" w:space="0" w:color="auto"/>
            </w:tcBorders>
            <w:hideMark/>
          </w:tcPr>
          <w:p w:rsidR="00A945E3" w:rsidRDefault="00A945E3">
            <w:pPr>
              <w:rPr>
                <w:rFonts w:eastAsia="微软雅黑"/>
                <w:sz w:val="18"/>
                <w:szCs w:val="18"/>
              </w:rPr>
            </w:pPr>
            <w:r>
              <w:rPr>
                <w:noProof/>
              </w:rPr>
              <mc:AlternateContent>
                <mc:Choice Requires="wps">
                  <w:drawing>
                    <wp:anchor distT="0" distB="0" distL="114300" distR="114300" simplePos="0" relativeHeight="251679744" behindDoc="0" locked="0" layoutInCell="1" allowOverlap="1">
                      <wp:simplePos x="0" y="0"/>
                      <wp:positionH relativeFrom="column">
                        <wp:posOffset>142875</wp:posOffset>
                      </wp:positionH>
                      <wp:positionV relativeFrom="paragraph">
                        <wp:posOffset>113030</wp:posOffset>
                      </wp:positionV>
                      <wp:extent cx="720090" cy="12700"/>
                      <wp:effectExtent l="0" t="95250" r="0" b="101600"/>
                      <wp:wrapNone/>
                      <wp:docPr id="206" name="直接箭头连接符 206"/>
                      <wp:cNvGraphicFramePr/>
                      <a:graphic xmlns:a="http://schemas.openxmlformats.org/drawingml/2006/main">
                        <a:graphicData uri="http://schemas.microsoft.com/office/word/2010/wordprocessingShape">
                          <wps:wsp>
                            <wps:cNvCnPr/>
                            <wps:spPr>
                              <a:xfrm flipV="1">
                                <a:off x="0" y="0"/>
                                <a:ext cx="720090" cy="12700"/>
                              </a:xfrm>
                              <a:prstGeom prst="straightConnector1">
                                <a:avLst/>
                              </a:prstGeom>
                              <a:noFill/>
                              <a:ln w="31750" cap="rnd" cmpd="sng" algn="ctr">
                                <a:solidFill>
                                  <a:srgbClr val="0070C0"/>
                                </a:solidFill>
                                <a:prstDash val="sysDot"/>
                                <a:roun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786B235" id="直接箭头连接符 206" o:spid="_x0000_s1026" type="#_x0000_t32" style="position:absolute;left:0;text-align:left;margin-left:11.25pt;margin-top:8.9pt;width:56.7pt;height:1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" strokecolor="#0070c0" strokeweight="2.5pt">
                      <v:stroke dashstyle="1 1" endarrow="block" endcap="round"/>
                    </v:shape>
                  </w:pict>
                </mc:Fallback>
              </mc:AlternateContent>
            </w:r>
          </w:p>
        </w:tc>
        <w:tc>
          <w:tcPr>
            <w:tcW w:w="4391" w:type="dxa"/>
            <w:tcBorders>
              <w:top w:val="single" w:sz="4" w:space="0" w:color="auto"/>
              <w:left w:val="single" w:sz="4" w:space="0" w:color="auto"/>
              <w:bottom w:val="single" w:sz="4" w:space="0" w:color="auto"/>
              <w:right w:val="single" w:sz="4" w:space="0" w:color="auto"/>
            </w:tcBorders>
            <w:vAlign w:val="center"/>
            <w:hideMark/>
          </w:tcPr>
          <w:p w:rsidR="00A945E3" w:rsidRDefault="00A945E3">
            <w:pPr>
              <w:rPr>
                <w:sz w:val="18"/>
                <w:szCs w:val="18"/>
              </w:rPr>
            </w:pPr>
            <w:r>
              <w:rPr>
                <w:rFonts w:eastAsia="微软雅黑" w:hint="eastAsia"/>
                <w:b/>
                <w:bCs/>
                <w:sz w:val="18"/>
                <w:szCs w:val="18"/>
              </w:rPr>
              <w:t>游泳</w:t>
            </w:r>
            <w:proofErr w:type="gramStart"/>
            <w:r>
              <w:rPr>
                <w:rFonts w:eastAsia="微软雅黑" w:hint="eastAsia"/>
                <w:b/>
                <w:bCs/>
                <w:sz w:val="18"/>
                <w:szCs w:val="18"/>
              </w:rPr>
              <w:t>换项区</w:t>
            </w:r>
            <w:proofErr w:type="gramEnd"/>
            <w:r>
              <w:rPr>
                <w:rFonts w:eastAsia="微软雅黑" w:hint="eastAsia"/>
                <w:b/>
                <w:bCs/>
                <w:sz w:val="18"/>
                <w:szCs w:val="18"/>
              </w:rPr>
              <w:t>路线，进入终点通道路线（</w:t>
            </w:r>
            <w:r>
              <w:rPr>
                <w:rFonts w:eastAsia="微软雅黑"/>
                <w:b/>
                <w:bCs/>
                <w:sz w:val="18"/>
                <w:szCs w:val="18"/>
              </w:rPr>
              <w:t>0.2km</w:t>
            </w:r>
            <w:r>
              <w:rPr>
                <w:rFonts w:eastAsia="微软雅黑" w:hint="eastAsia"/>
                <w:b/>
                <w:bCs/>
                <w:sz w:val="18"/>
                <w:szCs w:val="18"/>
              </w:rPr>
              <w:t>）</w:t>
            </w:r>
          </w:p>
        </w:tc>
        <w:tc>
          <w:tcPr>
            <w:tcW w:w="1200" w:type="dxa"/>
            <w:tcBorders>
              <w:top w:val="single" w:sz="4" w:space="0" w:color="auto"/>
              <w:left w:val="single" w:sz="4" w:space="0" w:color="auto"/>
              <w:bottom w:val="single" w:sz="4" w:space="0" w:color="auto"/>
              <w:right w:val="single" w:sz="4" w:space="0" w:color="auto"/>
            </w:tcBorders>
            <w:hideMark/>
          </w:tcPr>
          <w:p w:rsidR="00A945E3" w:rsidRDefault="00A945E3">
            <w:pPr>
              <w:rPr>
                <w:sz w:val="18"/>
                <w:szCs w:val="18"/>
              </w:rPr>
            </w:pPr>
            <w:r>
              <w:rPr>
                <w:noProof/>
              </w:rPr>
              <mc:AlternateContent>
                <mc:Choice Requires="wps">
                  <w:drawing>
                    <wp:anchor distT="0" distB="0" distL="114300" distR="114300" simplePos="0" relativeHeight="251665408" behindDoc="1" locked="0" layoutInCell="1" allowOverlap="1">
                      <wp:simplePos x="0" y="0"/>
                      <wp:positionH relativeFrom="column">
                        <wp:posOffset>381635</wp:posOffset>
                      </wp:positionH>
                      <wp:positionV relativeFrom="paragraph">
                        <wp:posOffset>-71755</wp:posOffset>
                      </wp:positionV>
                      <wp:extent cx="107950" cy="450215"/>
                      <wp:effectExtent l="76517" t="18733" r="0" b="25717"/>
                      <wp:wrapNone/>
                      <wp:docPr id="199" name="爆炸形 1 199"/>
                      <wp:cNvGraphicFramePr/>
                      <a:graphic xmlns:a="http://schemas.openxmlformats.org/drawingml/2006/main">
                        <a:graphicData uri="http://schemas.microsoft.com/office/word/2010/wordprocessingShape">
                          <wps:wsp>
                            <wps:cNvSpPr/>
                            <wps:spPr>
                              <a:xfrm rot="16380000">
                                <a:off x="0" y="0"/>
                                <a:ext cx="107950" cy="450215"/>
                              </a:xfrm>
                              <a:prstGeom prst="irregularSeal1">
                                <a:avLst/>
                              </a:prstGeom>
                              <a:solidFill>
                                <a:srgbClr val="FFFF00"/>
                              </a:solidFill>
                              <a:ln w="3175" cap="rnd" cmpd="sng" algn="ctr">
                                <a:solidFill>
                                  <a:srgbClr val="C0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07249A3D"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炸形 1 199" o:spid="_x0000_s1026" type="#_x0000_t71" style="position:absolute;left:0;text-align:left;margin-left:30.05pt;margin-top:-5.65pt;width:8.5pt;height:35.45pt;rotation:-87;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" fillcolor="yellow" strokecolor="#c00000" strokeweight=".25pt">
                      <v:stroke endarrow="block" endcap="round"/>
                    </v:shape>
                  </w:pict>
                </mc:Fallback>
              </mc:AlternateContent>
            </w:r>
          </w:p>
        </w:tc>
        <w:tc>
          <w:tcPr>
            <w:tcW w:w="177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rPr>
                <w:rFonts w:eastAsia="微软雅黑"/>
                <w:b/>
                <w:bCs/>
                <w:sz w:val="18"/>
                <w:szCs w:val="18"/>
              </w:rPr>
            </w:pPr>
            <w:r>
              <w:rPr>
                <w:rFonts w:eastAsia="微软雅黑" w:hint="eastAsia"/>
                <w:b/>
                <w:bCs/>
                <w:sz w:val="18"/>
                <w:szCs w:val="18"/>
              </w:rPr>
              <w:t>减速带</w:t>
            </w:r>
          </w:p>
        </w:tc>
      </w:tr>
      <w:tr w:rsidR="00A945E3" w:rsidTr="00A945E3">
        <w:trPr>
          <w:cantSplit/>
          <w:trHeight w:val="505"/>
        </w:trPr>
        <w:tc>
          <w:tcPr>
            <w:tcW w:w="854" w:type="dxa"/>
            <w:tcBorders>
              <w:top w:val="single" w:sz="4" w:space="0" w:color="auto"/>
              <w:left w:val="single" w:sz="4" w:space="0" w:color="auto"/>
              <w:bottom w:val="single" w:sz="4" w:space="0" w:color="auto"/>
              <w:right w:val="single" w:sz="4" w:space="0" w:color="auto"/>
            </w:tcBorders>
          </w:tcPr>
          <w:p w:rsidR="00A945E3" w:rsidRDefault="00A945E3">
            <w:pPr>
              <w:rPr>
                <w:rFonts w:eastAsia="微软雅黑"/>
                <w:sz w:val="18"/>
                <w:szCs w:val="18"/>
              </w:rPr>
            </w:pPr>
          </w:p>
        </w:tc>
        <w:tc>
          <w:tcPr>
            <w:tcW w:w="1524" w:type="dxa"/>
            <w:tcBorders>
              <w:top w:val="single" w:sz="4" w:space="0" w:color="auto"/>
              <w:left w:val="single" w:sz="4" w:space="0" w:color="auto"/>
              <w:bottom w:val="single" w:sz="4" w:space="0" w:color="auto"/>
              <w:right w:val="single" w:sz="4" w:space="0" w:color="auto"/>
            </w:tcBorders>
            <w:hideMark/>
          </w:tcPr>
          <w:p w:rsidR="00A945E3" w:rsidRDefault="00A945E3">
            <w:pPr>
              <w:rPr>
                <w:rFonts w:eastAsia="微软雅黑"/>
                <w:sz w:val="18"/>
                <w:szCs w:val="18"/>
              </w:rPr>
            </w:pPr>
            <w:r>
              <w:rPr>
                <w:noProof/>
              </w:rPr>
              <mc:AlternateContent>
                <mc:Choice Requires="wps">
                  <w:drawing>
                    <wp:anchor distT="0" distB="0" distL="114300" distR="114300" simplePos="0" relativeHeight="251681792" behindDoc="0" locked="0" layoutInCell="1" allowOverlap="1">
                      <wp:simplePos x="0" y="0"/>
                      <wp:positionH relativeFrom="column">
                        <wp:posOffset>249555</wp:posOffset>
                      </wp:positionH>
                      <wp:positionV relativeFrom="paragraph">
                        <wp:posOffset>158750</wp:posOffset>
                      </wp:positionV>
                      <wp:extent cx="368935" cy="6350"/>
                      <wp:effectExtent l="19050" t="19050" r="31115" b="31750"/>
                      <wp:wrapNone/>
                      <wp:docPr id="207" name="直接连接符 207"/>
                      <wp:cNvGraphicFramePr/>
                      <a:graphic xmlns:a="http://schemas.openxmlformats.org/drawingml/2006/main">
                        <a:graphicData uri="http://schemas.microsoft.com/office/word/2010/wordprocessingShape">
                          <wps:wsp>
                            <wps:cNvCnPr/>
                            <wps:spPr>
                              <a:xfrm>
                                <a:off x="0" y="0"/>
                                <a:ext cx="368935" cy="6350"/>
                              </a:xfrm>
                              <a:prstGeom prst="line">
                                <a:avLst/>
                              </a:prstGeom>
                              <a:noFill/>
                              <a:ln w="31750" cap="rnd" cmpd="dbl" algn="ctr">
                                <a:solidFill>
                                  <a:srgbClr val="FFFFFF"/>
                                </a:solidFill>
                                <a:prstDash val="dash"/>
                                <a:round/>
                              </a:ln>
                              <a:effectLst/>
                            </wps:spPr>
                            <wps:bodyPr/>
                          </wps:wsp>
                        </a:graphicData>
                      </a:graphic>
                      <wp14:sizeRelH relativeFrom="page">
                        <wp14:pctWidth>0</wp14:pctWidth>
                      </wp14:sizeRelH>
                      <wp14:sizeRelV relativeFrom="page">
                        <wp14:pctHeight>0</wp14:pctHeight>
                      </wp14:sizeRelV>
                    </wp:anchor>
                  </w:drawing>
                </mc:Choice>
                <mc:Fallback>
                  <w:pict>
                    <v:line w14:anchorId="54913A23" id="直接连接符 207"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12.5pt" to="48.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" strokecolor="white" strokeweight="2.5pt">
                      <v:stroke dashstyle="dash" linestyle="thinThin" endcap="round"/>
                    </v:lin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332105</wp:posOffset>
                      </wp:positionH>
                      <wp:positionV relativeFrom="line">
                        <wp:posOffset>-67945</wp:posOffset>
                      </wp:positionV>
                      <wp:extent cx="179705" cy="450215"/>
                      <wp:effectExtent l="0" t="1905" r="8890" b="8890"/>
                      <wp:wrapNone/>
                      <wp:docPr id="208" name="矩形 208"/>
                      <wp:cNvGraphicFramePr/>
                      <a:graphic xmlns:a="http://schemas.openxmlformats.org/drawingml/2006/main">
                        <a:graphicData uri="http://schemas.microsoft.com/office/word/2010/wordprocessingShape">
                          <wps:wsp>
                            <wps:cNvSpPr/>
                            <wps:spPr>
                              <a:xfrm rot="5400000">
                                <a:off x="0" y="0"/>
                                <a:ext cx="179705" cy="450215"/>
                              </a:xfrm>
                              <a:prstGeom prst="rect">
                                <a:avLst/>
                              </a:prstGeom>
                              <a:solidFill>
                                <a:srgbClr val="BB7A77"/>
                              </a:solidFill>
                              <a:ln w="254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406E2D88" id="矩形 208" o:spid="_x0000_s1026" style="position:absolute;left:0;text-align:left;margin-left:26.15pt;margin-top:-5.35pt;width:14.15pt;height:35.4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" fillcolor="#bb7a77" stroked="f" strokeweight="2pt">
                      <w10:wrap anchory="line"/>
                    </v:rect>
                  </w:pict>
                </mc:Fallback>
              </mc:AlternateContent>
            </w:r>
          </w:p>
        </w:tc>
        <w:tc>
          <w:tcPr>
            <w:tcW w:w="4391" w:type="dxa"/>
            <w:tcBorders>
              <w:top w:val="single" w:sz="4" w:space="0" w:color="auto"/>
              <w:left w:val="single" w:sz="4" w:space="0" w:color="auto"/>
              <w:bottom w:val="single" w:sz="4" w:space="0" w:color="auto"/>
              <w:right w:val="single" w:sz="4" w:space="0" w:color="auto"/>
            </w:tcBorders>
            <w:vAlign w:val="center"/>
            <w:hideMark/>
          </w:tcPr>
          <w:p w:rsidR="00A945E3" w:rsidRDefault="00A945E3">
            <w:pPr>
              <w:rPr>
                <w:rFonts w:eastAsia="微软雅黑"/>
                <w:sz w:val="18"/>
                <w:szCs w:val="18"/>
              </w:rPr>
            </w:pPr>
            <w:r>
              <w:rPr>
                <w:rFonts w:eastAsia="微软雅黑"/>
                <w:b/>
                <w:bCs/>
                <w:sz w:val="18"/>
                <w:szCs w:val="18"/>
              </w:rPr>
              <w:t>1-2</w:t>
            </w:r>
            <w:r>
              <w:rPr>
                <w:rFonts w:eastAsia="微软雅黑" w:hint="eastAsia"/>
                <w:b/>
                <w:bCs/>
                <w:sz w:val="18"/>
                <w:szCs w:val="18"/>
              </w:rPr>
              <w:t>跑步道，</w:t>
            </w:r>
            <w:r>
              <w:rPr>
                <w:rFonts w:eastAsia="微软雅黑"/>
                <w:b/>
                <w:bCs/>
                <w:sz w:val="18"/>
                <w:szCs w:val="18"/>
              </w:rPr>
              <w:t>3</w:t>
            </w:r>
            <w:r>
              <w:rPr>
                <w:rFonts w:eastAsia="微软雅黑" w:hint="eastAsia"/>
                <w:b/>
                <w:bCs/>
                <w:sz w:val="18"/>
                <w:szCs w:val="18"/>
              </w:rPr>
              <w:t>隔离道，</w:t>
            </w:r>
            <w:r>
              <w:rPr>
                <w:rFonts w:eastAsia="微软雅黑"/>
                <w:b/>
                <w:bCs/>
                <w:sz w:val="18"/>
                <w:szCs w:val="18"/>
              </w:rPr>
              <w:t>4-8</w:t>
            </w:r>
            <w:r>
              <w:rPr>
                <w:rFonts w:eastAsia="微软雅黑" w:hint="eastAsia"/>
                <w:b/>
                <w:bCs/>
                <w:sz w:val="18"/>
                <w:szCs w:val="18"/>
              </w:rPr>
              <w:t>小轮车、</w:t>
            </w:r>
            <w:proofErr w:type="gramStart"/>
            <w:r>
              <w:rPr>
                <w:rFonts w:eastAsia="微软雅黑" w:hint="eastAsia"/>
                <w:b/>
                <w:bCs/>
                <w:sz w:val="18"/>
                <w:szCs w:val="18"/>
              </w:rPr>
              <w:t>轮滑道</w:t>
            </w:r>
            <w:proofErr w:type="gramEnd"/>
          </w:p>
        </w:tc>
        <w:tc>
          <w:tcPr>
            <w:tcW w:w="1200" w:type="dxa"/>
            <w:tcBorders>
              <w:top w:val="single" w:sz="4" w:space="0" w:color="auto"/>
              <w:left w:val="single" w:sz="4" w:space="0" w:color="auto"/>
              <w:bottom w:val="single" w:sz="4" w:space="0" w:color="auto"/>
              <w:right w:val="single" w:sz="4" w:space="0" w:color="auto"/>
            </w:tcBorders>
            <w:hideMark/>
          </w:tcPr>
          <w:p w:rsidR="00A945E3" w:rsidRDefault="00A945E3">
            <w:pPr>
              <w:rPr>
                <w:sz w:val="18"/>
                <w:szCs w:val="18"/>
              </w:rPr>
            </w:pPr>
            <w:r>
              <w:rPr>
                <w:noProof/>
              </w:rPr>
              <mc:AlternateContent>
                <mc:Choice Requires="wps">
                  <w:drawing>
                    <wp:anchor distT="0" distB="0" distL="114300" distR="114300" simplePos="0" relativeHeight="251680768" behindDoc="0" locked="0" layoutInCell="1" allowOverlap="1">
                      <wp:simplePos x="0" y="0"/>
                      <wp:positionH relativeFrom="column">
                        <wp:posOffset>186055</wp:posOffset>
                      </wp:positionH>
                      <wp:positionV relativeFrom="paragraph">
                        <wp:posOffset>107950</wp:posOffset>
                      </wp:positionV>
                      <wp:extent cx="450215" cy="90170"/>
                      <wp:effectExtent l="0" t="0" r="26035" b="24130"/>
                      <wp:wrapNone/>
                      <wp:docPr id="200" name="矩形 200"/>
                      <wp:cNvGraphicFramePr/>
                      <a:graphic xmlns:a="http://schemas.openxmlformats.org/drawingml/2006/main">
                        <a:graphicData uri="http://schemas.microsoft.com/office/word/2010/wordprocessingShape">
                          <wps:wsp>
                            <wps:cNvSpPr/>
                            <wps:spPr>
                              <a:xfrm>
                                <a:off x="0" y="0"/>
                                <a:ext cx="450215" cy="90170"/>
                              </a:xfrm>
                              <a:prstGeom prst="rect">
                                <a:avLst/>
                              </a:prstGeom>
                              <a:solidFill>
                                <a:srgbClr val="A75657"/>
                              </a:solidFill>
                              <a:ln w="25400" cap="flat" cmpd="sng" algn="ctr">
                                <a:solidFill>
                                  <a:srgbClr val="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5463E21B" id="矩形 200" o:spid="_x0000_s1026" style="position:absolute;left:0;text-align:left;margin-left:14.65pt;margin-top:8.5pt;width:35.45pt;height: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" fillcolor="#a75657" strokecolor="white" strokeweight="2pt"/>
                  </w:pict>
                </mc:Fallback>
              </mc:AlternateContent>
            </w:r>
          </w:p>
        </w:tc>
        <w:tc>
          <w:tcPr>
            <w:tcW w:w="1779" w:type="dxa"/>
            <w:tcBorders>
              <w:top w:val="single" w:sz="4" w:space="0" w:color="auto"/>
              <w:left w:val="single" w:sz="4" w:space="0" w:color="auto"/>
              <w:bottom w:val="single" w:sz="4" w:space="0" w:color="auto"/>
              <w:right w:val="single" w:sz="4" w:space="0" w:color="auto"/>
            </w:tcBorders>
            <w:vAlign w:val="center"/>
            <w:hideMark/>
          </w:tcPr>
          <w:p w:rsidR="00A945E3" w:rsidRDefault="00A945E3">
            <w:pPr>
              <w:rPr>
                <w:rFonts w:eastAsiaTheme="minorEastAsia"/>
                <w:sz w:val="18"/>
                <w:szCs w:val="18"/>
              </w:rPr>
            </w:pPr>
            <w:r>
              <w:rPr>
                <w:rFonts w:eastAsia="微软雅黑" w:hint="eastAsia"/>
                <w:b/>
                <w:bCs/>
                <w:sz w:val="18"/>
                <w:szCs w:val="18"/>
              </w:rPr>
              <w:t>出发线</w:t>
            </w:r>
          </w:p>
        </w:tc>
      </w:tr>
    </w:tbl>
    <w:p w:rsidR="00A945E3" w:rsidRDefault="00A945E3" w:rsidP="00A945E3">
      <w:pPr>
        <w:spacing w:line="300" w:lineRule="auto"/>
      </w:pPr>
    </w:p>
    <w:p w:rsidR="007078F4" w:rsidRDefault="007078F4">
      <w:bookmarkStart w:id="13" w:name="_GoBack"/>
      <w:bookmarkEnd w:id="13"/>
    </w:p>
    <w:sectPr w:rsidR="007078F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BE373E5"/>
    <w:multiLevelType w:val="multilevel"/>
    <w:tmpl w:val="9BE373E5"/>
    <w:lvl w:ilvl="0">
      <w:start w:val="1"/>
      <w:numFmt w:val="decimal"/>
      <w:pStyle w:val="1"/>
      <w:lvlText w:val="%1"/>
      <w:lvlJc w:val="left"/>
      <w:pPr>
        <w:ind w:left="432" w:hanging="432"/>
      </w:pPr>
      <w:rPr>
        <w:rFonts w:ascii="Times New Roman" w:eastAsia="宋体" w:hAnsi="Times New Roman" w:cs="Times New Roman" w:hint="default"/>
        <w:strike w:val="0"/>
        <w:dstrike w:val="0"/>
        <w:u w:val="none"/>
        <w:effect w:val="none"/>
      </w:rPr>
    </w:lvl>
    <w:lvl w:ilvl="1">
      <w:start w:val="1"/>
      <w:numFmt w:val="decimal"/>
      <w:lvlText w:val="%1.%2"/>
      <w:lvlJc w:val="left"/>
      <w:pPr>
        <w:ind w:left="575" w:hanging="575"/>
      </w:pPr>
      <w:rPr>
        <w:rFonts w:ascii="Times New Roman" w:eastAsia="宋体" w:hAnsi="Times New Roman" w:cs="Times New Roman" w:hint="default"/>
        <w:strike w:val="0"/>
        <w:dstrike w:val="0"/>
        <w:u w:val="none"/>
        <w:effect w:val="none"/>
      </w:rPr>
    </w:lvl>
    <w:lvl w:ilvl="2">
      <w:start w:val="1"/>
      <w:numFmt w:val="decimal"/>
      <w:lvlText w:val="%1.%2.%3"/>
      <w:lvlJc w:val="left"/>
      <w:pPr>
        <w:ind w:left="720" w:hanging="720"/>
      </w:pPr>
      <w:rPr>
        <w:rFonts w:ascii="宋体" w:eastAsia="宋体" w:hAnsi="宋体" w:hint="eastAsia"/>
        <w:strike w:val="0"/>
        <w:dstrike w:val="0"/>
        <w:u w:val="none"/>
        <w:effect w:val="none"/>
      </w:rPr>
    </w:lvl>
    <w:lvl w:ilvl="3">
      <w:start w:val="1"/>
      <w:numFmt w:val="decimal"/>
      <w:isLgl/>
      <w:lvlText w:val="%1.%2.%3.%4"/>
      <w:lvlJc w:val="left"/>
      <w:pPr>
        <w:ind w:left="864" w:hanging="864"/>
      </w:pPr>
      <w:rPr>
        <w:rFonts w:ascii="宋体" w:eastAsia="宋体" w:hAnsi="宋体" w:hint="eastAsia"/>
        <w:strike w:val="0"/>
        <w:dstrike w:val="0"/>
        <w:u w:val="none"/>
        <w:effect w:val="none"/>
      </w:rPr>
    </w:lvl>
    <w:lvl w:ilvl="4">
      <w:start w:val="1"/>
      <w:numFmt w:val="decimal"/>
      <w:lvlText w:val=""/>
      <w:lvlJc w:val="left"/>
      <w:pPr>
        <w:ind w:left="1008" w:hanging="1008"/>
      </w:pPr>
      <w:rPr>
        <w:strike w:val="0"/>
        <w:dstrike w:val="0"/>
        <w:u w:val="none"/>
        <w:effect w:val="none"/>
      </w:rPr>
    </w:lvl>
    <w:lvl w:ilvl="5">
      <w:start w:val="1"/>
      <w:numFmt w:val="decimal"/>
      <w:lvlText w:val="%1.%2.%3.%4.%5.%6."/>
      <w:lvlJc w:val="left"/>
      <w:pPr>
        <w:ind w:left="1151" w:hanging="1151"/>
      </w:pPr>
      <w:rPr>
        <w:strike w:val="0"/>
        <w:dstrike w:val="0"/>
        <w:u w:val="none"/>
        <w:effect w:val="none"/>
      </w:rPr>
    </w:lvl>
    <w:lvl w:ilvl="6">
      <w:start w:val="1"/>
      <w:numFmt w:val="decimal"/>
      <w:lvlText w:val="%1.%2.%3.%4.%5.%6._x0006_."/>
      <w:lvlJc w:val="left"/>
      <w:pPr>
        <w:ind w:left="1296" w:hanging="1296"/>
      </w:pPr>
      <w:rPr>
        <w:strike w:val="0"/>
        <w:dstrike w:val="0"/>
        <w:u w:val="none"/>
        <w:effect w:val="none"/>
      </w:rPr>
    </w:lvl>
    <w:lvl w:ilvl="7">
      <w:start w:val="1"/>
      <w:numFmt w:val="decimal"/>
      <w:lvlText w:val="%1.%2.%3.%4.%5.%6._x0006_.%8."/>
      <w:lvlJc w:val="left"/>
      <w:pPr>
        <w:ind w:left="1440" w:hanging="1440"/>
      </w:pPr>
      <w:rPr>
        <w:strike w:val="0"/>
        <w:dstrike w:val="0"/>
        <w:u w:val="none"/>
        <w:effect w:val="none"/>
      </w:rPr>
    </w:lvl>
    <w:lvl w:ilvl="8">
      <w:start w:val="1"/>
      <w:numFmt w:val="decimal"/>
      <w:lvlText w:val="%1.%2.%3.%4.%5.%6._x0006_.%8.%9."/>
      <w:lvlJc w:val="left"/>
      <w:pPr>
        <w:ind w:left="1583" w:hanging="1583"/>
      </w:pPr>
      <w:rPr>
        <w:strike w:val="0"/>
        <w:dstrike w:val="0"/>
        <w:u w:val="none"/>
        <w:effect w:val="none"/>
      </w:rPr>
    </w:lvl>
  </w:abstractNum>
  <w:abstractNum w:abstractNumId="1" w15:restartNumberingAfterBreak="0">
    <w:nsid w:val="B11AA7A2"/>
    <w:multiLevelType w:val="multilevel"/>
    <w:tmpl w:val="B11AA7A2"/>
    <w:lvl w:ilvl="0">
      <w:start w:val="1"/>
      <w:numFmt w:val="chineseCounting"/>
      <w:suff w:val="nothing"/>
      <w:lvlText w:val="%1、"/>
      <w:lvlJc w:val="left"/>
      <w:pPr>
        <w:ind w:left="0" w:firstLine="420"/>
      </w:pPr>
      <w:rPr>
        <w:strike w:val="0"/>
        <w:dstrike w:val="0"/>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B23541D0"/>
    <w:multiLevelType w:val="multilevel"/>
    <w:tmpl w:val="B23541D0"/>
    <w:lvl w:ilvl="0">
      <w:start w:val="1"/>
      <w:numFmt w:val="decimal"/>
      <w:lvlText w:val="%1)"/>
      <w:lvlJc w:val="left"/>
      <w:pPr>
        <w:ind w:left="425" w:hanging="425"/>
      </w:pPr>
      <w:rPr>
        <w:strike w:val="0"/>
        <w:dstrike w:val="0"/>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BF2E5B69"/>
    <w:multiLevelType w:val="multilevel"/>
    <w:tmpl w:val="BF2E5B69"/>
    <w:lvl w:ilvl="0">
      <w:start w:val="1"/>
      <w:numFmt w:val="decimal"/>
      <w:lvlText w:val="%1)"/>
      <w:lvlJc w:val="left"/>
      <w:pPr>
        <w:ind w:left="425" w:hanging="425"/>
      </w:pPr>
      <w:rPr>
        <w:strike w:val="0"/>
        <w:dstrike w:val="0"/>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C8FBFC4D"/>
    <w:multiLevelType w:val="multilevel"/>
    <w:tmpl w:val="C8FBFC4D"/>
    <w:lvl w:ilvl="0">
      <w:start w:val="1"/>
      <w:numFmt w:val="decimalEnclosedCircleChinese"/>
      <w:suff w:val="nothing"/>
      <w:lvlText w:val="%1　"/>
      <w:lvlJc w:val="left"/>
      <w:pPr>
        <w:ind w:left="0" w:firstLine="400"/>
      </w:pPr>
      <w:rPr>
        <w:strike w:val="0"/>
        <w:dstrike w:val="0"/>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CED027BC"/>
    <w:multiLevelType w:val="multilevel"/>
    <w:tmpl w:val="CED027BC"/>
    <w:lvl w:ilvl="0">
      <w:start w:val="1"/>
      <w:numFmt w:val="chineseCounting"/>
      <w:suff w:val="nothing"/>
      <w:lvlText w:val="%1、"/>
      <w:lvlJc w:val="left"/>
      <w:pPr>
        <w:ind w:left="0" w:firstLine="420"/>
      </w:pPr>
      <w:rPr>
        <w:strike w:val="0"/>
        <w:dstrike w:val="0"/>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 w15:restartNumberingAfterBreak="0">
    <w:nsid w:val="E70752F3"/>
    <w:multiLevelType w:val="multilevel"/>
    <w:tmpl w:val="E70752F3"/>
    <w:lvl w:ilvl="0">
      <w:start w:val="1"/>
      <w:numFmt w:val="chineseCounting"/>
      <w:suff w:val="nothing"/>
      <w:lvlText w:val="%1、"/>
      <w:lvlJc w:val="left"/>
      <w:pPr>
        <w:ind w:left="0" w:firstLine="420"/>
      </w:pPr>
      <w:rPr>
        <w:strike w:val="0"/>
        <w:dstrike w:val="0"/>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F786F6F1"/>
    <w:multiLevelType w:val="multilevel"/>
    <w:tmpl w:val="F786F6F1"/>
    <w:lvl w:ilvl="0">
      <w:start w:val="1"/>
      <w:numFmt w:val="decimalEnclosedCircleChinese"/>
      <w:suff w:val="nothing"/>
      <w:lvlText w:val="%1　"/>
      <w:lvlJc w:val="left"/>
      <w:pPr>
        <w:ind w:left="0" w:firstLine="400"/>
      </w:pPr>
      <w:rPr>
        <w:strike w:val="0"/>
        <w:dstrike w:val="0"/>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 w15:restartNumberingAfterBreak="0">
    <w:nsid w:val="04AC08A8"/>
    <w:multiLevelType w:val="multilevel"/>
    <w:tmpl w:val="04AC08A8"/>
    <w:lvl w:ilvl="0">
      <w:start w:val="1"/>
      <w:numFmt w:val="decimal"/>
      <w:lvlText w:val="%1)"/>
      <w:lvlJc w:val="left"/>
      <w:pPr>
        <w:ind w:left="425" w:hanging="425"/>
      </w:pPr>
      <w:rPr>
        <w:strike w:val="0"/>
        <w:dstrike w:val="0"/>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 w15:restartNumberingAfterBreak="0">
    <w:nsid w:val="07F6F63D"/>
    <w:multiLevelType w:val="multilevel"/>
    <w:tmpl w:val="07F6F63D"/>
    <w:lvl w:ilvl="0">
      <w:start w:val="1"/>
      <w:numFmt w:val="decimal"/>
      <w:lvlText w:val="%1)"/>
      <w:lvlJc w:val="left"/>
      <w:pPr>
        <w:ind w:left="425" w:hanging="425"/>
      </w:pPr>
      <w:rPr>
        <w:rFonts w:ascii="Times New Roman" w:eastAsia="宋体" w:hAnsi="Times New Roman" w:cs="Times New Roman" w:hint="default"/>
        <w:strike w:val="0"/>
        <w:dstrike w:val="0"/>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 w15:restartNumberingAfterBreak="0">
    <w:nsid w:val="0C8B5954"/>
    <w:multiLevelType w:val="multilevel"/>
    <w:tmpl w:val="0C8B5954"/>
    <w:lvl w:ilvl="0">
      <w:start w:val="1"/>
      <w:numFmt w:val="chineseCounting"/>
      <w:suff w:val="nothing"/>
      <w:lvlText w:val="%1、"/>
      <w:lvlJc w:val="left"/>
      <w:pPr>
        <w:ind w:left="0" w:firstLine="420"/>
      </w:pPr>
      <w:rPr>
        <w:strike w:val="0"/>
        <w:dstrike w:val="0"/>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 w15:restartNumberingAfterBreak="0">
    <w:nsid w:val="0D9DB5F8"/>
    <w:multiLevelType w:val="multilevel"/>
    <w:tmpl w:val="0D9DB5F8"/>
    <w:lvl w:ilvl="0">
      <w:start w:val="1"/>
      <w:numFmt w:val="chineseCounting"/>
      <w:suff w:val="nothing"/>
      <w:lvlText w:val="%1、"/>
      <w:lvlJc w:val="left"/>
      <w:pPr>
        <w:ind w:left="0" w:firstLine="0"/>
      </w:pPr>
      <w:rPr>
        <w:strike w:val="0"/>
        <w:dstrike w:val="0"/>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 w15:restartNumberingAfterBreak="0">
    <w:nsid w:val="1B1EDDA8"/>
    <w:multiLevelType w:val="multilevel"/>
    <w:tmpl w:val="1B1EDDA8"/>
    <w:lvl w:ilvl="0">
      <w:start w:val="1"/>
      <w:numFmt w:val="chineseCounting"/>
      <w:suff w:val="nothing"/>
      <w:lvlText w:val="%1、"/>
      <w:lvlJc w:val="left"/>
      <w:pPr>
        <w:ind w:left="0" w:firstLine="420"/>
      </w:pPr>
      <w:rPr>
        <w:strike w:val="0"/>
        <w:dstrike w:val="0"/>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 w15:restartNumberingAfterBreak="0">
    <w:nsid w:val="1EA7274C"/>
    <w:multiLevelType w:val="multilevel"/>
    <w:tmpl w:val="1EA7274C"/>
    <w:lvl w:ilvl="0">
      <w:start w:val="1"/>
      <w:numFmt w:val="chineseCounting"/>
      <w:suff w:val="nothing"/>
      <w:lvlText w:val="%1、"/>
      <w:lvlJc w:val="left"/>
      <w:pPr>
        <w:ind w:left="0" w:firstLine="420"/>
      </w:pPr>
      <w:rPr>
        <w:strike w:val="0"/>
        <w:dstrike w:val="0"/>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 w15:restartNumberingAfterBreak="0">
    <w:nsid w:val="3158094D"/>
    <w:multiLevelType w:val="multilevel"/>
    <w:tmpl w:val="3158094D"/>
    <w:lvl w:ilvl="0">
      <w:start w:val="1"/>
      <w:numFmt w:val="chineseCounting"/>
      <w:suff w:val="nothing"/>
      <w:lvlText w:val="%1、"/>
      <w:lvlJc w:val="left"/>
      <w:pPr>
        <w:ind w:left="0" w:firstLine="420"/>
      </w:pPr>
      <w:rPr>
        <w:strike w:val="0"/>
        <w:dstrike w:val="0"/>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 w15:restartNumberingAfterBreak="0">
    <w:nsid w:val="33F85C20"/>
    <w:multiLevelType w:val="multilevel"/>
    <w:tmpl w:val="33F85C20"/>
    <w:lvl w:ilvl="0">
      <w:start w:val="1"/>
      <w:numFmt w:val="decimal"/>
      <w:lvlText w:val="%1)"/>
      <w:lvlJc w:val="left"/>
      <w:pPr>
        <w:tabs>
          <w:tab w:val="left" w:pos="840"/>
        </w:tabs>
        <w:ind w:left="840" w:hanging="420"/>
      </w:pPr>
      <w:rPr>
        <w:strike w:val="0"/>
        <w:dstrike w:val="0"/>
        <w:u w:val="none"/>
        <w:effect w:val="none"/>
      </w:rPr>
    </w:lvl>
    <w:lvl w:ilvl="1">
      <w:start w:val="1"/>
      <w:numFmt w:val="lowerLetter"/>
      <w:lvlText w:val="%2."/>
      <w:lvlJc w:val="left"/>
      <w:pPr>
        <w:tabs>
          <w:tab w:val="left" w:pos="1260"/>
        </w:tabs>
        <w:ind w:left="1260" w:hanging="420"/>
      </w:pPr>
      <w:rPr>
        <w:strike w:val="0"/>
        <w:dstrike w:val="0"/>
        <w:color w:val="auto"/>
        <w:u w:val="none"/>
        <w:effect w:val="none"/>
      </w:rPr>
    </w:lvl>
    <w:lvl w:ilvl="2">
      <w:start w:val="1"/>
      <w:numFmt w:val="lowerRoman"/>
      <w:lvlText w:val="%3."/>
      <w:lvlJc w:val="right"/>
      <w:pPr>
        <w:tabs>
          <w:tab w:val="left" w:pos="1680"/>
        </w:tabs>
        <w:ind w:left="1680" w:hanging="420"/>
      </w:pPr>
      <w:rPr>
        <w:strike w:val="0"/>
        <w:dstrike w:val="0"/>
        <w:u w:val="none"/>
        <w:effect w:val="none"/>
      </w:rPr>
    </w:lvl>
    <w:lvl w:ilvl="3">
      <w:start w:val="1"/>
      <w:numFmt w:val="decimal"/>
      <w:lvlText w:val="%4."/>
      <w:lvlJc w:val="left"/>
      <w:pPr>
        <w:tabs>
          <w:tab w:val="left" w:pos="2100"/>
        </w:tabs>
        <w:ind w:left="2100" w:hanging="420"/>
      </w:pPr>
      <w:rPr>
        <w:strike w:val="0"/>
        <w:dstrike w:val="0"/>
        <w:u w:val="none"/>
        <w:effect w:val="none"/>
      </w:rPr>
    </w:lvl>
    <w:lvl w:ilvl="4">
      <w:start w:val="1"/>
      <w:numFmt w:val="lowerLetter"/>
      <w:lvlText w:val="%5)"/>
      <w:lvlJc w:val="left"/>
      <w:pPr>
        <w:tabs>
          <w:tab w:val="left" w:pos="2520"/>
        </w:tabs>
        <w:ind w:left="2520" w:hanging="420"/>
      </w:pPr>
      <w:rPr>
        <w:strike w:val="0"/>
        <w:dstrike w:val="0"/>
        <w:u w:val="none"/>
        <w:effect w:val="none"/>
      </w:rPr>
    </w:lvl>
    <w:lvl w:ilvl="5">
      <w:start w:val="1"/>
      <w:numFmt w:val="lowerRoman"/>
      <w:lvlText w:val="%6."/>
      <w:lvlJc w:val="right"/>
      <w:pPr>
        <w:tabs>
          <w:tab w:val="left" w:pos="2940"/>
        </w:tabs>
        <w:ind w:left="2940" w:hanging="420"/>
      </w:pPr>
      <w:rPr>
        <w:strike w:val="0"/>
        <w:dstrike w:val="0"/>
        <w:u w:val="none"/>
        <w:effect w:val="none"/>
      </w:rPr>
    </w:lvl>
    <w:lvl w:ilvl="6">
      <w:start w:val="1"/>
      <w:numFmt w:val="decimal"/>
      <w:lvlText w:val="%7."/>
      <w:lvlJc w:val="left"/>
      <w:pPr>
        <w:tabs>
          <w:tab w:val="left" w:pos="3360"/>
        </w:tabs>
        <w:ind w:left="3360" w:hanging="420"/>
      </w:pPr>
      <w:rPr>
        <w:strike w:val="0"/>
        <w:dstrike w:val="0"/>
        <w:u w:val="none"/>
        <w:effect w:val="none"/>
      </w:rPr>
    </w:lvl>
    <w:lvl w:ilvl="7">
      <w:start w:val="1"/>
      <w:numFmt w:val="lowerLetter"/>
      <w:lvlText w:val="%8)"/>
      <w:lvlJc w:val="left"/>
      <w:pPr>
        <w:tabs>
          <w:tab w:val="left" w:pos="3780"/>
        </w:tabs>
        <w:ind w:left="3780" w:hanging="420"/>
      </w:pPr>
      <w:rPr>
        <w:strike w:val="0"/>
        <w:dstrike w:val="0"/>
        <w:u w:val="none"/>
        <w:effect w:val="none"/>
      </w:rPr>
    </w:lvl>
    <w:lvl w:ilvl="8">
      <w:start w:val="1"/>
      <w:numFmt w:val="lowerRoman"/>
      <w:lvlText w:val="%9."/>
      <w:lvlJc w:val="right"/>
      <w:pPr>
        <w:tabs>
          <w:tab w:val="left" w:pos="4200"/>
        </w:tabs>
        <w:ind w:left="4200" w:hanging="420"/>
      </w:pPr>
      <w:rPr>
        <w:strike w:val="0"/>
        <w:dstrike w:val="0"/>
        <w:u w:val="none"/>
        <w:effect w:val="none"/>
      </w:rPr>
    </w:lvl>
  </w:abstractNum>
  <w:abstractNum w:abstractNumId="16" w15:restartNumberingAfterBreak="0">
    <w:nsid w:val="37EE5FFA"/>
    <w:multiLevelType w:val="multilevel"/>
    <w:tmpl w:val="37EE5FFA"/>
    <w:lvl w:ilvl="0">
      <w:start w:val="1"/>
      <w:numFmt w:val="chineseCounting"/>
      <w:suff w:val="nothing"/>
      <w:lvlText w:val="%1、"/>
      <w:lvlJc w:val="left"/>
      <w:pPr>
        <w:ind w:left="0" w:firstLine="420"/>
      </w:pPr>
      <w:rPr>
        <w:strike w:val="0"/>
        <w:dstrike w:val="0"/>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 w15:restartNumberingAfterBreak="0">
    <w:nsid w:val="3F8A369C"/>
    <w:multiLevelType w:val="multilevel"/>
    <w:tmpl w:val="3F8A369C"/>
    <w:lvl w:ilvl="0">
      <w:start w:val="1"/>
      <w:numFmt w:val="chineseCounting"/>
      <w:suff w:val="nothing"/>
      <w:lvlText w:val="%1、"/>
      <w:lvlJc w:val="left"/>
      <w:pPr>
        <w:ind w:left="0" w:firstLine="420"/>
      </w:pPr>
      <w:rPr>
        <w:strike w:val="0"/>
        <w:dstrike w:val="0"/>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 w15:restartNumberingAfterBreak="0">
    <w:nsid w:val="404024D6"/>
    <w:multiLevelType w:val="multilevel"/>
    <w:tmpl w:val="404024D6"/>
    <w:lvl w:ilvl="0">
      <w:start w:val="1"/>
      <w:numFmt w:val="chineseCounting"/>
      <w:suff w:val="nothing"/>
      <w:lvlText w:val="%1、"/>
      <w:lvlJc w:val="left"/>
      <w:pPr>
        <w:ind w:left="0" w:firstLine="420"/>
      </w:pPr>
      <w:rPr>
        <w:strike w:val="0"/>
        <w:dstrike w:val="0"/>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 w15:restartNumberingAfterBreak="0">
    <w:nsid w:val="475F250B"/>
    <w:multiLevelType w:val="multilevel"/>
    <w:tmpl w:val="475F250B"/>
    <w:lvl w:ilvl="0">
      <w:start w:val="1"/>
      <w:numFmt w:val="decimal"/>
      <w:lvlText w:val="%1)"/>
      <w:lvlJc w:val="left"/>
      <w:pPr>
        <w:ind w:left="425" w:hanging="425"/>
      </w:pPr>
      <w:rPr>
        <w:strike w:val="0"/>
        <w:dstrike w:val="0"/>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 w15:restartNumberingAfterBreak="0">
    <w:nsid w:val="504997E2"/>
    <w:multiLevelType w:val="multilevel"/>
    <w:tmpl w:val="504997E2"/>
    <w:lvl w:ilvl="0">
      <w:start w:val="1"/>
      <w:numFmt w:val="decimalEnclosedCircleChinese"/>
      <w:suff w:val="nothing"/>
      <w:lvlText w:val="%1　"/>
      <w:lvlJc w:val="left"/>
      <w:pPr>
        <w:ind w:left="0" w:firstLine="400"/>
      </w:pPr>
      <w:rPr>
        <w:strike w:val="0"/>
        <w:dstrike w:val="0"/>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1" w15:restartNumberingAfterBreak="0">
    <w:nsid w:val="547B28E6"/>
    <w:multiLevelType w:val="multilevel"/>
    <w:tmpl w:val="547B28E6"/>
    <w:lvl w:ilvl="0">
      <w:start w:val="1"/>
      <w:numFmt w:val="chineseCounting"/>
      <w:suff w:val="nothing"/>
      <w:lvlText w:val="%1、"/>
      <w:lvlJc w:val="left"/>
      <w:pPr>
        <w:ind w:left="0" w:firstLine="420"/>
      </w:pPr>
      <w:rPr>
        <w:strike w:val="0"/>
        <w:dstrike w:val="0"/>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2" w15:restartNumberingAfterBreak="0">
    <w:nsid w:val="54FC1BB6"/>
    <w:multiLevelType w:val="multilevel"/>
    <w:tmpl w:val="54FC1BB6"/>
    <w:lvl w:ilvl="0">
      <w:start w:val="1"/>
      <w:numFmt w:val="chineseCounting"/>
      <w:suff w:val="nothing"/>
      <w:lvlText w:val="%1、"/>
      <w:lvlJc w:val="left"/>
      <w:pPr>
        <w:ind w:left="0" w:firstLine="420"/>
      </w:pPr>
      <w:rPr>
        <w:strike w:val="0"/>
        <w:dstrike w:val="0"/>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3" w15:restartNumberingAfterBreak="0">
    <w:nsid w:val="5C7C4438"/>
    <w:multiLevelType w:val="multilevel"/>
    <w:tmpl w:val="5C7C4438"/>
    <w:lvl w:ilvl="0">
      <w:start w:val="1"/>
      <w:numFmt w:val="decimal"/>
      <w:lvlText w:val="%1)"/>
      <w:lvlJc w:val="left"/>
      <w:pPr>
        <w:ind w:left="425" w:hanging="425"/>
      </w:pPr>
      <w:rPr>
        <w:strike w:val="0"/>
        <w:dstrike w:val="0"/>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4" w15:restartNumberingAfterBreak="0">
    <w:nsid w:val="5EEDBCD9"/>
    <w:multiLevelType w:val="multilevel"/>
    <w:tmpl w:val="5EEDBCD9"/>
    <w:lvl w:ilvl="0">
      <w:start w:val="1"/>
      <w:numFmt w:val="chineseCounting"/>
      <w:suff w:val="nothing"/>
      <w:lvlText w:val="%1、"/>
      <w:lvlJc w:val="left"/>
      <w:pPr>
        <w:ind w:left="0" w:firstLine="420"/>
      </w:pPr>
      <w:rPr>
        <w:strike w:val="0"/>
        <w:dstrike w:val="0"/>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5" w15:restartNumberingAfterBreak="0">
    <w:nsid w:val="79548EEB"/>
    <w:multiLevelType w:val="multilevel"/>
    <w:tmpl w:val="79548EEB"/>
    <w:lvl w:ilvl="0">
      <w:start w:val="1"/>
      <w:numFmt w:val="chineseCounting"/>
      <w:suff w:val="nothing"/>
      <w:lvlText w:val="%1、"/>
      <w:lvlJc w:val="left"/>
      <w:pPr>
        <w:ind w:left="0" w:firstLine="420"/>
      </w:pPr>
      <w:rPr>
        <w:strike w:val="0"/>
        <w:dstrike w:val="0"/>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6E5"/>
    <w:rsid w:val="001B46E5"/>
    <w:rsid w:val="007078F4"/>
    <w:rsid w:val="00A945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FD7EE1-4185-4D15-BE79-A4A22A2B5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5E3"/>
    <w:pPr>
      <w:widowControl w:val="0"/>
      <w:jc w:val="both"/>
    </w:pPr>
    <w:rPr>
      <w:rFonts w:ascii="Times New Roman" w:eastAsia="仿宋_GB2312" w:hAnsi="Times New Roman" w:cs="Times New Roman"/>
      <w:sz w:val="32"/>
      <w:szCs w:val="20"/>
    </w:rPr>
  </w:style>
  <w:style w:type="paragraph" w:styleId="1">
    <w:name w:val="heading 1"/>
    <w:basedOn w:val="a"/>
    <w:next w:val="a"/>
    <w:link w:val="1Char"/>
    <w:qFormat/>
    <w:rsid w:val="00A945E3"/>
    <w:pPr>
      <w:numPr>
        <w:numId w:val="1"/>
      </w:numPr>
      <w:spacing w:after="100" w:afterAutospacing="1"/>
      <w:outlineLvl w:val="0"/>
    </w:pPr>
    <w:rPr>
      <w:rFonts w:ascii="宋体" w:eastAsia="宋体" w:hAnsi="宋体"/>
      <w:b/>
      <w:kern w:val="44"/>
      <w:sz w:val="48"/>
    </w:rPr>
  </w:style>
  <w:style w:type="paragraph" w:styleId="2">
    <w:name w:val="heading 2"/>
    <w:basedOn w:val="a"/>
    <w:next w:val="a"/>
    <w:link w:val="2Char"/>
    <w:semiHidden/>
    <w:unhideWhenUsed/>
    <w:qFormat/>
    <w:rsid w:val="00A945E3"/>
    <w:pPr>
      <w:keepNext/>
      <w:keepLines/>
      <w:spacing w:before="120" w:after="120"/>
      <w:jc w:val="center"/>
      <w:outlineLvl w:val="1"/>
    </w:pPr>
    <w:rPr>
      <w:rFonts w:ascii="Arial" w:eastAsia="黑体" w:hAnsi="Arial"/>
      <w:b/>
      <w:bCs/>
      <w:kern w:val="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A945E3"/>
    <w:rPr>
      <w:rFonts w:ascii="宋体" w:eastAsia="宋体" w:hAnsi="宋体" w:cs="Times New Roman"/>
      <w:b/>
      <w:kern w:val="44"/>
      <w:sz w:val="48"/>
      <w:szCs w:val="20"/>
    </w:rPr>
  </w:style>
  <w:style w:type="character" w:customStyle="1" w:styleId="2Char">
    <w:name w:val="标题 2 Char"/>
    <w:basedOn w:val="a0"/>
    <w:link w:val="2"/>
    <w:semiHidden/>
    <w:rsid w:val="00A945E3"/>
    <w:rPr>
      <w:rFonts w:ascii="Arial" w:eastAsia="黑体" w:hAnsi="Arial" w:cs="Times New Roman"/>
      <w:b/>
      <w:bCs/>
      <w:kern w:val="0"/>
      <w:sz w:val="32"/>
      <w:szCs w:val="32"/>
    </w:rPr>
  </w:style>
  <w:style w:type="paragraph" w:customStyle="1" w:styleId="10">
    <w:name w:val="列出段落1"/>
    <w:basedOn w:val="a"/>
    <w:uiPriority w:val="99"/>
    <w:qFormat/>
    <w:rsid w:val="00A945E3"/>
    <w:pPr>
      <w:widowControl/>
      <w:spacing w:before="100" w:beforeAutospacing="1" w:after="200" w:line="271" w:lineRule="auto"/>
      <w:ind w:firstLineChars="200" w:firstLine="420"/>
      <w:jc w:val="left"/>
    </w:pPr>
    <w:rPr>
      <w:rFonts w:ascii="Calibri Light" w:eastAsia="仿宋" w:hAnsi="Calibri Light"/>
      <w:kern w:val="0"/>
      <w:szCs w:val="22"/>
    </w:rPr>
  </w:style>
  <w:style w:type="character" w:customStyle="1" w:styleId="font31">
    <w:name w:val="font31"/>
    <w:basedOn w:val="a0"/>
    <w:qFormat/>
    <w:rsid w:val="00A945E3"/>
    <w:rPr>
      <w:rFonts w:ascii="Times New Roman" w:eastAsia="宋体" w:hAnsi="Times New Roman" w:cs="Times New Roman" w:hint="default"/>
      <w:color w:val="000000"/>
      <w:sz w:val="24"/>
    </w:rPr>
  </w:style>
  <w:style w:type="character" w:customStyle="1" w:styleId="font01">
    <w:name w:val="font01"/>
    <w:basedOn w:val="a0"/>
    <w:qFormat/>
    <w:rsid w:val="00A945E3"/>
    <w:rPr>
      <w:rFonts w:ascii="仿宋_GB2312" w:eastAsia="仿宋_GB2312" w:hAnsi="Times New Roman" w:hint="eastAsia"/>
      <w:color w:val="000000"/>
      <w:sz w:val="24"/>
    </w:rPr>
  </w:style>
  <w:style w:type="character" w:customStyle="1" w:styleId="font41">
    <w:name w:val="font41"/>
    <w:basedOn w:val="a0"/>
    <w:qFormat/>
    <w:rsid w:val="00A945E3"/>
    <w:rPr>
      <w:rFonts w:ascii="仿宋_GB2312" w:eastAsia="仿宋_GB2312" w:hAnsi="Times New Roman" w:hint="eastAsia"/>
      <w:b/>
      <w:bCs w:val="0"/>
      <w:color w:val="000000"/>
      <w:sz w:val="24"/>
    </w:rPr>
  </w:style>
  <w:style w:type="table" w:styleId="a3">
    <w:name w:val="Table Grid"/>
    <w:basedOn w:val="a1"/>
    <w:qFormat/>
    <w:rsid w:val="00A945E3"/>
    <w:pPr>
      <w:widowControl w:val="0"/>
      <w:jc w:val="both"/>
    </w:pPr>
    <w:rPr>
      <w:rFonts w:eastAsia="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059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935</Words>
  <Characters>5332</Characters>
  <Application>Microsoft Office Word</Application>
  <DocSecurity>0</DocSecurity>
  <Lines>44</Lines>
  <Paragraphs>12</Paragraphs>
  <ScaleCrop>false</ScaleCrop>
  <Company/>
  <LinksUpToDate>false</LinksUpToDate>
  <CharactersWithSpaces>6255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sxm</dc:creator>
  <cp:keywords/>
  <dc:description/>
  <cp:lastModifiedBy>sxm</cp:lastModifiedBy>
  <cp:revision>2</cp:revision>
  <dcterms:created xsi:type="dcterms:W3CDTF">2018-05-07T04:16:00Z</dcterms:created>
  <dcterms:modified xsi:type="dcterms:W3CDTF">2018-05-07T04:17:00Z</dcterms:modified>
</cp:coreProperties>
</file>