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1B9" w:rsidRDefault="005D51B9" w:rsidP="005D51B9">
      <w:pPr>
        <w:adjustRightInd w:val="0"/>
        <w:snapToGrid w:val="0"/>
        <w:spacing w:line="360" w:lineRule="auto"/>
        <w:ind w:firstLineChars="100" w:firstLine="361"/>
        <w:jc w:val="center"/>
        <w:rPr>
          <w:rFonts w:ascii="仿宋_GB2312" w:eastAsia="仿宋_GB2312" w:hint="eastAsia"/>
          <w:b/>
          <w:sz w:val="28"/>
          <w:szCs w:val="28"/>
        </w:rPr>
      </w:pPr>
      <w:bookmarkStart w:id="0" w:name="_GoBack"/>
      <w:r w:rsidRPr="00A51F20">
        <w:rPr>
          <w:rFonts w:ascii="楷体_GB2312" w:eastAsia="楷体_GB2312" w:hint="eastAsia"/>
          <w:b/>
          <w:bCs/>
          <w:sz w:val="36"/>
          <w:szCs w:val="36"/>
        </w:rPr>
        <w:t>20</w:t>
      </w:r>
      <w:r w:rsidRPr="00A51F20">
        <w:rPr>
          <w:rFonts w:ascii="楷体_GB2312" w:eastAsia="楷体_GB2312"/>
          <w:b/>
          <w:bCs/>
          <w:sz w:val="36"/>
          <w:szCs w:val="36"/>
        </w:rPr>
        <w:t>21</w:t>
      </w:r>
      <w:r w:rsidRPr="00A51F20">
        <w:rPr>
          <w:rFonts w:ascii="楷体_GB2312" w:eastAsia="楷体_GB2312" w:hint="eastAsia"/>
          <w:b/>
          <w:bCs/>
          <w:sz w:val="36"/>
          <w:szCs w:val="36"/>
        </w:rPr>
        <w:t>年硕士研究生招生复试工作</w:t>
      </w:r>
      <w:r w:rsidRPr="005D51B9">
        <w:rPr>
          <w:rFonts w:ascii="楷体_GB2312" w:eastAsia="楷体_GB2312" w:hint="eastAsia"/>
          <w:b/>
          <w:bCs/>
          <w:sz w:val="36"/>
          <w:szCs w:val="36"/>
        </w:rPr>
        <w:t>考生</w:t>
      </w:r>
      <w:r>
        <w:rPr>
          <w:rFonts w:ascii="楷体_GB2312" w:eastAsia="楷体_GB2312" w:hint="eastAsia"/>
          <w:b/>
          <w:bCs/>
          <w:sz w:val="36"/>
          <w:szCs w:val="36"/>
        </w:rPr>
        <w:t>注意</w:t>
      </w:r>
      <w:r w:rsidRPr="00A51F20">
        <w:rPr>
          <w:rFonts w:ascii="楷体_GB2312" w:eastAsia="楷体_GB2312" w:hint="eastAsia"/>
          <w:b/>
          <w:bCs/>
          <w:sz w:val="36"/>
          <w:szCs w:val="36"/>
        </w:rPr>
        <w:t>要点</w:t>
      </w:r>
    </w:p>
    <w:bookmarkEnd w:id="0"/>
    <w:p w:rsidR="005D51B9" w:rsidRPr="00A51F20" w:rsidRDefault="005D51B9" w:rsidP="005D51B9">
      <w:pPr>
        <w:adjustRightInd w:val="0"/>
        <w:snapToGrid w:val="0"/>
        <w:spacing w:before="100" w:beforeAutospacing="1"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A51F20">
        <w:rPr>
          <w:rFonts w:ascii="仿宋_GB2312" w:eastAsia="仿宋_GB2312" w:hint="eastAsia"/>
          <w:sz w:val="28"/>
          <w:szCs w:val="28"/>
        </w:rPr>
        <w:t>1. 复试确认。复试名单确定后，通知所有复试考生关注学校及学院复试安排，登陆学校研究生报考服务系统“硕士研究生复试录取”项目栏目完成“复试确认（资格审查材料上传、缴费）” 、“意向导师选择”。</w:t>
      </w:r>
    </w:p>
    <w:p w:rsidR="005D51B9" w:rsidRPr="00A51F20" w:rsidRDefault="005D51B9" w:rsidP="005D51B9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A51F20">
        <w:rPr>
          <w:rFonts w:ascii="仿宋_GB2312" w:eastAsia="仿宋_GB2312"/>
          <w:sz w:val="28"/>
          <w:szCs w:val="28"/>
        </w:rPr>
        <w:t>2</w:t>
      </w:r>
      <w:r w:rsidRPr="00A51F20">
        <w:rPr>
          <w:rFonts w:ascii="仿宋_GB2312" w:eastAsia="仿宋_GB2312" w:hint="eastAsia"/>
          <w:sz w:val="28"/>
          <w:szCs w:val="28"/>
        </w:rPr>
        <w:t>.</w:t>
      </w:r>
      <w:bookmarkStart w:id="1" w:name="_Hlk39583098"/>
      <w:r w:rsidRPr="00A51F20">
        <w:rPr>
          <w:rFonts w:ascii="仿宋_GB2312" w:eastAsia="仿宋_GB2312" w:hint="eastAsia"/>
          <w:sz w:val="28"/>
          <w:szCs w:val="28"/>
        </w:rPr>
        <w:t>设备配置基础要求。建议考生使用笔记本电脑进行面试，如果笔记本电脑本身配置的摄像头、话筒效果较好，可直接使用。如果是普通PC电脑，需要另外配备摄像头，麦克风、音箱，可正常进行QQ、</w:t>
      </w:r>
      <w:proofErr w:type="gramStart"/>
      <w:r w:rsidRPr="00A51F20">
        <w:rPr>
          <w:rFonts w:ascii="仿宋_GB2312" w:eastAsia="仿宋_GB2312" w:hint="eastAsia"/>
          <w:sz w:val="28"/>
          <w:szCs w:val="28"/>
        </w:rPr>
        <w:t>微信视频</w:t>
      </w:r>
      <w:proofErr w:type="gramEnd"/>
      <w:r w:rsidRPr="00A51F20">
        <w:rPr>
          <w:rFonts w:ascii="仿宋_GB2312" w:eastAsia="仿宋_GB2312" w:hint="eastAsia"/>
          <w:sz w:val="28"/>
          <w:szCs w:val="28"/>
        </w:rPr>
        <w:t>通话功能。笔记本电脑请提前充好电，或连接电源使用。检查网络是否畅通，建议考生电脑通过连接有线网络参与面试，尽量不要使用很多人共享的无线网络，以防面试过程中断网。提前将无关电脑程序全部关闭，特别是微信、QQ等易弹出窗口的软件。如果监控端使用智能手机，</w:t>
      </w:r>
      <w:proofErr w:type="gramStart"/>
      <w:r w:rsidRPr="00A51F20">
        <w:rPr>
          <w:rFonts w:ascii="仿宋_GB2312" w:eastAsia="仿宋_GB2312" w:hint="eastAsia"/>
          <w:sz w:val="28"/>
          <w:szCs w:val="28"/>
        </w:rPr>
        <w:t>手机须</w:t>
      </w:r>
      <w:proofErr w:type="gramEnd"/>
      <w:r w:rsidRPr="00A51F20">
        <w:rPr>
          <w:rFonts w:ascii="仿宋_GB2312" w:eastAsia="仿宋_GB2312" w:hint="eastAsia"/>
          <w:sz w:val="28"/>
          <w:szCs w:val="28"/>
        </w:rPr>
        <w:t>提前备好手机支架，手机开启来电全部呼叫转移，同时注意去掉锁</w:t>
      </w:r>
      <w:proofErr w:type="gramStart"/>
      <w:r w:rsidRPr="00A51F20">
        <w:rPr>
          <w:rFonts w:ascii="仿宋_GB2312" w:eastAsia="仿宋_GB2312" w:hint="eastAsia"/>
          <w:sz w:val="28"/>
          <w:szCs w:val="28"/>
        </w:rPr>
        <w:t>屏及闹铃</w:t>
      </w:r>
      <w:proofErr w:type="gramEnd"/>
      <w:r w:rsidRPr="00A51F20">
        <w:rPr>
          <w:rFonts w:ascii="仿宋_GB2312" w:eastAsia="仿宋_GB2312" w:hint="eastAsia"/>
          <w:sz w:val="28"/>
          <w:szCs w:val="28"/>
        </w:rPr>
        <w:t>等设置。考生若使用手机加入平台，用移动数据流量联网时，则须关闭手机通话功能或设置成来电转接；用WIFI联网时，则须直接关闭移动数据连接及手机通话功能。若复试过程中出现断网情况，</w:t>
      </w:r>
      <w:proofErr w:type="gramStart"/>
      <w:r w:rsidRPr="00A51F20">
        <w:rPr>
          <w:rFonts w:ascii="仿宋_GB2312" w:eastAsia="仿宋_GB2312" w:hint="eastAsia"/>
          <w:sz w:val="28"/>
          <w:szCs w:val="28"/>
        </w:rPr>
        <w:t>考生需第一时间</w:t>
      </w:r>
      <w:proofErr w:type="gramEnd"/>
      <w:r w:rsidRPr="00A51F20">
        <w:rPr>
          <w:rFonts w:ascii="仿宋_GB2312" w:eastAsia="仿宋_GB2312" w:hint="eastAsia"/>
          <w:sz w:val="28"/>
          <w:szCs w:val="28"/>
        </w:rPr>
        <w:t>打开手机信号，确保与学院及时取得联系。</w:t>
      </w:r>
    </w:p>
    <w:p w:rsidR="005D51B9" w:rsidRPr="00A51F20" w:rsidRDefault="005D51B9" w:rsidP="005D51B9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A51F20">
        <w:rPr>
          <w:rFonts w:ascii="仿宋_GB2312" w:eastAsia="仿宋_GB2312"/>
          <w:sz w:val="28"/>
          <w:szCs w:val="28"/>
        </w:rPr>
        <w:t>3</w:t>
      </w:r>
      <w:r w:rsidRPr="00A51F20">
        <w:rPr>
          <w:rFonts w:ascii="仿宋_GB2312" w:eastAsia="仿宋_GB2312" w:hint="eastAsia"/>
          <w:sz w:val="28"/>
          <w:szCs w:val="28"/>
        </w:rPr>
        <w:t>.设备摆放要求。在电脑和手机上都提前安装</w:t>
      </w:r>
      <w:proofErr w:type="gramStart"/>
      <w:r w:rsidRPr="00A51F20">
        <w:rPr>
          <w:rFonts w:ascii="仿宋_GB2312" w:eastAsia="仿宋_GB2312" w:hint="eastAsia"/>
          <w:sz w:val="28"/>
          <w:szCs w:val="28"/>
        </w:rPr>
        <w:t>好腾讯</w:t>
      </w:r>
      <w:proofErr w:type="gramEnd"/>
      <w:r w:rsidRPr="00A51F20">
        <w:rPr>
          <w:rFonts w:ascii="仿宋_GB2312" w:eastAsia="仿宋_GB2312" w:hint="eastAsia"/>
          <w:sz w:val="28"/>
          <w:szCs w:val="28"/>
        </w:rPr>
        <w:t>会议、钉钉（瞩目）软件。考试登录远程面试软件后，复试全程开启摄像头，考生正向面对主机位，保证头肩部及双手出现在视频画面中，保证面部清晰可见，不佩戴口罩和耳饰，头发不可遮挡耳朵，不可佩戴耳机。副机位从考生侧后方拍摄（与考生后背面成45°角），确保可拍摄考生本人和电脑屏幕。</w:t>
      </w:r>
    </w:p>
    <w:bookmarkEnd w:id="1"/>
    <w:p w:rsidR="005D51B9" w:rsidRPr="00A51F20" w:rsidRDefault="005D51B9" w:rsidP="005D51B9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A51F20">
        <w:rPr>
          <w:rFonts w:ascii="仿宋_GB2312" w:eastAsia="仿宋_GB2312"/>
          <w:sz w:val="28"/>
          <w:szCs w:val="28"/>
        </w:rPr>
        <w:t>4.</w:t>
      </w:r>
      <w:r w:rsidRPr="00A51F20">
        <w:rPr>
          <w:rFonts w:ascii="仿宋_GB2312" w:eastAsia="仿宋_GB2312" w:hint="eastAsia"/>
          <w:sz w:val="28"/>
          <w:szCs w:val="28"/>
        </w:rPr>
        <w:t>视频连接测试。复试前2</w:t>
      </w:r>
      <w:r w:rsidRPr="00A51F20">
        <w:rPr>
          <w:rFonts w:ascii="仿宋_GB2312" w:eastAsia="仿宋_GB2312"/>
          <w:sz w:val="28"/>
          <w:szCs w:val="28"/>
        </w:rPr>
        <w:t>-</w:t>
      </w:r>
      <w:r w:rsidRPr="00A51F20">
        <w:rPr>
          <w:rFonts w:ascii="仿宋_GB2312" w:eastAsia="仿宋_GB2312" w:hint="eastAsia"/>
          <w:sz w:val="28"/>
          <w:szCs w:val="28"/>
        </w:rPr>
        <w:t>3天，与考生视频连接，模拟复试环</w:t>
      </w:r>
      <w:r w:rsidRPr="00A51F20">
        <w:rPr>
          <w:rFonts w:ascii="仿宋_GB2312" w:eastAsia="仿宋_GB2312" w:hint="eastAsia"/>
          <w:sz w:val="28"/>
          <w:szCs w:val="28"/>
        </w:rPr>
        <w:lastRenderedPageBreak/>
        <w:t>节，告知考生复试当天进场方式、候场时间、复试时间段，再次强调复试流程、复试内容、笔试环节（如果有）以及其他注意事项。</w:t>
      </w:r>
    </w:p>
    <w:p w:rsidR="005D51B9" w:rsidRPr="00A51F20" w:rsidRDefault="005D51B9" w:rsidP="005D51B9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A51F20">
        <w:rPr>
          <w:rFonts w:ascii="仿宋_GB2312" w:eastAsia="仿宋_GB2312"/>
          <w:sz w:val="28"/>
          <w:szCs w:val="28"/>
        </w:rPr>
        <w:t>5</w:t>
      </w:r>
      <w:r w:rsidRPr="00A51F20">
        <w:rPr>
          <w:rFonts w:ascii="仿宋_GB2312" w:eastAsia="仿宋_GB2312" w:hint="eastAsia"/>
          <w:sz w:val="28"/>
          <w:szCs w:val="28"/>
        </w:rPr>
        <w:t>.复试环境。考生需要在</w:t>
      </w:r>
      <w:r w:rsidRPr="00A51F20">
        <w:rPr>
          <w:rFonts w:ascii="仿宋_GB2312" w:eastAsia="仿宋_GB2312" w:hint="eastAsia"/>
          <w:b/>
          <w:sz w:val="28"/>
          <w:szCs w:val="28"/>
        </w:rPr>
        <w:t>独立、无干扰</w:t>
      </w:r>
      <w:r w:rsidRPr="00A51F20">
        <w:rPr>
          <w:rFonts w:ascii="仿宋_GB2312" w:eastAsia="仿宋_GB2312" w:hint="eastAsia"/>
          <w:sz w:val="28"/>
          <w:szCs w:val="28"/>
        </w:rPr>
        <w:t>的环境下进行远程面试，保证房间内网络信号质量满足视频通话需求。复试过程中，复试房间内除本考生不能有其他任何人员，除复试要求的设备和物品外，复试场所考生座位1.5米范围内不得存放任何书刊、报纸、资料、电子设备等。复试时检查面试环境光线，不能过于昏暗，也不要逆光，可提前通过摄像头，检查环境亮度是否合适。视频背景必须为真实环境。</w:t>
      </w:r>
    </w:p>
    <w:p w:rsidR="005D51B9" w:rsidRPr="00A51F20" w:rsidRDefault="005D51B9" w:rsidP="005D51B9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A51F20">
        <w:rPr>
          <w:rFonts w:ascii="仿宋_GB2312" w:eastAsia="仿宋_GB2312"/>
          <w:sz w:val="28"/>
          <w:szCs w:val="28"/>
        </w:rPr>
        <w:t>6</w:t>
      </w:r>
      <w:r w:rsidRPr="00A51F20">
        <w:rPr>
          <w:rFonts w:ascii="仿宋_GB2312" w:eastAsia="仿宋_GB2312" w:hint="eastAsia"/>
          <w:sz w:val="28"/>
          <w:szCs w:val="28"/>
        </w:rPr>
        <w:t>.纪律要求：除复试需要打开的软件，不允许再运行其他网页或软件，设备须处于免打扰状态，保证复试过程不受其他因素干扰或打断，不得与外界有任何音视频交互。复试期间考生不得录屏录音录像。复试期间如发生设备和网络故障，应立即联系报考学院，根据要求启用备用系统或其他操作。</w:t>
      </w:r>
    </w:p>
    <w:p w:rsidR="005D51B9" w:rsidRPr="00A51F20" w:rsidRDefault="005D51B9" w:rsidP="005D51B9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A51F20">
        <w:rPr>
          <w:rFonts w:ascii="仿宋_GB2312" w:eastAsia="仿宋_GB2312"/>
          <w:sz w:val="28"/>
          <w:szCs w:val="28"/>
        </w:rPr>
        <w:t>7</w:t>
      </w:r>
      <w:r w:rsidRPr="00A51F20">
        <w:rPr>
          <w:rFonts w:ascii="仿宋_GB2312" w:eastAsia="仿宋_GB2312" w:hint="eastAsia"/>
          <w:sz w:val="28"/>
          <w:szCs w:val="28"/>
        </w:rPr>
        <w:t>.考生应在学校规定的时间参加网络面试设备及平台测试，确保设备功能、复试环境等满足学校要求。</w:t>
      </w:r>
    </w:p>
    <w:p w:rsidR="009B1FEB" w:rsidRPr="005D51B9" w:rsidRDefault="009B1FEB"/>
    <w:sectPr w:rsidR="009B1FEB" w:rsidRPr="005D51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1B9"/>
    <w:rsid w:val="005D51B9"/>
    <w:rsid w:val="009B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1B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1B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2021-03-23T04:00:00Z</dcterms:created>
  <dcterms:modified xsi:type="dcterms:W3CDTF">2021-03-23T04:09:00Z</dcterms:modified>
</cp:coreProperties>
</file>