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outlineLvl w:val="2"/>
        <w:rPr>
          <w:rFonts w:ascii="黑体" w:hAnsi="黑体" w:eastAsia="黑体"/>
          <w:sz w:val="32"/>
          <w:szCs w:val="32"/>
        </w:rPr>
      </w:pPr>
      <w:bookmarkStart w:id="0" w:name="_Toc415842354"/>
      <w:bookmarkStart w:id="1" w:name="_Toc415129185"/>
      <w:bookmarkStart w:id="2" w:name="_Toc415128691"/>
      <w:bookmarkStart w:id="3" w:name="_Toc415150015"/>
      <w:r>
        <w:rPr>
          <w:rFonts w:hint="eastAsia" w:ascii="黑体" w:hAnsi="黑体" w:eastAsia="黑体"/>
          <w:sz w:val="32"/>
          <w:szCs w:val="32"/>
        </w:rPr>
        <w:t>关于拟接收</w:t>
      </w:r>
      <w:bookmarkStart w:id="4" w:name="_Hlk213260325"/>
      <w:r>
        <w:rPr>
          <w:rFonts w:hint="eastAsia" w:ascii="黑体" w:hAnsi="黑体" w:eastAsia="黑体"/>
          <w:sz w:val="32"/>
          <w:szCs w:val="32"/>
        </w:rPr>
        <w:t>彭萸雯</w:t>
      </w:r>
      <w:bookmarkEnd w:id="4"/>
      <w:r>
        <w:rPr>
          <w:rFonts w:hint="eastAsia" w:ascii="黑体" w:hAnsi="黑体" w:eastAsia="黑体"/>
          <w:sz w:val="32"/>
          <w:szCs w:val="32"/>
        </w:rPr>
        <w:t>为中共预备党员的公示</w:t>
      </w:r>
      <w:bookmarkEnd w:id="0"/>
      <w:bookmarkEnd w:id="1"/>
      <w:bookmarkEnd w:id="2"/>
      <w:bookmarkEnd w:id="3"/>
    </w:p>
    <w:p>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油气勘探与储层预测党支部拟于近期讨论接收</w:t>
      </w:r>
      <w:bookmarkStart w:id="5" w:name="OLE_LINK1"/>
      <w:r>
        <w:rPr>
          <w:rFonts w:hint="eastAsia" w:asciiTheme="minorEastAsia" w:hAnsiTheme="minorEastAsia"/>
          <w:sz w:val="24"/>
          <w:szCs w:val="24"/>
        </w:rPr>
        <w:t>彭萸雯</w:t>
      </w:r>
      <w:bookmarkEnd w:id="5"/>
      <w:r>
        <w:rPr>
          <w:rFonts w:hint="eastAsia" w:asciiTheme="minorEastAsia" w:hAnsiTheme="minorEastAsia"/>
          <w:sz w:val="24"/>
          <w:szCs w:val="24"/>
        </w:rPr>
        <w:t>为中共预备党员。现将有关情况公示如下：</w:t>
      </w:r>
    </w:p>
    <w:p>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彭萸雯，女，2</w:t>
      </w:r>
      <w:r>
        <w:rPr>
          <w:rFonts w:asciiTheme="minorEastAsia" w:hAnsiTheme="minorEastAsia"/>
          <w:sz w:val="24"/>
          <w:szCs w:val="24"/>
        </w:rPr>
        <w:t>002</w:t>
      </w:r>
      <w:r>
        <w:rPr>
          <w:rFonts w:hint="eastAsia" w:asciiTheme="minorEastAsia" w:hAnsiTheme="minorEastAsia"/>
          <w:sz w:val="24"/>
          <w:szCs w:val="24"/>
        </w:rPr>
        <w:t>年4月出生，本科学历，</w:t>
      </w:r>
    </w:p>
    <w:p>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cs="Arial" w:asciiTheme="minorEastAsia" w:hAnsiTheme="minorEastAsia"/>
          <w:kern w:val="0"/>
          <w:sz w:val="24"/>
          <w:szCs w:val="24"/>
        </w:rPr>
        <w:t>2008.9-2012.6，</w:t>
      </w:r>
      <w:bookmarkStart w:id="6" w:name="OLE_LINK2"/>
      <w:r>
        <w:rPr>
          <w:rFonts w:hint="eastAsia" w:cs="Arial" w:asciiTheme="minorEastAsia" w:hAnsiTheme="minorEastAsia"/>
          <w:bCs/>
          <w:spacing w:val="10"/>
          <w:kern w:val="0"/>
          <w:sz w:val="24"/>
          <w:szCs w:val="24"/>
        </w:rPr>
        <w:t>四川</w:t>
      </w:r>
      <w:r>
        <w:rPr>
          <w:rFonts w:cs="Arial" w:asciiTheme="minorEastAsia" w:hAnsiTheme="minorEastAsia"/>
          <w:kern w:val="0"/>
          <w:sz w:val="24"/>
          <w:szCs w:val="24"/>
        </w:rPr>
        <w:t>省</w:t>
      </w:r>
      <w:r>
        <w:rPr>
          <w:rFonts w:hint="eastAsia" w:cs="Arial" w:asciiTheme="minorEastAsia" w:hAnsiTheme="minorEastAsia"/>
          <w:bCs/>
          <w:spacing w:val="10"/>
          <w:kern w:val="0"/>
          <w:sz w:val="24"/>
          <w:szCs w:val="24"/>
        </w:rPr>
        <w:t>广安</w:t>
      </w:r>
      <w:r>
        <w:rPr>
          <w:rFonts w:cs="Arial" w:asciiTheme="minorEastAsia" w:hAnsiTheme="minorEastAsia"/>
          <w:kern w:val="0"/>
          <w:sz w:val="24"/>
          <w:szCs w:val="24"/>
        </w:rPr>
        <w:t>市</w:t>
      </w:r>
      <w:r>
        <w:rPr>
          <w:rFonts w:hint="eastAsia" w:cs="Arial" w:asciiTheme="minorEastAsia" w:hAnsiTheme="minorEastAsia"/>
          <w:bCs/>
          <w:spacing w:val="10"/>
          <w:kern w:val="0"/>
          <w:sz w:val="24"/>
          <w:szCs w:val="24"/>
        </w:rPr>
        <w:t>长乐</w:t>
      </w:r>
      <w:r>
        <w:rPr>
          <w:rFonts w:cs="Arial" w:asciiTheme="minorEastAsia" w:hAnsiTheme="minorEastAsia"/>
          <w:kern w:val="0"/>
          <w:sz w:val="24"/>
          <w:szCs w:val="24"/>
        </w:rPr>
        <w:t>小学，学生</w:t>
      </w:r>
      <w:r>
        <w:rPr>
          <w:rFonts w:cs="Arial" w:asciiTheme="minorEastAsia" w:hAnsiTheme="minorEastAsia"/>
          <w:bCs/>
          <w:spacing w:val="10"/>
          <w:kern w:val="0"/>
          <w:sz w:val="24"/>
          <w:szCs w:val="24"/>
        </w:rPr>
        <w:t>；</w:t>
      </w:r>
      <w:bookmarkEnd w:id="6"/>
    </w:p>
    <w:p>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cs="Arial" w:asciiTheme="minorEastAsia" w:hAnsiTheme="minorEastAsia"/>
          <w:kern w:val="0"/>
          <w:sz w:val="24"/>
          <w:szCs w:val="24"/>
        </w:rPr>
        <w:t>2012.9-2014.6，</w:t>
      </w:r>
      <w:r>
        <w:rPr>
          <w:rFonts w:hint="eastAsia" w:cs="Arial" w:asciiTheme="minorEastAsia" w:hAnsiTheme="minorEastAsia"/>
          <w:bCs/>
          <w:spacing w:val="10"/>
          <w:kern w:val="0"/>
          <w:sz w:val="24"/>
          <w:szCs w:val="24"/>
        </w:rPr>
        <w:t>四川</w:t>
      </w:r>
      <w:r>
        <w:rPr>
          <w:rFonts w:cs="Arial" w:asciiTheme="minorEastAsia" w:hAnsiTheme="minorEastAsia"/>
          <w:kern w:val="0"/>
          <w:sz w:val="24"/>
          <w:szCs w:val="24"/>
        </w:rPr>
        <w:t>省</w:t>
      </w:r>
      <w:r>
        <w:rPr>
          <w:rFonts w:hint="eastAsia" w:cs="Arial" w:asciiTheme="minorEastAsia" w:hAnsiTheme="minorEastAsia"/>
          <w:bCs/>
          <w:spacing w:val="10"/>
          <w:kern w:val="0"/>
          <w:sz w:val="24"/>
          <w:szCs w:val="24"/>
        </w:rPr>
        <w:t>广安</w:t>
      </w:r>
      <w:r>
        <w:rPr>
          <w:rFonts w:cs="Arial" w:asciiTheme="minorEastAsia" w:hAnsiTheme="minorEastAsia"/>
          <w:kern w:val="0"/>
          <w:sz w:val="24"/>
          <w:szCs w:val="24"/>
        </w:rPr>
        <w:t>市</w:t>
      </w:r>
      <w:r>
        <w:rPr>
          <w:rFonts w:hint="eastAsia" w:cs="Arial" w:asciiTheme="minorEastAsia" w:hAnsiTheme="minorEastAsia"/>
          <w:bCs/>
          <w:spacing w:val="10"/>
          <w:kern w:val="0"/>
          <w:sz w:val="24"/>
          <w:szCs w:val="24"/>
        </w:rPr>
        <w:t>希望</w:t>
      </w:r>
      <w:r>
        <w:rPr>
          <w:rFonts w:cs="Arial" w:asciiTheme="minorEastAsia" w:hAnsiTheme="minorEastAsia"/>
          <w:kern w:val="0"/>
          <w:sz w:val="24"/>
          <w:szCs w:val="24"/>
        </w:rPr>
        <w:t>小学，学生</w:t>
      </w:r>
      <w:r>
        <w:rPr>
          <w:rFonts w:cs="Arial" w:asciiTheme="minorEastAsia" w:hAnsiTheme="minorEastAsia"/>
          <w:bCs/>
          <w:spacing w:val="10"/>
          <w:kern w:val="0"/>
          <w:sz w:val="24"/>
          <w:szCs w:val="24"/>
        </w:rPr>
        <w:t>；</w:t>
      </w:r>
    </w:p>
    <w:p>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cs="Arial" w:asciiTheme="minorEastAsia" w:hAnsiTheme="minorEastAsia"/>
          <w:kern w:val="0"/>
          <w:sz w:val="24"/>
          <w:szCs w:val="24"/>
        </w:rPr>
        <w:t>2014.9-2017.6，</w:t>
      </w:r>
      <w:r>
        <w:rPr>
          <w:rFonts w:hint="eastAsia" w:cs="Arial" w:asciiTheme="minorEastAsia" w:hAnsiTheme="minorEastAsia"/>
          <w:bCs/>
          <w:spacing w:val="10"/>
          <w:kern w:val="0"/>
          <w:sz w:val="24"/>
          <w:szCs w:val="24"/>
        </w:rPr>
        <w:t>四川</w:t>
      </w:r>
      <w:r>
        <w:rPr>
          <w:rFonts w:cs="Arial" w:asciiTheme="minorEastAsia" w:hAnsiTheme="minorEastAsia"/>
          <w:kern w:val="0"/>
          <w:sz w:val="24"/>
          <w:szCs w:val="24"/>
        </w:rPr>
        <w:t>省</w:t>
      </w:r>
      <w:r>
        <w:rPr>
          <w:rFonts w:hint="eastAsia" w:cs="Arial" w:asciiTheme="minorEastAsia" w:hAnsiTheme="minorEastAsia"/>
          <w:bCs/>
          <w:spacing w:val="10"/>
          <w:kern w:val="0"/>
          <w:sz w:val="24"/>
          <w:szCs w:val="24"/>
        </w:rPr>
        <w:t>广安</w:t>
      </w:r>
      <w:r>
        <w:rPr>
          <w:rFonts w:cs="Arial" w:asciiTheme="minorEastAsia" w:hAnsiTheme="minorEastAsia"/>
          <w:kern w:val="0"/>
          <w:sz w:val="24"/>
          <w:szCs w:val="24"/>
        </w:rPr>
        <w:t>市</w:t>
      </w:r>
      <w:r>
        <w:rPr>
          <w:rFonts w:hint="eastAsia" w:cs="Arial" w:asciiTheme="minorEastAsia" w:hAnsiTheme="minorEastAsia"/>
          <w:bCs/>
          <w:spacing w:val="10"/>
          <w:kern w:val="0"/>
          <w:sz w:val="24"/>
          <w:szCs w:val="24"/>
        </w:rPr>
        <w:t>友谊初中</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cs="Arial" w:asciiTheme="minorEastAsia" w:hAnsiTheme="minorEastAsia"/>
          <w:kern w:val="0"/>
          <w:sz w:val="24"/>
          <w:szCs w:val="24"/>
        </w:rPr>
        <w:t>2017.9-2020.6，</w:t>
      </w:r>
      <w:r>
        <w:rPr>
          <w:rFonts w:hint="eastAsia" w:cs="Arial" w:asciiTheme="minorEastAsia" w:hAnsiTheme="minorEastAsia"/>
          <w:bCs/>
          <w:spacing w:val="10"/>
          <w:kern w:val="0"/>
          <w:sz w:val="24"/>
          <w:szCs w:val="24"/>
        </w:rPr>
        <w:t>四川</w:t>
      </w:r>
      <w:r>
        <w:rPr>
          <w:rFonts w:cs="Arial" w:asciiTheme="minorEastAsia" w:hAnsiTheme="minorEastAsia"/>
          <w:kern w:val="0"/>
          <w:sz w:val="24"/>
          <w:szCs w:val="24"/>
        </w:rPr>
        <w:t>省</w:t>
      </w:r>
      <w:r>
        <w:rPr>
          <w:rFonts w:hint="eastAsia" w:cs="Arial" w:asciiTheme="minorEastAsia" w:hAnsiTheme="minorEastAsia"/>
          <w:bCs/>
          <w:spacing w:val="10"/>
          <w:kern w:val="0"/>
          <w:sz w:val="24"/>
          <w:szCs w:val="24"/>
        </w:rPr>
        <w:t>广安</w:t>
      </w:r>
      <w:r>
        <w:rPr>
          <w:rFonts w:cs="Arial" w:asciiTheme="minorEastAsia" w:hAnsiTheme="minorEastAsia"/>
          <w:kern w:val="0"/>
          <w:sz w:val="24"/>
          <w:szCs w:val="24"/>
        </w:rPr>
        <w:t>市</w:t>
      </w:r>
      <w:r>
        <w:rPr>
          <w:rFonts w:hint="eastAsia" w:cs="Arial" w:asciiTheme="minorEastAsia" w:hAnsiTheme="minorEastAsia"/>
          <w:bCs/>
          <w:spacing w:val="10"/>
          <w:kern w:val="0"/>
          <w:sz w:val="24"/>
          <w:szCs w:val="24"/>
        </w:rPr>
        <w:t>友谊高中</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pPr>
        <w:topLinePunct/>
        <w:adjustRightInd w:val="0"/>
        <w:snapToGrid w:val="0"/>
        <w:spacing w:line="360" w:lineRule="auto"/>
        <w:ind w:firstLine="520" w:firstLineChars="200"/>
        <w:rPr>
          <w:rFonts w:cs="Arial" w:asciiTheme="minorEastAsia" w:hAnsiTheme="minorEastAsia"/>
          <w:bCs/>
          <w:spacing w:val="10"/>
          <w:kern w:val="0"/>
          <w:sz w:val="24"/>
          <w:szCs w:val="24"/>
        </w:rPr>
      </w:pPr>
      <w:r>
        <w:rPr>
          <w:rFonts w:cs="Arial" w:asciiTheme="minorEastAsia" w:hAnsiTheme="minorEastAsia"/>
          <w:bCs/>
          <w:spacing w:val="10"/>
          <w:kern w:val="0"/>
          <w:sz w:val="24"/>
          <w:szCs w:val="24"/>
        </w:rPr>
        <w:t>2020</w:t>
      </w:r>
      <w:r>
        <w:rPr>
          <w:rFonts w:hint="eastAsia" w:cs="Arial" w:asciiTheme="minorEastAsia" w:hAnsiTheme="minorEastAsia"/>
          <w:bCs/>
          <w:spacing w:val="10"/>
          <w:kern w:val="0"/>
          <w:sz w:val="24"/>
          <w:szCs w:val="24"/>
        </w:rPr>
        <w:t>.</w:t>
      </w:r>
      <w:r>
        <w:rPr>
          <w:rFonts w:cs="Arial" w:asciiTheme="minorEastAsia" w:hAnsiTheme="minorEastAsia"/>
          <w:bCs/>
          <w:spacing w:val="10"/>
          <w:kern w:val="0"/>
          <w:sz w:val="24"/>
          <w:szCs w:val="24"/>
        </w:rPr>
        <w:t>9-2024.6</w:t>
      </w:r>
      <w:r>
        <w:rPr>
          <w:rFonts w:hint="eastAsia" w:cs="Arial" w:asciiTheme="minorEastAsia" w:hAnsiTheme="minorEastAsia"/>
          <w:bCs/>
          <w:spacing w:val="10"/>
          <w:kern w:val="0"/>
          <w:sz w:val="24"/>
          <w:szCs w:val="24"/>
        </w:rPr>
        <w:t>，中国石油大学（北京），学生</w:t>
      </w:r>
    </w:p>
    <w:p>
      <w:pPr>
        <w:topLinePunct/>
        <w:adjustRightInd w:val="0"/>
        <w:snapToGrid w:val="0"/>
        <w:spacing w:line="360" w:lineRule="auto"/>
        <w:ind w:firstLine="480" w:firstLineChars="200"/>
        <w:rPr>
          <w:rFonts w:asciiTheme="minorEastAsia" w:hAnsiTheme="minorEastAsia"/>
          <w:sz w:val="24"/>
          <w:szCs w:val="24"/>
        </w:rPr>
      </w:pPr>
      <w:r>
        <w:rPr>
          <w:rFonts w:cs="Arial" w:asciiTheme="minorEastAsia" w:hAnsiTheme="minorEastAsia"/>
          <w:kern w:val="0"/>
          <w:sz w:val="24"/>
          <w:szCs w:val="24"/>
        </w:rPr>
        <w:t>2024.9至今，中国石油大学（北京）</w:t>
      </w:r>
      <w:r>
        <w:rPr>
          <w:rFonts w:hint="eastAsia" w:cs="Arial" w:asciiTheme="minorEastAsia" w:hAnsiTheme="minorEastAsia"/>
          <w:kern w:val="0"/>
          <w:sz w:val="24"/>
          <w:szCs w:val="24"/>
        </w:rPr>
        <w:t>地球物理</w:t>
      </w:r>
      <w:r>
        <w:rPr>
          <w:rFonts w:cs="Arial" w:asciiTheme="minorEastAsia" w:hAnsiTheme="minorEastAsia"/>
          <w:kern w:val="0"/>
          <w:sz w:val="24"/>
          <w:szCs w:val="24"/>
        </w:rPr>
        <w:t>学院，</w:t>
      </w:r>
      <w:r>
        <w:rPr>
          <w:rFonts w:hint="eastAsia" w:cs="Arial" w:asciiTheme="minorEastAsia" w:hAnsiTheme="minorEastAsia"/>
          <w:kern w:val="0"/>
          <w:sz w:val="24"/>
          <w:szCs w:val="24"/>
        </w:rPr>
        <w:t>研究生</w:t>
      </w:r>
      <w:r>
        <w:rPr>
          <w:rFonts w:cs="Arial" w:asciiTheme="minorEastAsia" w:hAnsiTheme="minorEastAsia"/>
          <w:kern w:val="0"/>
          <w:sz w:val="24"/>
          <w:szCs w:val="24"/>
        </w:rPr>
        <w:t>。</w:t>
      </w:r>
      <w:r>
        <w:rPr>
          <w:rFonts w:hint="eastAsia" w:asciiTheme="minorEastAsia" w:hAnsiTheme="minorEastAsia"/>
          <w:sz w:val="24"/>
          <w:szCs w:val="24"/>
        </w:rPr>
        <w:t>现任博2</w:t>
      </w:r>
      <w:r>
        <w:rPr>
          <w:rFonts w:asciiTheme="minorEastAsia" w:hAnsiTheme="minorEastAsia"/>
          <w:sz w:val="24"/>
          <w:szCs w:val="24"/>
        </w:rPr>
        <w:t>024</w:t>
      </w:r>
      <w:r>
        <w:rPr>
          <w:rFonts w:hint="eastAsia" w:asciiTheme="minorEastAsia" w:hAnsiTheme="minorEastAsia"/>
          <w:sz w:val="24"/>
          <w:szCs w:val="24"/>
        </w:rPr>
        <w:t>级信息员，曾获国家励志奖学金，“三好学生”、“优秀团员”等荣誉称号，</w:t>
      </w:r>
      <w:bookmarkStart w:id="7" w:name="OLE_LINK4"/>
      <w:r>
        <w:rPr>
          <w:rFonts w:hint="eastAsia" w:asciiTheme="minorEastAsia" w:hAnsiTheme="minorEastAsia"/>
          <w:sz w:val="24"/>
          <w:szCs w:val="24"/>
        </w:rPr>
        <w:t>2</w:t>
      </w:r>
      <w:r>
        <w:rPr>
          <w:rFonts w:asciiTheme="minorEastAsia" w:hAnsiTheme="minorEastAsia"/>
          <w:sz w:val="24"/>
          <w:szCs w:val="24"/>
        </w:rPr>
        <w:t>023</w:t>
      </w:r>
      <w:r>
        <w:rPr>
          <w:rFonts w:hint="eastAsia" w:asciiTheme="minorEastAsia" w:hAnsiTheme="minorEastAsia"/>
          <w:sz w:val="24"/>
          <w:szCs w:val="24"/>
        </w:rPr>
        <w:t>年大学生英语竞赛</w:t>
      </w:r>
      <w:bookmarkEnd w:id="7"/>
      <w:r>
        <w:rPr>
          <w:rFonts w:hint="eastAsia" w:asciiTheme="minorEastAsia" w:hAnsiTheme="minorEastAsia"/>
          <w:sz w:val="24"/>
          <w:szCs w:val="24"/>
        </w:rPr>
        <w:t>二等奖和2</w:t>
      </w:r>
      <w:r>
        <w:rPr>
          <w:rFonts w:asciiTheme="minorEastAsia" w:hAnsiTheme="minorEastAsia"/>
          <w:sz w:val="24"/>
          <w:szCs w:val="24"/>
        </w:rPr>
        <w:t>022</w:t>
      </w:r>
      <w:r>
        <w:rPr>
          <w:rFonts w:hint="eastAsia" w:asciiTheme="minorEastAsia" w:hAnsiTheme="minorEastAsia"/>
          <w:sz w:val="24"/>
          <w:szCs w:val="24"/>
        </w:rPr>
        <w:t>年大学生英语竞赛三等奖等。</w:t>
      </w:r>
    </w:p>
    <w:p>
      <w:pPr>
        <w:topLinePunct/>
        <w:adjustRightInd w:val="0"/>
        <w:snapToGrid w:val="0"/>
        <w:spacing w:line="360" w:lineRule="auto"/>
        <w:ind w:firstLine="480" w:firstLineChars="200"/>
        <w:rPr>
          <w:rFonts w:cs="Arial" w:asciiTheme="minorEastAsia" w:hAnsiTheme="minorEastAsia"/>
          <w:kern w:val="0"/>
          <w:sz w:val="24"/>
          <w:szCs w:val="24"/>
        </w:rPr>
      </w:pPr>
      <w:r>
        <w:rPr>
          <w:rFonts w:hint="eastAsia" w:asciiTheme="minorEastAsia" w:hAnsiTheme="minorEastAsia"/>
          <w:sz w:val="24"/>
          <w:szCs w:val="24"/>
        </w:rPr>
        <w:t>2</w:t>
      </w:r>
      <w:r>
        <w:rPr>
          <w:rFonts w:asciiTheme="minorEastAsia" w:hAnsiTheme="minorEastAsia"/>
          <w:sz w:val="24"/>
          <w:szCs w:val="24"/>
        </w:rPr>
        <w:t>020</w:t>
      </w:r>
      <w:r>
        <w:rPr>
          <w:rFonts w:hint="eastAsia" w:asciiTheme="minorEastAsia" w:hAnsiTheme="minorEastAsia"/>
          <w:sz w:val="24"/>
          <w:szCs w:val="24"/>
        </w:rPr>
        <w:t>年1</w:t>
      </w:r>
      <w:r>
        <w:rPr>
          <w:rFonts w:asciiTheme="minorEastAsia" w:hAnsiTheme="minorEastAsia"/>
          <w:sz w:val="24"/>
          <w:szCs w:val="24"/>
        </w:rPr>
        <w:t>2</w:t>
      </w:r>
      <w:r>
        <w:rPr>
          <w:rFonts w:hint="eastAsia" w:asciiTheme="minorEastAsia" w:hAnsiTheme="minorEastAsia"/>
          <w:sz w:val="24"/>
          <w:szCs w:val="24"/>
        </w:rPr>
        <w:t>月3</w:t>
      </w:r>
      <w:r>
        <w:rPr>
          <w:rFonts w:asciiTheme="minorEastAsia" w:hAnsiTheme="minorEastAsia"/>
          <w:sz w:val="24"/>
          <w:szCs w:val="24"/>
        </w:rPr>
        <w:t>0</w:t>
      </w:r>
      <w:r>
        <w:rPr>
          <w:rFonts w:hint="eastAsia" w:asciiTheme="minorEastAsia" w:hAnsiTheme="minorEastAsia"/>
          <w:sz w:val="24"/>
          <w:szCs w:val="24"/>
        </w:rPr>
        <w:t>日提出入党申请，2</w:t>
      </w:r>
      <w:r>
        <w:rPr>
          <w:rFonts w:asciiTheme="minorEastAsia" w:hAnsiTheme="minorEastAsia"/>
          <w:sz w:val="24"/>
          <w:szCs w:val="24"/>
        </w:rPr>
        <w:t>022</w:t>
      </w:r>
      <w:r>
        <w:rPr>
          <w:rFonts w:hint="eastAsia" w:asciiTheme="minorEastAsia" w:hAnsiTheme="minorEastAsia"/>
          <w:sz w:val="24"/>
          <w:szCs w:val="24"/>
        </w:rPr>
        <w:t>年3月1</w:t>
      </w:r>
      <w:r>
        <w:rPr>
          <w:rFonts w:asciiTheme="minorEastAsia" w:hAnsiTheme="minorEastAsia"/>
          <w:sz w:val="24"/>
          <w:szCs w:val="24"/>
        </w:rPr>
        <w:t>1</w:t>
      </w:r>
      <w:r>
        <w:rPr>
          <w:rFonts w:hint="eastAsia" w:asciiTheme="minorEastAsia" w:hAnsiTheme="minorEastAsia"/>
          <w:sz w:val="24"/>
          <w:szCs w:val="24"/>
        </w:rPr>
        <w:t>日经党支部研究确定为入党积极分子，2</w:t>
      </w:r>
      <w:r>
        <w:rPr>
          <w:rFonts w:asciiTheme="minorEastAsia" w:hAnsiTheme="minorEastAsia"/>
          <w:sz w:val="24"/>
          <w:szCs w:val="24"/>
        </w:rPr>
        <w:t>025</w:t>
      </w:r>
      <w:r>
        <w:rPr>
          <w:rFonts w:hint="eastAsia" w:asciiTheme="minorEastAsia" w:hAnsiTheme="minorEastAsia"/>
          <w:sz w:val="24"/>
          <w:szCs w:val="24"/>
        </w:rPr>
        <w:t>年4月2</w:t>
      </w:r>
      <w:r>
        <w:rPr>
          <w:rFonts w:asciiTheme="minorEastAsia" w:hAnsiTheme="minorEastAsia"/>
          <w:sz w:val="24"/>
          <w:szCs w:val="24"/>
        </w:rPr>
        <w:t>2</w:t>
      </w:r>
      <w:r>
        <w:rPr>
          <w:rFonts w:hint="eastAsia" w:asciiTheme="minorEastAsia" w:hAnsiTheme="minorEastAsia"/>
          <w:sz w:val="24"/>
          <w:szCs w:val="24"/>
        </w:rPr>
        <w:t>日被列为发展对象。政治审查合格，培养联系人为李莹、周子翔，入党介绍人为吴若滨、李智超。</w:t>
      </w:r>
      <w:bookmarkStart w:id="8" w:name="OLE_LINK3"/>
      <w:r>
        <w:rPr>
          <w:rFonts w:hint="eastAsia" w:asciiTheme="minorEastAsia" w:hAnsiTheme="minorEastAsia"/>
          <w:sz w:val="24"/>
          <w:szCs w:val="24"/>
        </w:rPr>
        <w:t>参加过入党积极分子集中培训和发展对象集中培训，</w:t>
      </w:r>
      <w:bookmarkEnd w:id="8"/>
      <w:r>
        <w:rPr>
          <w:rFonts w:hint="eastAsia" w:asciiTheme="minorEastAsia" w:hAnsiTheme="minorEastAsia"/>
          <w:sz w:val="24"/>
          <w:szCs w:val="24"/>
        </w:rPr>
        <w:t>培训成绩合格，顺利通过入党积极分子和发展对象两次集中培训，系统学习了党的理论、章程和纪律规定。培训期间态度端正、考核优良，政治觉悟和理论素养显著提升。能将学习成果转化为实际行动，以党员标准严格要求自己，主动向党组织靠拢，体现了良好的政治素质和进步意愿。</w:t>
      </w:r>
    </w:p>
    <w:p>
      <w:pPr>
        <w:topLinePunct/>
        <w:adjustRightInd w:val="0"/>
        <w:snapToGrid w:val="0"/>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公示起止时间：202</w:t>
      </w:r>
      <w:r>
        <w:rPr>
          <w:rFonts w:asciiTheme="minorEastAsia" w:hAnsiTheme="minorEastAsia"/>
          <w:b/>
          <w:sz w:val="24"/>
          <w:szCs w:val="24"/>
        </w:rPr>
        <w:t>5</w:t>
      </w:r>
      <w:r>
        <w:rPr>
          <w:rFonts w:hint="eastAsia" w:asciiTheme="minorEastAsia" w:hAnsiTheme="minorEastAsia"/>
          <w:b/>
          <w:sz w:val="24"/>
          <w:szCs w:val="24"/>
        </w:rPr>
        <w:t>年11月</w:t>
      </w:r>
      <w:r>
        <w:rPr>
          <w:rFonts w:asciiTheme="minorEastAsia" w:hAnsiTheme="minorEastAsia"/>
          <w:b/>
          <w:sz w:val="24"/>
          <w:szCs w:val="24"/>
        </w:rPr>
        <w:t>1</w:t>
      </w:r>
      <w:r>
        <w:rPr>
          <w:rFonts w:hint="eastAsia" w:asciiTheme="minorEastAsia" w:hAnsiTheme="minorEastAsia"/>
          <w:b/>
          <w:sz w:val="24"/>
          <w:szCs w:val="24"/>
        </w:rPr>
        <w:t>0日至202</w:t>
      </w:r>
      <w:r>
        <w:rPr>
          <w:rFonts w:asciiTheme="minorEastAsia" w:hAnsiTheme="minorEastAsia"/>
          <w:b/>
          <w:sz w:val="24"/>
          <w:szCs w:val="24"/>
        </w:rPr>
        <w:t>5</w:t>
      </w:r>
      <w:r>
        <w:rPr>
          <w:rFonts w:hint="eastAsia" w:asciiTheme="minorEastAsia" w:hAnsiTheme="minorEastAsia"/>
          <w:b/>
          <w:sz w:val="24"/>
          <w:szCs w:val="24"/>
        </w:rPr>
        <w:t>年11月14日。</w:t>
      </w:r>
    </w:p>
    <w:p>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公示期间，油气勘探与储层预测党支部和地球物理学院党委接受党员和群众来电、来信、来访。</w:t>
      </w:r>
    </w:p>
    <w:p>
      <w:pPr>
        <w:topLinePunct/>
        <w:adjustRightInd w:val="0"/>
        <w:snapToGrid w:val="0"/>
        <w:spacing w:line="360" w:lineRule="auto"/>
        <w:ind w:firstLine="480" w:firstLineChars="200"/>
        <w:rPr>
          <w:rFonts w:asciiTheme="minorEastAsia" w:hAnsiTheme="minorEastAsia"/>
          <w:sz w:val="24"/>
          <w:szCs w:val="24"/>
        </w:rPr>
      </w:pPr>
    </w:p>
    <w:p>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 xml:space="preserve">联系人：阿加·卡得尔                 </w:t>
      </w:r>
    </w:p>
    <w:p>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联系电话：8973</w:t>
      </w:r>
      <w:r>
        <w:rPr>
          <w:rFonts w:asciiTheme="minorEastAsia" w:hAnsiTheme="minorEastAsia"/>
          <w:sz w:val="24"/>
          <w:szCs w:val="24"/>
        </w:rPr>
        <w:t>3592</w:t>
      </w:r>
      <w:r>
        <w:rPr>
          <w:rFonts w:hint="eastAsia" w:asciiTheme="minorEastAsia" w:hAnsiTheme="minorEastAsia"/>
          <w:sz w:val="24"/>
          <w:szCs w:val="24"/>
        </w:rPr>
        <w:t xml:space="preserve">                  </w:t>
      </w:r>
    </w:p>
    <w:p>
      <w:pPr>
        <w:topLinePunct/>
        <w:adjustRightInd w:val="0"/>
        <w:snapToGrid w:val="0"/>
        <w:spacing w:line="360" w:lineRule="auto"/>
        <w:ind w:firstLine="480" w:firstLineChars="200"/>
        <w:jc w:val="left"/>
        <w:rPr>
          <w:rFonts w:asciiTheme="minorEastAsia" w:hAnsiTheme="minorEastAsia"/>
          <w:bCs/>
          <w:sz w:val="24"/>
          <w:szCs w:val="24"/>
        </w:rPr>
      </w:pPr>
      <w:r>
        <w:rPr>
          <w:rFonts w:hint="eastAsia" w:asciiTheme="minorEastAsia" w:hAnsiTheme="minorEastAsia"/>
          <w:sz w:val="24"/>
          <w:szCs w:val="24"/>
        </w:rPr>
        <w:t>来信来访地址：北京市昌平区中国石油大学(北京)</w:t>
      </w:r>
      <w:r>
        <w:rPr>
          <w:rFonts w:hint="eastAsia" w:asciiTheme="minorEastAsia" w:hAnsiTheme="minorEastAsia"/>
          <w:bCs/>
          <w:sz w:val="24"/>
          <w:szCs w:val="24"/>
        </w:rPr>
        <w:t>地质楼5</w:t>
      </w:r>
      <w:r>
        <w:rPr>
          <w:rFonts w:asciiTheme="minorEastAsia" w:hAnsiTheme="minorEastAsia"/>
          <w:bCs/>
          <w:sz w:val="24"/>
          <w:szCs w:val="24"/>
        </w:rPr>
        <w:t>22</w:t>
      </w:r>
      <w:r>
        <w:rPr>
          <w:rFonts w:hint="eastAsia" w:asciiTheme="minorEastAsia" w:hAnsiTheme="minorEastAsia"/>
          <w:bCs/>
          <w:sz w:val="24"/>
          <w:szCs w:val="24"/>
        </w:rPr>
        <w:t>室</w:t>
      </w:r>
    </w:p>
    <w:p>
      <w:pPr>
        <w:topLinePunct/>
        <w:adjustRightInd w:val="0"/>
        <w:snapToGrid w:val="0"/>
        <w:spacing w:line="360" w:lineRule="auto"/>
        <w:ind w:firstLine="480" w:firstLineChars="200"/>
        <w:jc w:val="left"/>
        <w:rPr>
          <w:rFonts w:asciiTheme="minorEastAsia" w:hAnsiTheme="minorEastAsia"/>
          <w:sz w:val="24"/>
          <w:szCs w:val="24"/>
        </w:rPr>
      </w:pPr>
    </w:p>
    <w:p>
      <w:pPr>
        <w:topLinePunct/>
        <w:adjustRightInd w:val="0"/>
        <w:snapToGrid w:val="0"/>
        <w:spacing w:line="360" w:lineRule="auto"/>
        <w:jc w:val="right"/>
        <w:rPr>
          <w:rFonts w:asciiTheme="minorEastAsia" w:hAnsiTheme="minorEastAsia"/>
          <w:sz w:val="24"/>
          <w:szCs w:val="24"/>
        </w:rPr>
      </w:pPr>
      <w:r>
        <w:rPr>
          <w:rFonts w:hint="eastAsia" w:asciiTheme="minorEastAsia" w:hAnsiTheme="minorEastAsia"/>
          <w:sz w:val="24"/>
          <w:szCs w:val="24"/>
        </w:rPr>
        <w:t>中共中国石油大学（北京）</w:t>
      </w:r>
      <w:r>
        <w:rPr>
          <w:rFonts w:hint="eastAsia" w:cs="宋体" w:asciiTheme="minorEastAsia" w:hAnsiTheme="minorEastAsia"/>
          <w:bCs/>
          <w:spacing w:val="10"/>
          <w:kern w:val="0"/>
          <w:sz w:val="24"/>
          <w:szCs w:val="24"/>
        </w:rPr>
        <w:t>地球物理学院</w:t>
      </w:r>
      <w:r>
        <w:rPr>
          <w:rFonts w:hint="eastAsia" w:asciiTheme="minorEastAsia" w:hAnsiTheme="minorEastAsia"/>
          <w:sz w:val="24"/>
          <w:szCs w:val="24"/>
        </w:rPr>
        <w:t>党委</w:t>
      </w:r>
    </w:p>
    <w:p>
      <w:pPr>
        <w:topLinePunct/>
        <w:adjustRightInd w:val="0"/>
        <w:snapToGrid w:val="0"/>
        <w:spacing w:line="360" w:lineRule="auto"/>
        <w:ind w:right="1680"/>
        <w:jc w:val="right"/>
      </w:pPr>
      <w:r>
        <w:rPr>
          <w:rFonts w:hint="eastAsia" w:cs="宋体" w:asciiTheme="minorEastAsia" w:hAnsiTheme="minorEastAsia"/>
          <w:bCs/>
          <w:spacing w:val="10"/>
          <w:kern w:val="0"/>
          <w:sz w:val="24"/>
          <w:szCs w:val="24"/>
        </w:rPr>
        <w:t>202</w:t>
      </w:r>
      <w:r>
        <w:rPr>
          <w:rFonts w:cs="宋体" w:asciiTheme="minorEastAsia" w:hAnsiTheme="minorEastAsia"/>
          <w:bCs/>
          <w:spacing w:val="10"/>
          <w:kern w:val="0"/>
          <w:sz w:val="24"/>
          <w:szCs w:val="24"/>
        </w:rPr>
        <w:t>5</w:t>
      </w:r>
      <w:r>
        <w:rPr>
          <w:rFonts w:hint="eastAsia" w:cs="宋体" w:asciiTheme="minorEastAsia" w:hAnsiTheme="minorEastAsia"/>
          <w:bCs/>
          <w:spacing w:val="10"/>
          <w:kern w:val="0"/>
          <w:sz w:val="24"/>
          <w:szCs w:val="24"/>
        </w:rPr>
        <w:t>年11月10日</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lkODYxMjA4OTFmYjBmOGIxOGUxY2Y4N2E1Y2NhNjYifQ=="/>
  </w:docVars>
  <w:rsids>
    <w:rsidRoot w:val="00915C68"/>
    <w:rsid w:val="00027EF9"/>
    <w:rsid w:val="00054BDC"/>
    <w:rsid w:val="001240F6"/>
    <w:rsid w:val="0017068B"/>
    <w:rsid w:val="00171C41"/>
    <w:rsid w:val="00175C5B"/>
    <w:rsid w:val="001C00E6"/>
    <w:rsid w:val="002231AE"/>
    <w:rsid w:val="002275BD"/>
    <w:rsid w:val="00271EA2"/>
    <w:rsid w:val="003E266F"/>
    <w:rsid w:val="003E7C0C"/>
    <w:rsid w:val="00423694"/>
    <w:rsid w:val="004346B6"/>
    <w:rsid w:val="0043489E"/>
    <w:rsid w:val="00471610"/>
    <w:rsid w:val="00490331"/>
    <w:rsid w:val="00502050"/>
    <w:rsid w:val="00596598"/>
    <w:rsid w:val="00597AD7"/>
    <w:rsid w:val="006141B9"/>
    <w:rsid w:val="006529FF"/>
    <w:rsid w:val="006F1E12"/>
    <w:rsid w:val="007976F6"/>
    <w:rsid w:val="007E5AFA"/>
    <w:rsid w:val="00810F70"/>
    <w:rsid w:val="00824D7E"/>
    <w:rsid w:val="00844325"/>
    <w:rsid w:val="00852035"/>
    <w:rsid w:val="0086706E"/>
    <w:rsid w:val="008A3B0D"/>
    <w:rsid w:val="00915C68"/>
    <w:rsid w:val="009575A0"/>
    <w:rsid w:val="0098286E"/>
    <w:rsid w:val="009C3D86"/>
    <w:rsid w:val="00A16A57"/>
    <w:rsid w:val="00A4378C"/>
    <w:rsid w:val="00A85E57"/>
    <w:rsid w:val="00AC4805"/>
    <w:rsid w:val="00B261EA"/>
    <w:rsid w:val="00B300F2"/>
    <w:rsid w:val="00B34E84"/>
    <w:rsid w:val="00C0361F"/>
    <w:rsid w:val="00C262EA"/>
    <w:rsid w:val="00C76281"/>
    <w:rsid w:val="00C953D5"/>
    <w:rsid w:val="00CE138D"/>
    <w:rsid w:val="00CE5C30"/>
    <w:rsid w:val="00DA08C0"/>
    <w:rsid w:val="00E37ECF"/>
    <w:rsid w:val="00E75B30"/>
    <w:rsid w:val="00E80833"/>
    <w:rsid w:val="00E8730B"/>
    <w:rsid w:val="00EC1108"/>
    <w:rsid w:val="00F109A1"/>
    <w:rsid w:val="00F65BBC"/>
    <w:rsid w:val="34E5177F"/>
    <w:rsid w:val="394F22AB"/>
    <w:rsid w:val="5C1F3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612</Words>
  <Characters>726</Characters>
  <Lines>5</Lines>
  <Paragraphs>1</Paragraphs>
  <TotalTime>1</TotalTime>
  <ScaleCrop>false</ScaleCrop>
  <LinksUpToDate>false</LinksUpToDate>
  <CharactersWithSpaces>761</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2025-11-05T10:58:00Z</dcterms:created>
  <dc:creator>User</dc:creator>
  <cp:lastModifiedBy>Ajar18</cp:lastModifiedBy>
  <cp:lastPrinted>2025-11-07T01:33:51Z</cp:lastPrinted>
  <dcterms:modified xsi:type="dcterms:W3CDTF">2025-11-07T01:33:55Z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7200C118A66D4325BB1BA845B2A47138</vt:lpwstr>
  </property>
</Properties>
</file>