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57"/>
        <w:gridCol w:w="790"/>
        <w:gridCol w:w="740"/>
        <w:gridCol w:w="1421"/>
        <w:gridCol w:w="1559"/>
      </w:tblGrid>
      <w:tr w:rsidR="000963C7" w14:paraId="695FE4B5" w14:textId="77777777" w:rsidTr="005A61B5">
        <w:trPr>
          <w:trHeight w:val="274"/>
          <w:jc w:val="center"/>
        </w:trPr>
        <w:tc>
          <w:tcPr>
            <w:tcW w:w="1325" w:type="dxa"/>
            <w:tcBorders>
              <w:bottom w:val="single" w:sz="4" w:space="0" w:color="auto"/>
            </w:tcBorders>
          </w:tcPr>
          <w:p w14:paraId="523C4269" w14:textId="33E9F861" w:rsidR="000963C7" w:rsidRPr="00D32E9C" w:rsidRDefault="00B91410" w:rsidP="00654069">
            <w:pPr>
              <w:jc w:val="center"/>
              <w:rPr>
                <w:rFonts w:ascii="Times New Roman" w:hAnsi="Times New Roman" w:cs="Times New Roman"/>
                <w:bCs/>
                <w:sz w:val="24"/>
                <w:szCs w:val="24"/>
              </w:rPr>
            </w:pPr>
            <w:r>
              <w:rPr>
                <w:rFonts w:ascii="Times New Roman" w:hAnsi="Times New Roman" w:cs="Times New Roman" w:hint="eastAsia"/>
                <w:bCs/>
                <w:color w:val="BFBFBF" w:themeColor="background1" w:themeShade="BF"/>
                <w:sz w:val="24"/>
                <w:szCs w:val="24"/>
              </w:rPr>
              <w:t>陈小宏</w:t>
            </w:r>
          </w:p>
        </w:tc>
        <w:tc>
          <w:tcPr>
            <w:tcW w:w="457" w:type="dxa"/>
          </w:tcPr>
          <w:p w14:paraId="6CCC9886" w14:textId="54C05C3E"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等</w:t>
            </w:r>
          </w:p>
        </w:tc>
        <w:tc>
          <w:tcPr>
            <w:tcW w:w="790" w:type="dxa"/>
            <w:tcBorders>
              <w:bottom w:val="single" w:sz="4" w:space="0" w:color="auto"/>
            </w:tcBorders>
          </w:tcPr>
          <w:p w14:paraId="0004397B" w14:textId="0853048A" w:rsidR="000963C7" w:rsidRPr="00D32E9C" w:rsidRDefault="00B91410" w:rsidP="00654069">
            <w:pPr>
              <w:jc w:val="center"/>
              <w:rPr>
                <w:rFonts w:ascii="Times New Roman" w:hAnsi="Times New Roman" w:cs="Times New Roman"/>
                <w:bCs/>
                <w:sz w:val="24"/>
                <w:szCs w:val="24"/>
              </w:rPr>
            </w:pPr>
            <w:r>
              <w:rPr>
                <w:rFonts w:ascii="Times New Roman" w:hAnsi="Times New Roman" w:cs="Times New Roman" w:hint="eastAsia"/>
                <w:bCs/>
                <w:color w:val="BFBFBF" w:themeColor="background1" w:themeShade="BF"/>
                <w:sz w:val="24"/>
                <w:szCs w:val="24"/>
              </w:rPr>
              <w:t>1</w:t>
            </w:r>
          </w:p>
        </w:tc>
        <w:tc>
          <w:tcPr>
            <w:tcW w:w="740" w:type="dxa"/>
          </w:tcPr>
          <w:p w14:paraId="3D1DCD45" w14:textId="45D6649D"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人赴</w:t>
            </w:r>
          </w:p>
        </w:tc>
        <w:tc>
          <w:tcPr>
            <w:tcW w:w="1421" w:type="dxa"/>
            <w:tcBorders>
              <w:bottom w:val="single" w:sz="4" w:space="0" w:color="auto"/>
            </w:tcBorders>
          </w:tcPr>
          <w:p w14:paraId="3B58A2A4" w14:textId="151F9917" w:rsidR="000963C7" w:rsidRPr="00D32E9C" w:rsidRDefault="00B91410" w:rsidP="00654069">
            <w:pPr>
              <w:jc w:val="center"/>
              <w:rPr>
                <w:rFonts w:ascii="Times New Roman" w:hAnsi="Times New Roman" w:cs="Times New Roman"/>
                <w:bCs/>
                <w:sz w:val="24"/>
                <w:szCs w:val="24"/>
              </w:rPr>
            </w:pPr>
            <w:r>
              <w:rPr>
                <w:rFonts w:ascii="Times New Roman" w:hAnsi="Times New Roman" w:cs="Times New Roman" w:hint="eastAsia"/>
                <w:bCs/>
                <w:sz w:val="24"/>
                <w:szCs w:val="24"/>
              </w:rPr>
              <w:t>美国</w:t>
            </w:r>
          </w:p>
        </w:tc>
        <w:tc>
          <w:tcPr>
            <w:tcW w:w="1559" w:type="dxa"/>
          </w:tcPr>
          <w:p w14:paraId="5264355C" w14:textId="2D563B2A"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团组公示表</w:t>
            </w:r>
          </w:p>
        </w:tc>
      </w:tr>
    </w:tbl>
    <w:p w14:paraId="2333D217" w14:textId="77777777" w:rsidR="00654069" w:rsidRPr="00FB4F78" w:rsidRDefault="00654069" w:rsidP="00654069">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654069" w:rsidRPr="00FB4F78" w14:paraId="5AC192B1" w14:textId="77777777" w:rsidTr="0000058A">
        <w:trPr>
          <w:trHeight w:val="1053"/>
          <w:tblCellSpacing w:w="0" w:type="dxa"/>
        </w:trPr>
        <w:tc>
          <w:tcPr>
            <w:tcW w:w="1702" w:type="dxa"/>
            <w:vAlign w:val="center"/>
            <w:hideMark/>
          </w:tcPr>
          <w:p w14:paraId="662DAFCC" w14:textId="77777777" w:rsidR="00B359B5" w:rsidRDefault="00654069" w:rsidP="00654069">
            <w:pPr>
              <w:rPr>
                <w:rFonts w:ascii="Times New Roman" w:hAnsi="Times New Roman" w:cs="Times New Roman"/>
              </w:rPr>
            </w:pPr>
            <w:r w:rsidRPr="00FB4F78">
              <w:rPr>
                <w:rFonts w:ascii="Times New Roman" w:hAnsi="Times New Roman" w:cs="Times New Roman"/>
              </w:rPr>
              <w:t>出访团组</w:t>
            </w:r>
            <w:r w:rsidR="00B359B5">
              <w:rPr>
                <w:rFonts w:ascii="Times New Roman" w:hAnsi="Times New Roman" w:cs="Times New Roman" w:hint="eastAsia"/>
              </w:rPr>
              <w:t>人员及</w:t>
            </w:r>
          </w:p>
          <w:p w14:paraId="160F91B4" w14:textId="2D886F97" w:rsidR="00654069" w:rsidRPr="00FB4F78" w:rsidRDefault="00B359B5" w:rsidP="00654069">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hideMark/>
          </w:tcPr>
          <w:p w14:paraId="6E555598" w14:textId="72F9BC95" w:rsidR="00654069" w:rsidRPr="00FB4F78" w:rsidRDefault="00B91410" w:rsidP="00654069">
            <w:pPr>
              <w:rPr>
                <w:rFonts w:ascii="Times New Roman" w:hAnsi="Times New Roman" w:cs="Times New Roman"/>
              </w:rPr>
            </w:pPr>
            <w:r>
              <w:rPr>
                <w:rFonts w:ascii="Times New Roman" w:hAnsi="Times New Roman" w:cs="Times New Roman" w:hint="eastAsia"/>
              </w:rPr>
              <w:t>陈小宏，教授</w:t>
            </w:r>
          </w:p>
        </w:tc>
      </w:tr>
      <w:tr w:rsidR="00B359B5" w:rsidRPr="00FB4F78" w14:paraId="07CA9A11" w14:textId="77777777" w:rsidTr="00B359B5">
        <w:trPr>
          <w:trHeight w:val="609"/>
          <w:tblCellSpacing w:w="0" w:type="dxa"/>
        </w:trPr>
        <w:tc>
          <w:tcPr>
            <w:tcW w:w="1702" w:type="dxa"/>
            <w:vAlign w:val="center"/>
            <w:hideMark/>
          </w:tcPr>
          <w:p w14:paraId="4F256E7C" w14:textId="2ABCC280" w:rsidR="00B359B5" w:rsidRPr="00FB4F78" w:rsidRDefault="00B359B5" w:rsidP="00654069">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7A6174CB" w14:textId="4125231F" w:rsidR="00B359B5" w:rsidRPr="00FB4F78" w:rsidRDefault="00B91410" w:rsidP="00654069">
            <w:pPr>
              <w:rPr>
                <w:rFonts w:ascii="Times New Roman" w:hAnsi="Times New Roman" w:cs="Times New Roman"/>
              </w:rPr>
            </w:pPr>
            <w:r>
              <w:rPr>
                <w:rFonts w:ascii="Times New Roman" w:hAnsi="Times New Roman" w:cs="Times New Roman" w:hint="eastAsia"/>
              </w:rPr>
              <w:t>地球物理学院</w:t>
            </w:r>
          </w:p>
        </w:tc>
      </w:tr>
      <w:tr w:rsidR="00654069" w:rsidRPr="00FB4F78" w14:paraId="646BD884" w14:textId="77777777" w:rsidTr="00B359B5">
        <w:trPr>
          <w:trHeight w:val="687"/>
          <w:tblCellSpacing w:w="0" w:type="dxa"/>
        </w:trPr>
        <w:tc>
          <w:tcPr>
            <w:tcW w:w="1702" w:type="dxa"/>
            <w:vAlign w:val="center"/>
            <w:hideMark/>
          </w:tcPr>
          <w:p w14:paraId="1E651C6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出访国家或地区</w:t>
            </w:r>
          </w:p>
        </w:tc>
        <w:tc>
          <w:tcPr>
            <w:tcW w:w="6804" w:type="dxa"/>
            <w:vAlign w:val="center"/>
            <w:hideMark/>
          </w:tcPr>
          <w:p w14:paraId="27FE5E13" w14:textId="5090045D" w:rsidR="00654069" w:rsidRPr="00FB4F78" w:rsidRDefault="00B91410" w:rsidP="00654069">
            <w:pPr>
              <w:rPr>
                <w:rFonts w:ascii="Times New Roman" w:hAnsi="Times New Roman" w:cs="Times New Roman"/>
              </w:rPr>
            </w:pPr>
            <w:r>
              <w:rPr>
                <w:rFonts w:ascii="Times New Roman" w:hAnsi="Times New Roman" w:cs="Times New Roman" w:hint="eastAsia"/>
              </w:rPr>
              <w:t>美国</w:t>
            </w:r>
          </w:p>
        </w:tc>
      </w:tr>
      <w:tr w:rsidR="00654069" w:rsidRPr="00FB4F78" w14:paraId="1051F6B5" w14:textId="77777777" w:rsidTr="00B359B5">
        <w:trPr>
          <w:trHeight w:val="600"/>
          <w:tblCellSpacing w:w="0" w:type="dxa"/>
        </w:trPr>
        <w:tc>
          <w:tcPr>
            <w:tcW w:w="1702" w:type="dxa"/>
            <w:vAlign w:val="center"/>
            <w:hideMark/>
          </w:tcPr>
          <w:p w14:paraId="185E2316"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拟出访日期</w:t>
            </w:r>
          </w:p>
        </w:tc>
        <w:tc>
          <w:tcPr>
            <w:tcW w:w="6804" w:type="dxa"/>
            <w:vAlign w:val="center"/>
            <w:hideMark/>
          </w:tcPr>
          <w:p w14:paraId="6E74C261" w14:textId="5C263A06" w:rsidR="00654069" w:rsidRPr="00FB4F78" w:rsidRDefault="00B91410" w:rsidP="00654069">
            <w:pPr>
              <w:rPr>
                <w:rFonts w:ascii="Times New Roman" w:hAnsi="Times New Roman" w:cs="Times New Roman" w:hint="eastAsia"/>
              </w:rPr>
            </w:pPr>
            <w:r>
              <w:rPr>
                <w:rFonts w:ascii="Times New Roman" w:hAnsi="Times New Roman" w:cs="Times New Roman" w:hint="eastAsia"/>
              </w:rPr>
              <w:t>2</w:t>
            </w:r>
            <w:r>
              <w:rPr>
                <w:rFonts w:ascii="Times New Roman" w:hAnsi="Times New Roman" w:cs="Times New Roman"/>
              </w:rPr>
              <w:t>02</w:t>
            </w:r>
            <w:r w:rsidR="005F31AF">
              <w:rPr>
                <w:rFonts w:ascii="Times New Roman" w:hAnsi="Times New Roman" w:cs="Times New Roman" w:hint="eastAsia"/>
              </w:rPr>
              <w:t>6</w:t>
            </w:r>
            <w:r>
              <w:rPr>
                <w:rFonts w:ascii="Times New Roman" w:hAnsi="Times New Roman" w:cs="Times New Roman"/>
              </w:rPr>
              <w:t>.</w:t>
            </w:r>
            <w:r w:rsidR="005F31AF">
              <w:rPr>
                <w:rFonts w:ascii="Times New Roman" w:hAnsi="Times New Roman" w:cs="Times New Roman" w:hint="eastAsia"/>
              </w:rPr>
              <w:t>8</w:t>
            </w:r>
            <w:r>
              <w:rPr>
                <w:rFonts w:ascii="Times New Roman" w:hAnsi="Times New Roman" w:cs="Times New Roman"/>
              </w:rPr>
              <w:t>.</w:t>
            </w:r>
            <w:r w:rsidR="00C956A3">
              <w:rPr>
                <w:rFonts w:ascii="Times New Roman" w:hAnsi="Times New Roman" w:cs="Times New Roman"/>
              </w:rPr>
              <w:t>1</w:t>
            </w:r>
            <w:r w:rsidR="00744690">
              <w:rPr>
                <w:rFonts w:ascii="Times New Roman" w:hAnsi="Times New Roman" w:cs="Times New Roman" w:hint="eastAsia"/>
              </w:rPr>
              <w:t>6</w:t>
            </w:r>
            <w:r>
              <w:rPr>
                <w:rFonts w:ascii="Times New Roman" w:hAnsi="Times New Roman" w:cs="Times New Roman"/>
              </w:rPr>
              <w:t>-202</w:t>
            </w:r>
            <w:r w:rsidR="00C956A3">
              <w:rPr>
                <w:rFonts w:ascii="Times New Roman" w:hAnsi="Times New Roman" w:cs="Times New Roman"/>
              </w:rPr>
              <w:t>6</w:t>
            </w:r>
            <w:r>
              <w:rPr>
                <w:rFonts w:ascii="Times New Roman" w:hAnsi="Times New Roman" w:cs="Times New Roman"/>
              </w:rPr>
              <w:t>.</w:t>
            </w:r>
            <w:r w:rsidR="005F31AF">
              <w:rPr>
                <w:rFonts w:ascii="Times New Roman" w:hAnsi="Times New Roman" w:cs="Times New Roman" w:hint="eastAsia"/>
              </w:rPr>
              <w:t>8</w:t>
            </w:r>
            <w:r>
              <w:rPr>
                <w:rFonts w:ascii="Times New Roman" w:hAnsi="Times New Roman" w:cs="Times New Roman"/>
              </w:rPr>
              <w:t>.</w:t>
            </w:r>
            <w:r w:rsidR="005F31AF">
              <w:rPr>
                <w:rFonts w:ascii="Times New Roman" w:hAnsi="Times New Roman" w:cs="Times New Roman" w:hint="eastAsia"/>
              </w:rPr>
              <w:t>30</w:t>
            </w:r>
          </w:p>
        </w:tc>
      </w:tr>
      <w:tr w:rsidR="00654069" w:rsidRPr="00FB4F78" w14:paraId="1A33BC3B" w14:textId="77777777" w:rsidTr="00B359B5">
        <w:trPr>
          <w:trHeight w:val="1061"/>
          <w:tblCellSpacing w:w="0" w:type="dxa"/>
        </w:trPr>
        <w:tc>
          <w:tcPr>
            <w:tcW w:w="1702" w:type="dxa"/>
            <w:vAlign w:val="center"/>
            <w:hideMark/>
          </w:tcPr>
          <w:p w14:paraId="33722DC9"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邀请单位</w:t>
            </w:r>
          </w:p>
        </w:tc>
        <w:tc>
          <w:tcPr>
            <w:tcW w:w="6804" w:type="dxa"/>
            <w:vAlign w:val="center"/>
            <w:hideMark/>
          </w:tcPr>
          <w:p w14:paraId="3E533C0E" w14:textId="3A939E78" w:rsidR="00654069" w:rsidRPr="00FB4F78" w:rsidRDefault="005F31AF" w:rsidP="00654069">
            <w:pPr>
              <w:rPr>
                <w:rFonts w:ascii="Times New Roman" w:hAnsi="Times New Roman" w:cs="Times New Roman" w:hint="eastAsia"/>
              </w:rPr>
            </w:pPr>
            <w:r>
              <w:rPr>
                <w:rFonts w:ascii="Times New Roman" w:hAnsi="Times New Roman" w:cs="Times New Roman" w:hint="eastAsia"/>
              </w:rPr>
              <w:t>美国</w:t>
            </w:r>
            <w:r w:rsidRPr="005F31AF">
              <w:rPr>
                <w:rFonts w:ascii="Times New Roman" w:hAnsi="Times New Roman" w:cs="Times New Roman"/>
              </w:rPr>
              <w:t>the International Meeting for Applied Geoscience &amp; Energy (IMAGE)  2026</w:t>
            </w:r>
            <w:r w:rsidR="008C62DB">
              <w:rPr>
                <w:rFonts w:ascii="Times New Roman" w:hAnsi="Times New Roman" w:cs="Times New Roman" w:hint="eastAsia"/>
              </w:rPr>
              <w:t>，美国</w:t>
            </w:r>
            <w:r w:rsidR="008C62DB">
              <w:rPr>
                <w:rFonts w:ascii="Times New Roman" w:hAnsi="Times New Roman" w:cs="Times New Roman" w:hint="eastAsia"/>
              </w:rPr>
              <w:t xml:space="preserve">Stanford </w:t>
            </w:r>
            <w:r w:rsidR="008C62DB">
              <w:rPr>
                <w:rFonts w:ascii="Times New Roman" w:hAnsi="Times New Roman" w:cs="Times New Roman" w:hint="eastAsia"/>
              </w:rPr>
              <w:t>大学</w:t>
            </w:r>
            <w:r w:rsidR="008C62DB" w:rsidRPr="00270DD2">
              <w:t>能源科学与工程系斯坦福地球资源预测中心</w:t>
            </w:r>
            <w:r w:rsidR="008C62DB" w:rsidRPr="00270DD2">
              <w:t xml:space="preserve"> (SCERF)</w:t>
            </w:r>
            <w:r w:rsidR="008C62DB">
              <w:rPr>
                <w:rFonts w:hint="eastAsia"/>
              </w:rPr>
              <w:t>。</w:t>
            </w:r>
          </w:p>
        </w:tc>
      </w:tr>
      <w:tr w:rsidR="00654069" w:rsidRPr="00FB4F78" w14:paraId="73E63FE6" w14:textId="77777777" w:rsidTr="00B359B5">
        <w:trPr>
          <w:trHeight w:val="1063"/>
          <w:tblCellSpacing w:w="0" w:type="dxa"/>
        </w:trPr>
        <w:tc>
          <w:tcPr>
            <w:tcW w:w="1702" w:type="dxa"/>
            <w:vAlign w:val="center"/>
            <w:hideMark/>
          </w:tcPr>
          <w:p w14:paraId="4DC8E06D"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经费来源及</w:t>
            </w:r>
            <w:r w:rsidRPr="00FB4F78">
              <w:rPr>
                <w:rFonts w:ascii="Times New Roman" w:hAnsi="Times New Roman" w:cs="Times New Roman"/>
              </w:rPr>
              <w:br/>
            </w:r>
            <w:r w:rsidRPr="00FB4F78">
              <w:rPr>
                <w:rFonts w:ascii="Times New Roman" w:hAnsi="Times New Roman" w:cs="Times New Roman"/>
              </w:rPr>
              <w:t>拟支出金额</w:t>
            </w:r>
          </w:p>
        </w:tc>
        <w:tc>
          <w:tcPr>
            <w:tcW w:w="6804" w:type="dxa"/>
            <w:vAlign w:val="center"/>
            <w:hideMark/>
          </w:tcPr>
          <w:p w14:paraId="2E5689E5" w14:textId="10BA0535" w:rsidR="00654069" w:rsidRPr="00FB4F78" w:rsidRDefault="00654069" w:rsidP="00654069">
            <w:pPr>
              <w:rPr>
                <w:rFonts w:ascii="Times New Roman" w:hAnsi="Times New Roman" w:cs="Times New Roman"/>
              </w:rPr>
            </w:pPr>
            <w:r w:rsidRPr="00FB4F78">
              <w:rPr>
                <w:rFonts w:ascii="Times New Roman" w:hAnsi="Times New Roman" w:cs="Times New Roman"/>
              </w:rPr>
              <w:t>经费来源：</w:t>
            </w:r>
            <w:r w:rsidR="00B91410">
              <w:rPr>
                <w:rFonts w:ascii="Times New Roman" w:hAnsi="Times New Roman" w:cs="Times New Roman" w:hint="eastAsia"/>
              </w:rPr>
              <w:t>科研</w:t>
            </w:r>
          </w:p>
          <w:p w14:paraId="48F4D6EE" w14:textId="42181689" w:rsidR="00654069" w:rsidRPr="00FB4F78" w:rsidRDefault="00654069" w:rsidP="009A01AB">
            <w:pPr>
              <w:rPr>
                <w:rFonts w:ascii="Times New Roman" w:hAnsi="Times New Roman" w:cs="Times New Roman"/>
              </w:rPr>
            </w:pPr>
            <w:r w:rsidRPr="00FB4F78">
              <w:rPr>
                <w:rFonts w:ascii="Times New Roman" w:hAnsi="Times New Roman" w:cs="Times New Roman"/>
              </w:rPr>
              <w:t>拟支出金额：</w:t>
            </w:r>
            <w:r w:rsidR="00744690">
              <w:rPr>
                <w:rFonts w:ascii="Times New Roman" w:hAnsi="Times New Roman" w:cs="Times New Roman" w:hint="eastAsia"/>
              </w:rPr>
              <w:t>360</w:t>
            </w:r>
            <w:r w:rsidR="00B91410" w:rsidRPr="00403DF3">
              <w:rPr>
                <w:rFonts w:ascii="Times New Roman" w:hAnsi="Times New Roman" w:cs="Times New Roman"/>
              </w:rPr>
              <w:t>00</w:t>
            </w:r>
            <w:r w:rsidR="00B91410" w:rsidRPr="00403DF3">
              <w:rPr>
                <w:rFonts w:ascii="Times New Roman" w:hAnsi="Times New Roman" w:cs="Times New Roman" w:hint="eastAsia"/>
              </w:rPr>
              <w:t>元</w:t>
            </w:r>
          </w:p>
        </w:tc>
      </w:tr>
      <w:tr w:rsidR="00654069" w:rsidRPr="00FB4F78" w14:paraId="556B685B" w14:textId="77777777" w:rsidTr="00744690">
        <w:trPr>
          <w:trHeight w:val="4527"/>
          <w:tblCellSpacing w:w="0" w:type="dxa"/>
        </w:trPr>
        <w:tc>
          <w:tcPr>
            <w:tcW w:w="1702" w:type="dxa"/>
            <w:vAlign w:val="center"/>
            <w:hideMark/>
          </w:tcPr>
          <w:p w14:paraId="632E59C8"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出访任务</w:t>
            </w:r>
            <w:r w:rsidRPr="00FB4F78">
              <w:rPr>
                <w:rFonts w:ascii="Times New Roman" w:hAnsi="Times New Roman" w:cs="Times New Roman"/>
              </w:rPr>
              <w:br/>
            </w:r>
            <w:r w:rsidRPr="00FB4F78">
              <w:rPr>
                <w:rFonts w:ascii="Times New Roman" w:hAnsi="Times New Roman" w:cs="Times New Roman"/>
              </w:rPr>
              <w:t>及日程安排（详细）</w:t>
            </w:r>
          </w:p>
        </w:tc>
        <w:tc>
          <w:tcPr>
            <w:tcW w:w="6804" w:type="dxa"/>
            <w:vAlign w:val="center"/>
          </w:tcPr>
          <w:p w14:paraId="043737FC" w14:textId="05FE91C9" w:rsidR="00B91410" w:rsidRPr="00403DF3" w:rsidRDefault="00744690" w:rsidP="00403DF3">
            <w:pPr>
              <w:spacing w:line="360" w:lineRule="auto"/>
              <w:rPr>
                <w:rFonts w:ascii="宋体" w:hAnsi="宋体" w:cs="宋体" w:hint="eastAsia"/>
                <w:kern w:val="0"/>
                <w:sz w:val="24"/>
              </w:rPr>
            </w:pPr>
            <w:r w:rsidRPr="00744690">
              <w:rPr>
                <w:rFonts w:ascii="宋体" w:hAnsi="宋体" w:cs="宋体"/>
                <w:kern w:val="0"/>
                <w:szCs w:val="20"/>
              </w:rPr>
              <w:t>8月16日：下午乘中国国航（中间转外航），美国时间晚上21点飞抵休斯顿。</w:t>
            </w:r>
            <w:r w:rsidRPr="00744690">
              <w:rPr>
                <w:rFonts w:ascii="宋体" w:hAnsi="宋体" w:cs="宋体"/>
                <w:kern w:val="0"/>
                <w:szCs w:val="20"/>
              </w:rPr>
              <w:cr/>
              <w:t xml:space="preserve">8月17日：上午会议注册，参加中国石油大学（北京）地球物理学院展台布展活动；下午CGG公司观看4D </w:t>
            </w:r>
            <w:proofErr w:type="spellStart"/>
            <w:r w:rsidRPr="00744690">
              <w:rPr>
                <w:rFonts w:ascii="宋体" w:hAnsi="宋体" w:cs="宋体"/>
                <w:kern w:val="0"/>
                <w:szCs w:val="20"/>
              </w:rPr>
              <w:t>Buzios</w:t>
            </w:r>
            <w:proofErr w:type="spellEnd"/>
            <w:r w:rsidRPr="00744690">
              <w:rPr>
                <w:rFonts w:ascii="宋体" w:hAnsi="宋体" w:cs="宋体"/>
                <w:kern w:val="0"/>
                <w:szCs w:val="20"/>
              </w:rPr>
              <w:t xml:space="preserve"> OBN Monitor 专题，并讨论巴西</w:t>
            </w:r>
            <w:proofErr w:type="gramStart"/>
            <w:r w:rsidRPr="00744690">
              <w:rPr>
                <w:rFonts w:ascii="宋体" w:hAnsi="宋体" w:cs="宋体"/>
                <w:kern w:val="0"/>
                <w:szCs w:val="20"/>
              </w:rPr>
              <w:t>海上时</w:t>
            </w:r>
            <w:proofErr w:type="gramEnd"/>
            <w:r w:rsidRPr="00744690">
              <w:rPr>
                <w:rFonts w:ascii="宋体" w:hAnsi="宋体" w:cs="宋体"/>
                <w:kern w:val="0"/>
                <w:szCs w:val="20"/>
              </w:rPr>
              <w:t>移地震技术应用进展。</w:t>
            </w:r>
            <w:r w:rsidRPr="00744690">
              <w:rPr>
                <w:rFonts w:ascii="宋体" w:hAnsi="宋体" w:cs="宋体"/>
                <w:kern w:val="0"/>
                <w:szCs w:val="20"/>
              </w:rPr>
              <w:cr/>
              <w:t>8月18日：上午参加会议“Reservoir Geophysics"专题会议，重点了解油公司实际应用情况；</w:t>
            </w:r>
            <w:r w:rsidRPr="00744690">
              <w:rPr>
                <w:rFonts w:ascii="宋体" w:hAnsi="宋体" w:cs="宋体"/>
                <w:kern w:val="0"/>
                <w:szCs w:val="20"/>
              </w:rPr>
              <w:cr/>
              <w:t>下午：继续参加会议“Reservoir Geophysics"专题会议，了解油藏地球物理进展。</w:t>
            </w:r>
            <w:r w:rsidRPr="00744690">
              <w:rPr>
                <w:rFonts w:ascii="宋体" w:hAnsi="宋体" w:cs="宋体"/>
                <w:kern w:val="0"/>
                <w:szCs w:val="20"/>
              </w:rPr>
              <w:cr/>
              <w:t>8月19日：上午协助博士生赵凯歌报告：3D Inter-Cable Interpolation with a tau-p POCS algorithm；</w:t>
            </w:r>
            <w:r w:rsidRPr="00744690">
              <w:rPr>
                <w:rFonts w:ascii="宋体" w:hAnsi="宋体" w:cs="宋体"/>
                <w:kern w:val="0"/>
                <w:szCs w:val="20"/>
              </w:rPr>
              <w:cr/>
              <w:t>下午：参加会议“Time-lapse Seismic"专题会议，重点了解巴西深水、北海地区时移地震实际应用情况。</w:t>
            </w:r>
            <w:r w:rsidRPr="00744690">
              <w:rPr>
                <w:rFonts w:ascii="宋体" w:hAnsi="宋体" w:cs="宋体"/>
                <w:kern w:val="0"/>
                <w:szCs w:val="20"/>
              </w:rPr>
              <w:cr/>
              <w:t>8月20日：上午参加会议“Rock Physics"专题会议，重点了解UT Austin, 科罗拉多矿业学院岩石物理研究进展</w:t>
            </w:r>
            <w:r w:rsidRPr="00744690">
              <w:rPr>
                <w:rFonts w:ascii="宋体" w:hAnsi="宋体" w:cs="宋体"/>
                <w:kern w:val="0"/>
                <w:szCs w:val="20"/>
              </w:rPr>
              <w:cr/>
              <w:t>下午乘飞机去旧金山，访问斯坦福大学。</w:t>
            </w:r>
            <w:r w:rsidRPr="00744690">
              <w:rPr>
                <w:rFonts w:ascii="宋体" w:hAnsi="宋体" w:cs="宋体"/>
                <w:kern w:val="0"/>
                <w:szCs w:val="20"/>
              </w:rPr>
              <w:cr/>
              <w:t>8月21日：上午去Green Earth Sciences Building</w:t>
            </w:r>
            <w:r w:rsidRPr="00744690">
              <w:rPr>
                <w:rFonts w:ascii="宋体" w:hAnsi="宋体" w:cs="宋体"/>
                <w:kern w:val="0"/>
                <w:szCs w:val="20"/>
              </w:rPr>
              <w:cr/>
            </w:r>
            <w:r w:rsidRPr="00744690">
              <w:rPr>
                <w:rFonts w:ascii="宋体" w:hAnsi="宋体" w:cs="宋体"/>
                <w:kern w:val="0"/>
                <w:szCs w:val="20"/>
              </w:rPr>
              <w:lastRenderedPageBreak/>
              <w:t>367 Panama Mall，Stanford, CA 94305，约 the Stanford Center for Earth Resources Forecasting (SCERF)行政助理，协商访问安排。</w:t>
            </w:r>
            <w:r w:rsidRPr="00744690">
              <w:rPr>
                <w:rFonts w:ascii="宋体" w:hAnsi="宋体" w:cs="宋体"/>
                <w:kern w:val="0"/>
                <w:szCs w:val="20"/>
              </w:rPr>
              <w:cr/>
              <w:t>下午 在Green Earth Sciences Bldg. Room 355</w:t>
            </w:r>
            <w:proofErr w:type="gramStart"/>
            <w:r w:rsidRPr="00744690">
              <w:rPr>
                <w:rFonts w:ascii="宋体" w:hAnsi="宋体" w:cs="宋体"/>
                <w:kern w:val="0"/>
                <w:szCs w:val="20"/>
              </w:rPr>
              <w:t>约科研</w:t>
            </w:r>
            <w:proofErr w:type="gramEnd"/>
            <w:r w:rsidRPr="00744690">
              <w:rPr>
                <w:rFonts w:ascii="宋体" w:hAnsi="宋体" w:cs="宋体"/>
                <w:kern w:val="0"/>
                <w:szCs w:val="20"/>
              </w:rPr>
              <w:t>助理讨论主要议题安排。</w:t>
            </w:r>
            <w:r w:rsidRPr="00744690">
              <w:rPr>
                <w:rFonts w:ascii="宋体" w:hAnsi="宋体" w:cs="宋体"/>
                <w:kern w:val="0"/>
                <w:szCs w:val="20"/>
              </w:rPr>
              <w:cr/>
              <w:t>8月22日：上午Green Earth Sciences Bldg. Room 355，讨论</w:t>
            </w:r>
            <w:proofErr w:type="gramStart"/>
            <w:r w:rsidRPr="00744690">
              <w:rPr>
                <w:rFonts w:ascii="宋体" w:hAnsi="宋体" w:cs="宋体"/>
                <w:kern w:val="0"/>
                <w:szCs w:val="20"/>
              </w:rPr>
              <w:t>”</w:t>
            </w:r>
            <w:proofErr w:type="gramEnd"/>
            <w:r w:rsidRPr="00744690">
              <w:rPr>
                <w:rFonts w:ascii="宋体" w:hAnsi="宋体" w:cs="宋体"/>
                <w:kern w:val="0"/>
                <w:szCs w:val="20"/>
              </w:rPr>
              <w:t>Stanford Mineral-X“；</w:t>
            </w:r>
            <w:r w:rsidRPr="00744690">
              <w:rPr>
                <w:rFonts w:ascii="宋体" w:hAnsi="宋体" w:cs="宋体"/>
                <w:kern w:val="0"/>
                <w:szCs w:val="20"/>
              </w:rPr>
              <w:cr/>
              <w:t>下午讨论</w:t>
            </w:r>
            <w:proofErr w:type="gramStart"/>
            <w:r w:rsidRPr="00744690">
              <w:rPr>
                <w:rFonts w:ascii="宋体" w:hAnsi="宋体" w:cs="宋体"/>
                <w:kern w:val="0"/>
                <w:szCs w:val="20"/>
              </w:rPr>
              <w:t>”</w:t>
            </w:r>
            <w:proofErr w:type="gramEnd"/>
            <w:r w:rsidRPr="00744690">
              <w:rPr>
                <w:rFonts w:ascii="宋体" w:hAnsi="宋体" w:cs="宋体"/>
                <w:kern w:val="0"/>
                <w:szCs w:val="20"/>
              </w:rPr>
              <w:t>data-scientific approaches for prediction“。</w:t>
            </w:r>
            <w:r w:rsidRPr="00744690">
              <w:rPr>
                <w:rFonts w:ascii="宋体" w:hAnsi="宋体" w:cs="宋体"/>
                <w:kern w:val="0"/>
                <w:szCs w:val="20"/>
              </w:rPr>
              <w:cr/>
              <w:t>8月23日 上午the Stanford Center for Earth Resources Forecasting (SCERF)， research group 介绍；</w:t>
            </w:r>
            <w:r w:rsidRPr="00744690">
              <w:rPr>
                <w:rFonts w:ascii="宋体" w:hAnsi="宋体" w:cs="宋体"/>
                <w:kern w:val="0"/>
                <w:szCs w:val="20"/>
              </w:rPr>
              <w:cr/>
              <w:t>下午</w:t>
            </w:r>
            <w:proofErr w:type="gramStart"/>
            <w:r w:rsidRPr="00744690">
              <w:rPr>
                <w:rFonts w:ascii="宋体" w:hAnsi="宋体" w:cs="宋体"/>
                <w:kern w:val="0"/>
                <w:szCs w:val="20"/>
              </w:rPr>
              <w:t>”</w:t>
            </w:r>
            <w:proofErr w:type="gramEnd"/>
            <w:r w:rsidRPr="00744690">
              <w:rPr>
                <w:rFonts w:ascii="宋体" w:hAnsi="宋体" w:cs="宋体"/>
                <w:kern w:val="0"/>
                <w:szCs w:val="20"/>
              </w:rPr>
              <w:t>Carbon storage“重点关注时移地震二氧化碳封存监测技术。</w:t>
            </w:r>
            <w:r w:rsidRPr="00744690">
              <w:rPr>
                <w:rFonts w:ascii="宋体" w:hAnsi="宋体" w:cs="宋体"/>
                <w:kern w:val="0"/>
                <w:szCs w:val="20"/>
              </w:rPr>
              <w:cr/>
              <w:t xml:space="preserve">8月24日：上午讨论 </w:t>
            </w:r>
            <w:proofErr w:type="gramStart"/>
            <w:r w:rsidRPr="00744690">
              <w:rPr>
                <w:rFonts w:ascii="宋体" w:hAnsi="宋体" w:cs="宋体"/>
                <w:kern w:val="0"/>
                <w:szCs w:val="20"/>
              </w:rPr>
              <w:t>”</w:t>
            </w:r>
            <w:proofErr w:type="gramEnd"/>
            <w:r w:rsidRPr="00744690">
              <w:rPr>
                <w:rFonts w:ascii="宋体" w:hAnsi="宋体" w:cs="宋体"/>
                <w:kern w:val="0"/>
                <w:szCs w:val="20"/>
              </w:rPr>
              <w:t>Carbon storage“介绍二氧化碳封存；</w:t>
            </w:r>
            <w:r w:rsidRPr="00744690">
              <w:rPr>
                <w:rFonts w:ascii="宋体" w:hAnsi="宋体" w:cs="宋体"/>
                <w:kern w:val="0"/>
                <w:szCs w:val="20"/>
              </w:rPr>
              <w:cr/>
              <w:t>下午Green Earth Sciences Bldg. Room 365会议室，参加SCERF组会。</w:t>
            </w:r>
            <w:r w:rsidRPr="00744690">
              <w:rPr>
                <w:rFonts w:ascii="宋体" w:hAnsi="宋体" w:cs="宋体"/>
                <w:kern w:val="0"/>
                <w:szCs w:val="20"/>
              </w:rPr>
              <w:cr/>
              <w:t xml:space="preserve">8月25日：上午讨论 </w:t>
            </w:r>
            <w:proofErr w:type="gramStart"/>
            <w:r w:rsidRPr="00744690">
              <w:rPr>
                <w:rFonts w:ascii="宋体" w:hAnsi="宋体" w:cs="宋体"/>
                <w:kern w:val="0"/>
                <w:szCs w:val="20"/>
              </w:rPr>
              <w:t>”</w:t>
            </w:r>
            <w:proofErr w:type="gramEnd"/>
            <w:r w:rsidRPr="00744690">
              <w:rPr>
                <w:rFonts w:ascii="宋体" w:hAnsi="宋体" w:cs="宋体"/>
                <w:kern w:val="0"/>
                <w:szCs w:val="20"/>
              </w:rPr>
              <w:t>reservoir monitoring“, 讨论油藏监测技术应用；</w:t>
            </w:r>
            <w:r w:rsidRPr="00744690">
              <w:rPr>
                <w:rFonts w:ascii="宋体" w:hAnsi="宋体" w:cs="宋体"/>
                <w:kern w:val="0"/>
                <w:szCs w:val="20"/>
              </w:rPr>
              <w:cr/>
              <w:t>下午讨论 "Application of  monitoring“, 讨论油藏监测技术二氧化碳封存监测的应用。</w:t>
            </w:r>
            <w:r w:rsidRPr="00744690">
              <w:rPr>
                <w:rFonts w:ascii="宋体" w:hAnsi="宋体" w:cs="宋体"/>
                <w:kern w:val="0"/>
                <w:szCs w:val="20"/>
              </w:rPr>
              <w:cr/>
              <w:t>8月26日：上午The Quad Conference Center</w:t>
            </w:r>
            <w:r w:rsidRPr="00744690">
              <w:rPr>
                <w:rFonts w:ascii="宋体" w:hAnsi="宋体" w:cs="宋体"/>
                <w:kern w:val="0"/>
                <w:szCs w:val="20"/>
              </w:rPr>
              <w:cr/>
              <w:t>2400 Sand Hill Road Menlo Park, CA 94025,参加"2026 9th Annual SCERF Affiliates Meeting"</w:t>
            </w:r>
            <w:r w:rsidRPr="00744690">
              <w:rPr>
                <w:rFonts w:ascii="宋体" w:hAnsi="宋体" w:cs="宋体"/>
                <w:kern w:val="0"/>
                <w:szCs w:val="20"/>
              </w:rPr>
              <w:cr/>
              <w:t xml:space="preserve">下午讨论 </w:t>
            </w:r>
            <w:proofErr w:type="gramStart"/>
            <w:r w:rsidRPr="00744690">
              <w:rPr>
                <w:rFonts w:ascii="宋体" w:hAnsi="宋体" w:cs="宋体"/>
                <w:kern w:val="0"/>
                <w:szCs w:val="20"/>
              </w:rPr>
              <w:t>”</w:t>
            </w:r>
            <w:proofErr w:type="gramEnd"/>
            <w:r w:rsidRPr="00744690">
              <w:rPr>
                <w:rFonts w:ascii="宋体" w:hAnsi="宋体" w:cs="宋体"/>
                <w:kern w:val="0"/>
                <w:szCs w:val="20"/>
              </w:rPr>
              <w:t>machine learning-based reservoir characterization and geomodelling“。</w:t>
            </w:r>
            <w:r w:rsidRPr="00744690">
              <w:rPr>
                <w:rFonts w:ascii="宋体" w:hAnsi="宋体" w:cs="宋体"/>
                <w:kern w:val="0"/>
                <w:szCs w:val="20"/>
              </w:rPr>
              <w:cr/>
              <w:t xml:space="preserve">8月27日：上午讨论 </w:t>
            </w:r>
            <w:proofErr w:type="gramStart"/>
            <w:r w:rsidRPr="00744690">
              <w:rPr>
                <w:rFonts w:ascii="宋体" w:hAnsi="宋体" w:cs="宋体"/>
                <w:kern w:val="0"/>
                <w:szCs w:val="20"/>
              </w:rPr>
              <w:t>”</w:t>
            </w:r>
            <w:proofErr w:type="gramEnd"/>
            <w:r w:rsidRPr="00744690">
              <w:rPr>
                <w:rFonts w:ascii="宋体" w:hAnsi="宋体" w:cs="宋体"/>
                <w:kern w:val="0"/>
                <w:szCs w:val="20"/>
              </w:rPr>
              <w:t>machine learning-based geological interpretation of well logs and seismic data“。</w:t>
            </w:r>
            <w:r w:rsidRPr="00744690">
              <w:rPr>
                <w:rFonts w:ascii="宋体" w:hAnsi="宋体" w:cs="宋体"/>
                <w:kern w:val="0"/>
                <w:szCs w:val="20"/>
              </w:rPr>
              <w:cr/>
              <w:t>下午  "distance-based methods in reservoir modeling“, 讨论二氧化碳封存过程的油藏建模问题。</w:t>
            </w:r>
            <w:r w:rsidRPr="00744690">
              <w:rPr>
                <w:rFonts w:ascii="宋体" w:hAnsi="宋体" w:cs="宋体"/>
                <w:kern w:val="0"/>
                <w:szCs w:val="20"/>
              </w:rPr>
              <w:cr/>
              <w:t xml:space="preserve">8月28日：上午讨论 </w:t>
            </w:r>
            <w:proofErr w:type="gramStart"/>
            <w:r w:rsidRPr="00744690">
              <w:rPr>
                <w:rFonts w:ascii="宋体" w:hAnsi="宋体" w:cs="宋体"/>
                <w:kern w:val="0"/>
                <w:szCs w:val="20"/>
              </w:rPr>
              <w:t>”</w:t>
            </w:r>
            <w:proofErr w:type="gramEnd"/>
            <w:r w:rsidRPr="00744690">
              <w:rPr>
                <w:rFonts w:ascii="宋体" w:hAnsi="宋体" w:cs="宋体"/>
                <w:kern w:val="0"/>
                <w:szCs w:val="20"/>
              </w:rPr>
              <w:t>machine learning-based geological interpretation of well logs and seismic data“。</w:t>
            </w:r>
            <w:r w:rsidRPr="00744690">
              <w:rPr>
                <w:rFonts w:ascii="宋体" w:hAnsi="宋体" w:cs="宋体"/>
                <w:kern w:val="0"/>
                <w:szCs w:val="20"/>
              </w:rPr>
              <w:cr/>
              <w:t>下午探讨斯坦福地球物理博士教学的课程设计与教学及油藏地球物理研究。</w:t>
            </w:r>
            <w:r w:rsidRPr="00744690">
              <w:rPr>
                <w:rFonts w:ascii="宋体" w:hAnsi="宋体" w:cs="宋体"/>
                <w:kern w:val="0"/>
                <w:szCs w:val="20"/>
              </w:rPr>
              <w:cr/>
            </w:r>
            <w:r w:rsidRPr="00744690">
              <w:rPr>
                <w:rFonts w:ascii="宋体" w:hAnsi="宋体" w:cs="宋体"/>
                <w:kern w:val="0"/>
                <w:szCs w:val="20"/>
              </w:rPr>
              <w:lastRenderedPageBreak/>
              <w:t>8月29日 上午the Stanford Center for Earth Resources Forecasting (SCERF)，可能的二氧化碳封存时移地震监测技术合作讨论；</w:t>
            </w:r>
            <w:r w:rsidRPr="00744690">
              <w:rPr>
                <w:rFonts w:ascii="宋体" w:hAnsi="宋体" w:cs="宋体"/>
                <w:kern w:val="0"/>
                <w:szCs w:val="20"/>
              </w:rPr>
              <w:cr/>
              <w:t>下午乘中国国航返回北京。</w:t>
            </w:r>
            <w:r w:rsidRPr="00744690">
              <w:rPr>
                <w:rFonts w:ascii="宋体" w:hAnsi="宋体" w:cs="宋体"/>
                <w:kern w:val="0"/>
                <w:szCs w:val="20"/>
              </w:rPr>
              <w:cr/>
              <w:t>8月30日，北京首都机场，结束行程。</w:t>
            </w:r>
          </w:p>
        </w:tc>
      </w:tr>
      <w:tr w:rsidR="00654069" w:rsidRPr="00FB4F78" w14:paraId="0BD8BB90" w14:textId="77777777" w:rsidTr="00B359B5">
        <w:trPr>
          <w:trHeight w:val="934"/>
          <w:tblCellSpacing w:w="0" w:type="dxa"/>
        </w:trPr>
        <w:tc>
          <w:tcPr>
            <w:tcW w:w="1702" w:type="dxa"/>
            <w:vAlign w:val="center"/>
            <w:hideMark/>
          </w:tcPr>
          <w:p w14:paraId="148F528A"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lastRenderedPageBreak/>
              <w:t>事后公示</w:t>
            </w:r>
          </w:p>
        </w:tc>
        <w:tc>
          <w:tcPr>
            <w:tcW w:w="6804" w:type="dxa"/>
            <w:vAlign w:val="center"/>
            <w:hideMark/>
          </w:tcPr>
          <w:p w14:paraId="595E25B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请在回国后</w:t>
            </w:r>
            <w:r w:rsidRPr="00FB4F78">
              <w:rPr>
                <w:rFonts w:ascii="Times New Roman" w:hAnsi="Times New Roman" w:cs="Times New Roman"/>
              </w:rPr>
              <w:t>1</w:t>
            </w:r>
            <w:r w:rsidRPr="00FB4F78">
              <w:rPr>
                <w:rFonts w:ascii="Times New Roman" w:hAnsi="Times New Roman" w:cs="Times New Roman"/>
              </w:rPr>
              <w:t>个月内在单位内部公布上述公示内容的实际执行情况和出访报告。</w:t>
            </w:r>
          </w:p>
        </w:tc>
      </w:tr>
      <w:tr w:rsidR="00654069" w:rsidRPr="00FB4F78" w14:paraId="641D35A0" w14:textId="77777777" w:rsidTr="0000058A">
        <w:trPr>
          <w:trHeight w:val="921"/>
          <w:tblCellSpacing w:w="0" w:type="dxa"/>
        </w:trPr>
        <w:tc>
          <w:tcPr>
            <w:tcW w:w="8506" w:type="dxa"/>
            <w:gridSpan w:val="2"/>
            <w:vAlign w:val="center"/>
            <w:hideMark/>
          </w:tcPr>
          <w:p w14:paraId="14A04900" w14:textId="24130DF9" w:rsidR="00654069" w:rsidRPr="00FB4F78" w:rsidRDefault="00654069" w:rsidP="009A01AB">
            <w:pPr>
              <w:rPr>
                <w:rFonts w:ascii="Times New Roman" w:hAnsi="Times New Roman" w:cs="Times New Roman"/>
              </w:rPr>
            </w:pPr>
            <w:r w:rsidRPr="00FB4F78">
              <w:rPr>
                <w:rFonts w:ascii="Times New Roman" w:hAnsi="Times New Roman" w:cs="Times New Roman"/>
              </w:rPr>
              <w:t>公示期</w:t>
            </w:r>
            <w:r w:rsidRPr="00FB4F78">
              <w:rPr>
                <w:rFonts w:ascii="Times New Roman" w:hAnsi="Times New Roman" w:cs="Times New Roman"/>
              </w:rPr>
              <w:t>5</w:t>
            </w:r>
            <w:r w:rsidR="00AD2619">
              <w:rPr>
                <w:rFonts w:ascii="Times New Roman" w:hAnsi="Times New Roman" w:cs="Times New Roman" w:hint="eastAsia"/>
              </w:rPr>
              <w:t>个</w:t>
            </w:r>
            <w:r w:rsidR="0021042B">
              <w:rPr>
                <w:rFonts w:ascii="Times New Roman" w:hAnsi="Times New Roman" w:cs="Times New Roman" w:hint="eastAsia"/>
              </w:rPr>
              <w:t>工作日</w:t>
            </w:r>
            <w:r w:rsidRPr="00FB4F78">
              <w:rPr>
                <w:rFonts w:ascii="Times New Roman" w:hAnsi="Times New Roman" w:cs="Times New Roman"/>
              </w:rPr>
              <w:t>，如有异议，请于</w:t>
            </w:r>
            <w:r w:rsidR="00B359B5">
              <w:rPr>
                <w:rFonts w:ascii="Times New Roman" w:hAnsi="Times New Roman" w:cs="Times New Roman"/>
              </w:rPr>
              <w:t xml:space="preserve">    </w:t>
            </w:r>
            <w:r w:rsidRPr="00FB4F78">
              <w:rPr>
                <w:rFonts w:ascii="Times New Roman" w:hAnsi="Times New Roman" w:cs="Times New Roman"/>
              </w:rPr>
              <w:t>年</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月</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日前</w:t>
            </w:r>
            <w:r w:rsidR="00C8134F">
              <w:rPr>
                <w:rFonts w:ascii="Times New Roman" w:hAnsi="Times New Roman" w:cs="Times New Roman" w:hint="eastAsia"/>
              </w:rPr>
              <w:t>联系</w:t>
            </w:r>
            <w:r w:rsidR="00B359B5">
              <w:rPr>
                <w:rFonts w:ascii="Times New Roman" w:hAnsi="Times New Roman" w:cs="Times New Roman" w:hint="eastAsia"/>
              </w:rPr>
              <w:t>学院办公室</w:t>
            </w:r>
            <w:r w:rsidRPr="00FB4F78">
              <w:rPr>
                <w:rFonts w:ascii="Times New Roman" w:hAnsi="Times New Roman" w:cs="Times New Roman"/>
              </w:rPr>
              <w:t>，联系电话：</w:t>
            </w:r>
            <w:r w:rsidRPr="00FB4F78">
              <w:rPr>
                <w:rFonts w:ascii="Times New Roman" w:hAnsi="Times New Roman" w:cs="Times New Roman"/>
              </w:rPr>
              <w:t>010-897</w:t>
            </w:r>
            <w:r w:rsidR="00B359B5">
              <w:rPr>
                <w:rFonts w:ascii="Times New Roman" w:hAnsi="Times New Roman" w:cs="Times New Roman"/>
              </w:rPr>
              <w:t>3</w:t>
            </w:r>
            <w:r w:rsidR="00B359B5">
              <w:rPr>
                <w:rFonts w:ascii="Times New Roman" w:hAnsi="Times New Roman" w:cs="Times New Roman" w:hint="eastAsia"/>
              </w:rPr>
              <w:t>xxxx</w:t>
            </w:r>
            <w:r w:rsidRPr="00FB4F78">
              <w:rPr>
                <w:rFonts w:ascii="Times New Roman" w:hAnsi="Times New Roman" w:cs="Times New Roman"/>
              </w:rPr>
              <w:t>，邮箱：</w:t>
            </w:r>
          </w:p>
        </w:tc>
      </w:tr>
    </w:tbl>
    <w:p w14:paraId="4F9F36E8" w14:textId="77777777" w:rsidR="00AC25F3" w:rsidRPr="00FB4F78" w:rsidRDefault="00AC25F3">
      <w:pPr>
        <w:rPr>
          <w:rFonts w:ascii="Times New Roman" w:hAnsi="Times New Roman" w:cs="Times New Roman"/>
        </w:rPr>
      </w:pPr>
    </w:p>
    <w:sectPr w:rsidR="00AC25F3" w:rsidRPr="00FB4F7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CF6D" w14:textId="77777777" w:rsidR="00C64E78" w:rsidRDefault="00C64E78" w:rsidP="009A01AB">
      <w:r>
        <w:separator/>
      </w:r>
    </w:p>
  </w:endnote>
  <w:endnote w:type="continuationSeparator" w:id="0">
    <w:p w14:paraId="471A527A" w14:textId="77777777" w:rsidR="00C64E78" w:rsidRDefault="00C64E78" w:rsidP="009A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E2FD" w14:textId="77777777" w:rsidR="00C64E78" w:rsidRDefault="00C64E78" w:rsidP="009A01AB">
      <w:r>
        <w:separator/>
      </w:r>
    </w:p>
  </w:footnote>
  <w:footnote w:type="continuationSeparator" w:id="0">
    <w:p w14:paraId="6622DE3D" w14:textId="77777777" w:rsidR="00C64E78" w:rsidRDefault="00C64E78" w:rsidP="009A0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9"/>
    <w:rsid w:val="0000058A"/>
    <w:rsid w:val="000963C7"/>
    <w:rsid w:val="0021042B"/>
    <w:rsid w:val="00243908"/>
    <w:rsid w:val="003B3927"/>
    <w:rsid w:val="003D42A0"/>
    <w:rsid w:val="00403DF3"/>
    <w:rsid w:val="004936F9"/>
    <w:rsid w:val="004B497E"/>
    <w:rsid w:val="00555FF7"/>
    <w:rsid w:val="005A61B5"/>
    <w:rsid w:val="005F31AF"/>
    <w:rsid w:val="00601A4C"/>
    <w:rsid w:val="006155A0"/>
    <w:rsid w:val="00633735"/>
    <w:rsid w:val="00654069"/>
    <w:rsid w:val="006B78A8"/>
    <w:rsid w:val="00737A43"/>
    <w:rsid w:val="00744690"/>
    <w:rsid w:val="00790F8E"/>
    <w:rsid w:val="00875D2D"/>
    <w:rsid w:val="008C62DB"/>
    <w:rsid w:val="009A01AB"/>
    <w:rsid w:val="009A20DC"/>
    <w:rsid w:val="009B1BD7"/>
    <w:rsid w:val="00AC25F3"/>
    <w:rsid w:val="00AD2619"/>
    <w:rsid w:val="00B359B5"/>
    <w:rsid w:val="00B56A8A"/>
    <w:rsid w:val="00B91410"/>
    <w:rsid w:val="00C64E78"/>
    <w:rsid w:val="00C8134F"/>
    <w:rsid w:val="00C87E4F"/>
    <w:rsid w:val="00C956A3"/>
    <w:rsid w:val="00CE10A9"/>
    <w:rsid w:val="00D25699"/>
    <w:rsid w:val="00D32E9C"/>
    <w:rsid w:val="00D9388A"/>
    <w:rsid w:val="00DB2069"/>
    <w:rsid w:val="00F55378"/>
    <w:rsid w:val="00FB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99383"/>
  <w15:docId w15:val="{6A54AB28-39F5-45E9-A19E-5CEF2EF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069"/>
    <w:rPr>
      <w:color w:val="0000FF" w:themeColor="hyperlink"/>
      <w:u w:val="single"/>
    </w:rPr>
  </w:style>
  <w:style w:type="paragraph" w:styleId="a4">
    <w:name w:val="List Paragraph"/>
    <w:basedOn w:val="a"/>
    <w:uiPriority w:val="34"/>
    <w:qFormat/>
    <w:rsid w:val="00654069"/>
    <w:pPr>
      <w:ind w:firstLineChars="200" w:firstLine="420"/>
    </w:pPr>
  </w:style>
  <w:style w:type="paragraph" w:styleId="a5">
    <w:name w:val="header"/>
    <w:basedOn w:val="a"/>
    <w:link w:val="a6"/>
    <w:uiPriority w:val="99"/>
    <w:unhideWhenUsed/>
    <w:rsid w:val="009A01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01AB"/>
    <w:rPr>
      <w:sz w:val="18"/>
      <w:szCs w:val="18"/>
    </w:rPr>
  </w:style>
  <w:style w:type="paragraph" w:styleId="a7">
    <w:name w:val="footer"/>
    <w:basedOn w:val="a"/>
    <w:link w:val="a8"/>
    <w:uiPriority w:val="99"/>
    <w:unhideWhenUsed/>
    <w:rsid w:val="009A01AB"/>
    <w:pPr>
      <w:tabs>
        <w:tab w:val="center" w:pos="4153"/>
        <w:tab w:val="right" w:pos="8306"/>
      </w:tabs>
      <w:snapToGrid w:val="0"/>
      <w:jc w:val="left"/>
    </w:pPr>
    <w:rPr>
      <w:sz w:val="18"/>
      <w:szCs w:val="18"/>
    </w:rPr>
  </w:style>
  <w:style w:type="character" w:customStyle="1" w:styleId="a8">
    <w:name w:val="页脚 字符"/>
    <w:basedOn w:val="a0"/>
    <w:link w:val="a7"/>
    <w:uiPriority w:val="99"/>
    <w:rsid w:val="009A01AB"/>
    <w:rPr>
      <w:sz w:val="18"/>
      <w:szCs w:val="18"/>
    </w:rPr>
  </w:style>
  <w:style w:type="table" w:styleId="a9">
    <w:name w:val="Table Grid"/>
    <w:basedOn w:val="a1"/>
    <w:uiPriority w:val="59"/>
    <w:unhideWhenUsed/>
    <w:rsid w:val="0009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796726">
      <w:bodyDiv w:val="1"/>
      <w:marLeft w:val="0"/>
      <w:marRight w:val="0"/>
      <w:marTop w:val="0"/>
      <w:marBottom w:val="0"/>
      <w:divBdr>
        <w:top w:val="none" w:sz="0" w:space="0" w:color="auto"/>
        <w:left w:val="none" w:sz="0" w:space="0" w:color="auto"/>
        <w:bottom w:val="none" w:sz="0" w:space="0" w:color="auto"/>
        <w:right w:val="none" w:sz="0" w:space="0" w:color="auto"/>
      </w:divBdr>
      <w:divsChild>
        <w:div w:id="500631792">
          <w:marLeft w:val="0"/>
          <w:marRight w:val="0"/>
          <w:marTop w:val="0"/>
          <w:marBottom w:val="0"/>
          <w:divBdr>
            <w:top w:val="none" w:sz="0" w:space="0" w:color="auto"/>
            <w:left w:val="none" w:sz="0" w:space="0" w:color="auto"/>
            <w:bottom w:val="none" w:sz="0" w:space="0" w:color="auto"/>
            <w:right w:val="none" w:sz="0" w:space="0" w:color="auto"/>
          </w:divBdr>
        </w:div>
        <w:div w:id="1496605386">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889</Words>
  <Characters>1175</Characters>
  <Application>Microsoft Office Word</Application>
  <DocSecurity>0</DocSecurity>
  <Lines>78</Lines>
  <Paragraphs>82</Paragraphs>
  <ScaleCrop>false</ScaleCrop>
  <Company>China</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x chen</cp:lastModifiedBy>
  <cp:revision>3</cp:revision>
  <dcterms:created xsi:type="dcterms:W3CDTF">2026-05-27T04:22:00Z</dcterms:created>
  <dcterms:modified xsi:type="dcterms:W3CDTF">2026-05-28T06:19:00Z</dcterms:modified>
</cp:coreProperties>
</file>