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2060" w:rsidRDefault="00AB2060" w:rsidP="00AB2060">
      <w:pPr>
        <w:tabs>
          <w:tab w:val="left" w:pos="720"/>
        </w:tabs>
        <w:spacing w:line="360" w:lineRule="auto"/>
        <w:rPr>
          <w:rFonts w:ascii="仿宋_GB2312" w:eastAsia="仿宋_GB2312" w:hAnsi="仿宋"/>
          <w:sz w:val="32"/>
          <w:szCs w:val="32"/>
        </w:rPr>
      </w:pPr>
      <w:r w:rsidRPr="00AB2060">
        <w:rPr>
          <w:rFonts w:ascii="仿宋_GB2312" w:eastAsia="仿宋_GB2312" w:hAnsi="仿宋" w:hint="eastAsia"/>
          <w:sz w:val="32"/>
          <w:szCs w:val="32"/>
        </w:rPr>
        <w:t>附件：</w:t>
      </w:r>
      <w:bookmarkStart w:id="0" w:name="_GoBack"/>
      <w:bookmarkEnd w:id="0"/>
    </w:p>
    <w:p w:rsidR="00E36729" w:rsidRPr="00AB2060" w:rsidRDefault="00E36729" w:rsidP="00AB2060">
      <w:pPr>
        <w:tabs>
          <w:tab w:val="left" w:pos="720"/>
        </w:tabs>
        <w:spacing w:line="360" w:lineRule="auto"/>
        <w:rPr>
          <w:rFonts w:ascii="仿宋_GB2312" w:eastAsia="仿宋_GB2312" w:hAnsi="仿宋" w:hint="eastAsia"/>
          <w:sz w:val="32"/>
          <w:szCs w:val="32"/>
        </w:rPr>
      </w:pPr>
    </w:p>
    <w:p w:rsidR="00AB2060" w:rsidRDefault="00E36729" w:rsidP="00E36729">
      <w:pPr>
        <w:tabs>
          <w:tab w:val="left" w:pos="720"/>
        </w:tabs>
        <w:spacing w:line="360" w:lineRule="auto"/>
        <w:jc w:val="center"/>
        <w:rPr>
          <w:rFonts w:ascii="黑体" w:eastAsia="黑体" w:hAnsi="黑体" w:cs="宋体"/>
          <w:color w:val="000000"/>
          <w:kern w:val="0"/>
          <w:sz w:val="32"/>
          <w:szCs w:val="32"/>
        </w:rPr>
      </w:pPr>
      <w:r w:rsidRPr="00E36729">
        <w:rPr>
          <w:rFonts w:ascii="黑体" w:eastAsia="黑体" w:hAnsi="黑体" w:cs="宋体" w:hint="eastAsia"/>
          <w:color w:val="000000"/>
          <w:kern w:val="0"/>
          <w:sz w:val="32"/>
          <w:szCs w:val="32"/>
        </w:rPr>
        <w:t>教学设计、现场展示和教学反思三部分评价指标</w:t>
      </w:r>
    </w:p>
    <w:p w:rsidR="00E36729" w:rsidRPr="00E36729" w:rsidRDefault="00E36729" w:rsidP="00E36729">
      <w:pPr>
        <w:tabs>
          <w:tab w:val="left" w:pos="720"/>
        </w:tabs>
        <w:spacing w:line="360" w:lineRule="auto"/>
        <w:jc w:val="center"/>
        <w:rPr>
          <w:rFonts w:ascii="黑体" w:eastAsia="黑体" w:hAnsi="黑体" w:hint="eastAsia"/>
          <w:b/>
          <w:sz w:val="24"/>
        </w:rPr>
      </w:pPr>
    </w:p>
    <w:p w:rsidR="00AB2060" w:rsidRDefault="00AB2060" w:rsidP="00AB2060">
      <w:pPr>
        <w:tabs>
          <w:tab w:val="left" w:pos="720"/>
        </w:tabs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（1）教案评价指标（量表满分30分，专家评委评分权重为30%）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34"/>
        <w:gridCol w:w="1985"/>
        <w:gridCol w:w="2126"/>
        <w:gridCol w:w="2126"/>
        <w:gridCol w:w="1585"/>
      </w:tblGrid>
      <w:tr w:rsidR="00AB2060" w:rsidTr="00DF1CCE">
        <w:trPr>
          <w:trHeight w:val="542"/>
          <w:jc w:val="center"/>
        </w:trPr>
        <w:tc>
          <w:tcPr>
            <w:tcW w:w="934" w:type="dxa"/>
            <w:vAlign w:val="center"/>
          </w:tcPr>
          <w:p w:rsidR="00AB2060" w:rsidRDefault="00AB2060" w:rsidP="00DF1CC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评价标准</w:t>
            </w:r>
          </w:p>
        </w:tc>
        <w:tc>
          <w:tcPr>
            <w:tcW w:w="1985" w:type="dxa"/>
            <w:vAlign w:val="center"/>
          </w:tcPr>
          <w:p w:rsidR="00AB2060" w:rsidRDefault="00AB2060" w:rsidP="00DF1CCE">
            <w:pPr>
              <w:widowControl/>
              <w:spacing w:line="400" w:lineRule="exact"/>
              <w:ind w:firstLine="2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教学目的</w:t>
            </w:r>
          </w:p>
        </w:tc>
        <w:tc>
          <w:tcPr>
            <w:tcW w:w="2126" w:type="dxa"/>
            <w:vAlign w:val="center"/>
          </w:tcPr>
          <w:p w:rsidR="00AB2060" w:rsidRDefault="00AB2060" w:rsidP="00DF1CC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教学内容</w:t>
            </w:r>
          </w:p>
        </w:tc>
        <w:tc>
          <w:tcPr>
            <w:tcW w:w="2126" w:type="dxa"/>
            <w:vAlign w:val="center"/>
          </w:tcPr>
          <w:p w:rsidR="00AB2060" w:rsidRDefault="00AB2060" w:rsidP="00DF1CC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教学形式</w:t>
            </w:r>
          </w:p>
        </w:tc>
        <w:tc>
          <w:tcPr>
            <w:tcW w:w="1585" w:type="dxa"/>
            <w:vAlign w:val="center"/>
          </w:tcPr>
          <w:p w:rsidR="00AB2060" w:rsidRDefault="00AB2060" w:rsidP="00DF1CC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教学手段</w:t>
            </w:r>
          </w:p>
        </w:tc>
      </w:tr>
      <w:tr w:rsidR="00AB2060" w:rsidTr="00DF1CCE">
        <w:trPr>
          <w:trHeight w:val="1543"/>
          <w:jc w:val="center"/>
        </w:trPr>
        <w:tc>
          <w:tcPr>
            <w:tcW w:w="934" w:type="dxa"/>
          </w:tcPr>
          <w:p w:rsidR="00AB2060" w:rsidRDefault="00AB2060" w:rsidP="00DF1CC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标准说明</w:t>
            </w:r>
          </w:p>
        </w:tc>
        <w:tc>
          <w:tcPr>
            <w:tcW w:w="1985" w:type="dxa"/>
          </w:tcPr>
          <w:p w:rsidR="00AB2060" w:rsidRDefault="00AB2060" w:rsidP="00DF1CC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教学目标明确，符合课程大纲的要求，注重学生全面发展。</w:t>
            </w:r>
          </w:p>
        </w:tc>
        <w:tc>
          <w:tcPr>
            <w:tcW w:w="2126" w:type="dxa"/>
          </w:tcPr>
          <w:p w:rsidR="00AB2060" w:rsidRDefault="00AB2060" w:rsidP="00DF1CC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教学内容凸显立德树人理念和思想政治工作要求，无科学性错误，内容的顺序安排符合专业学科逻辑，容量合适，理论联系实际，符合学生特点。</w:t>
            </w:r>
          </w:p>
        </w:tc>
        <w:tc>
          <w:tcPr>
            <w:tcW w:w="2126" w:type="dxa"/>
          </w:tcPr>
          <w:p w:rsidR="00AB2060" w:rsidRDefault="00AB2060" w:rsidP="00DF1CC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教学过程突出学生的主体性，教与学的活动有机结合，教学策略选择正确，注重调动学生的学习积极性。</w:t>
            </w:r>
          </w:p>
        </w:tc>
        <w:tc>
          <w:tcPr>
            <w:tcW w:w="1585" w:type="dxa"/>
          </w:tcPr>
          <w:p w:rsidR="00AB2060" w:rsidRDefault="00AB2060" w:rsidP="00DF1CC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正确选择使用各种教学媒体，充分考虑教学重点和难点，进行有针对性的分析与设计。</w:t>
            </w:r>
          </w:p>
        </w:tc>
      </w:tr>
      <w:tr w:rsidR="00AB2060" w:rsidTr="00DF1CCE">
        <w:trPr>
          <w:trHeight w:val="404"/>
          <w:jc w:val="center"/>
        </w:trPr>
        <w:tc>
          <w:tcPr>
            <w:tcW w:w="934" w:type="dxa"/>
          </w:tcPr>
          <w:p w:rsidR="00AB2060" w:rsidRDefault="00AB2060" w:rsidP="00DF1CC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分值</w:t>
            </w:r>
          </w:p>
        </w:tc>
        <w:tc>
          <w:tcPr>
            <w:tcW w:w="1985" w:type="dxa"/>
          </w:tcPr>
          <w:p w:rsidR="00AB2060" w:rsidRDefault="00AB2060" w:rsidP="00DF1CC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5分</w:t>
            </w:r>
          </w:p>
        </w:tc>
        <w:tc>
          <w:tcPr>
            <w:tcW w:w="2126" w:type="dxa"/>
          </w:tcPr>
          <w:p w:rsidR="00AB2060" w:rsidRDefault="00AB2060" w:rsidP="00DF1CC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10分</w:t>
            </w:r>
          </w:p>
        </w:tc>
        <w:tc>
          <w:tcPr>
            <w:tcW w:w="2126" w:type="dxa"/>
          </w:tcPr>
          <w:p w:rsidR="00AB2060" w:rsidRDefault="00AB2060" w:rsidP="00DF1CC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8分</w:t>
            </w:r>
          </w:p>
        </w:tc>
        <w:tc>
          <w:tcPr>
            <w:tcW w:w="1585" w:type="dxa"/>
          </w:tcPr>
          <w:p w:rsidR="00AB2060" w:rsidRDefault="00AB2060" w:rsidP="00DF1CCE">
            <w:pPr>
              <w:widowControl/>
              <w:spacing w:line="4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7分</w:t>
            </w:r>
          </w:p>
        </w:tc>
      </w:tr>
    </w:tbl>
    <w:p w:rsidR="00AB2060" w:rsidRDefault="00AB2060" w:rsidP="00AB2060">
      <w:pPr>
        <w:ind w:firstLine="320"/>
        <w:rPr>
          <w:rFonts w:ascii="仿宋" w:eastAsia="仿宋" w:hAnsi="仿宋"/>
          <w:b/>
          <w:sz w:val="24"/>
        </w:rPr>
      </w:pPr>
    </w:p>
    <w:p w:rsidR="00AB2060" w:rsidRDefault="00AB2060" w:rsidP="00AB2060">
      <w:pPr>
        <w:ind w:firstLineChars="100" w:firstLine="241"/>
        <w:rPr>
          <w:rFonts w:ascii="仿宋" w:eastAsia="仿宋" w:hAnsi="仿宋"/>
          <w:b/>
          <w:sz w:val="24"/>
        </w:rPr>
      </w:pPr>
    </w:p>
    <w:p w:rsidR="00AB2060" w:rsidRDefault="00AB2060" w:rsidP="00AB2060">
      <w:pPr>
        <w:ind w:firstLineChars="100" w:firstLine="241"/>
        <w:rPr>
          <w:rFonts w:ascii="仿宋" w:eastAsia="仿宋" w:hAnsi="仿宋"/>
          <w:b/>
          <w:sz w:val="24"/>
        </w:rPr>
      </w:pPr>
    </w:p>
    <w:p w:rsidR="00AB2060" w:rsidRDefault="00AB2060" w:rsidP="00AB2060">
      <w:pPr>
        <w:ind w:firstLineChars="100" w:firstLine="241"/>
        <w:rPr>
          <w:rFonts w:ascii="仿宋" w:eastAsia="仿宋" w:hAnsi="仿宋"/>
          <w:b/>
          <w:sz w:val="24"/>
        </w:rPr>
      </w:pPr>
    </w:p>
    <w:p w:rsidR="00AB2060" w:rsidRDefault="00AB2060">
      <w:pPr>
        <w:widowControl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br w:type="page"/>
      </w:r>
    </w:p>
    <w:p w:rsidR="00AB2060" w:rsidRDefault="00AB2060" w:rsidP="00AB2060">
      <w:pPr>
        <w:ind w:firstLineChars="100" w:firstLine="241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lastRenderedPageBreak/>
        <w:t>（2）现场教学展示环节专家评价分类指标</w:t>
      </w:r>
    </w:p>
    <w:p w:rsidR="00AB2060" w:rsidRDefault="00AB2060" w:rsidP="00AB2060">
      <w:pPr>
        <w:tabs>
          <w:tab w:val="left" w:pos="720"/>
        </w:tabs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t>文史组赛事评价指标（量表满分100分，专家评委评分权重为70%）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8"/>
        <w:gridCol w:w="7235"/>
        <w:gridCol w:w="957"/>
      </w:tblGrid>
      <w:tr w:rsidR="00AB2060" w:rsidTr="00DF1CCE">
        <w:trPr>
          <w:trHeight w:hRule="exact" w:val="851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一级指标</w:t>
            </w:r>
          </w:p>
        </w:tc>
        <w:tc>
          <w:tcPr>
            <w:tcW w:w="7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二级指标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分值</w:t>
            </w:r>
          </w:p>
        </w:tc>
      </w:tr>
      <w:tr w:rsidR="00AB2060" w:rsidTr="00DF1CCE">
        <w:trPr>
          <w:trHeight w:hRule="exact" w:val="851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教学内容35%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1.凸显立德树人和思想政治工作的要求。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 xml:space="preserve">10 </w:t>
            </w:r>
          </w:p>
        </w:tc>
      </w:tr>
      <w:tr w:rsidR="00AB2060" w:rsidTr="00DF1CCE">
        <w:trPr>
          <w:trHeight w:hRule="exact" w:val="851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2.体现专业育人目标和特色。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10</w:t>
            </w:r>
          </w:p>
        </w:tc>
      </w:tr>
      <w:tr w:rsidR="00AB2060" w:rsidTr="00DF1CCE">
        <w:trPr>
          <w:trHeight w:hRule="exact" w:val="851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3.体现优秀的学科素养和专业水准，反映学科发展前沿。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5</w:t>
            </w:r>
          </w:p>
        </w:tc>
      </w:tr>
      <w:tr w:rsidR="00AB2060" w:rsidTr="00DF1CCE">
        <w:trPr>
          <w:trHeight w:hRule="exact" w:val="851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4.教学目标明确，内容充实，重点突出，条理清楚，循序渐进，具有一定的难度、深度和广度。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10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</w:t>
            </w:r>
          </w:p>
        </w:tc>
      </w:tr>
      <w:tr w:rsidR="00AB2060" w:rsidTr="00DF1CCE">
        <w:trPr>
          <w:trHeight w:hRule="exact" w:val="851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教学组织</w:t>
            </w:r>
          </w:p>
          <w:p w:rsidR="00AB2060" w:rsidRDefault="00AB2060" w:rsidP="00DF1CC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45%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1.教学材料准备充分，教学方法运用灵活、恰当；课堂时间安排合理。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>1</w:t>
            </w:r>
            <w:r>
              <w:rPr>
                <w:rFonts w:ascii="仿宋" w:eastAsia="仿宋" w:hAnsi="仿宋" w:hint="eastAsia"/>
                <w:kern w:val="0"/>
                <w:sz w:val="24"/>
              </w:rPr>
              <w:t>5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</w:t>
            </w:r>
          </w:p>
        </w:tc>
      </w:tr>
      <w:tr w:rsidR="00AB2060" w:rsidTr="00DF1CCE">
        <w:trPr>
          <w:trHeight w:hRule="exact" w:val="851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2.注重对学生分析和解决问题能力的培养。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10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</w:t>
            </w:r>
          </w:p>
        </w:tc>
      </w:tr>
      <w:tr w:rsidR="00AB2060" w:rsidTr="00DF1CCE">
        <w:trPr>
          <w:trHeight w:hRule="exact" w:val="851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3.熟练、有效地运用多媒体等现代化教学手段，板书设计与多媒体配合，相得益彰，与教学内容紧密联系。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10</w:t>
            </w:r>
          </w:p>
        </w:tc>
      </w:tr>
      <w:tr w:rsidR="00AB2060" w:rsidTr="00DF1CCE">
        <w:trPr>
          <w:trHeight w:hRule="exact" w:val="851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4.语言表达清晰流畅，准确生动，语速恰当，肢体语言恰当，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教态自然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大方得体，精神饱满。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/>
                <w:kern w:val="0"/>
                <w:sz w:val="24"/>
              </w:rPr>
              <w:t xml:space="preserve">10 </w:t>
            </w:r>
          </w:p>
        </w:tc>
      </w:tr>
      <w:tr w:rsidR="00AB2060" w:rsidTr="00DF1CCE">
        <w:trPr>
          <w:trHeight w:hRule="exact" w:val="851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教学效果</w:t>
            </w:r>
          </w:p>
          <w:p w:rsidR="00AB2060" w:rsidRDefault="00AB2060" w:rsidP="00DF1CCE">
            <w:pPr>
              <w:widowControl/>
              <w:spacing w:line="44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20%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1.教学具有吸引力、感染力。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10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</w:t>
            </w:r>
          </w:p>
        </w:tc>
      </w:tr>
      <w:tr w:rsidR="00AB2060" w:rsidTr="00DF1CCE">
        <w:trPr>
          <w:trHeight w:hRule="exact" w:val="851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44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44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2.课堂应变能力强，与学生互动好，临场发挥有亮点。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440" w:lineRule="exact"/>
              <w:jc w:val="center"/>
              <w:rPr>
                <w:rFonts w:ascii="仿宋" w:eastAsia="仿宋" w:hAnsi="仿宋"/>
                <w:kern w:val="0"/>
                <w:sz w:val="24"/>
              </w:rPr>
            </w:pPr>
            <w:r>
              <w:rPr>
                <w:rFonts w:ascii="仿宋" w:eastAsia="仿宋" w:hAnsi="仿宋" w:hint="eastAsia"/>
                <w:kern w:val="0"/>
                <w:sz w:val="24"/>
              </w:rPr>
              <w:t>10</w:t>
            </w:r>
            <w:r>
              <w:rPr>
                <w:rFonts w:ascii="仿宋" w:eastAsia="仿宋" w:hAnsi="仿宋"/>
                <w:kern w:val="0"/>
                <w:sz w:val="24"/>
              </w:rPr>
              <w:t xml:space="preserve"> </w:t>
            </w:r>
          </w:p>
        </w:tc>
      </w:tr>
    </w:tbl>
    <w:p w:rsidR="00AB2060" w:rsidRDefault="00AB2060" w:rsidP="00AB2060">
      <w:pPr>
        <w:rPr>
          <w:rFonts w:ascii="仿宋" w:eastAsia="仿宋" w:hAnsi="仿宋"/>
          <w:sz w:val="24"/>
        </w:rPr>
      </w:pPr>
    </w:p>
    <w:p w:rsidR="00AB2060" w:rsidRDefault="00AB2060" w:rsidP="00AB2060">
      <w:pPr>
        <w:tabs>
          <w:tab w:val="left" w:pos="720"/>
        </w:tabs>
        <w:spacing w:line="360" w:lineRule="auto"/>
        <w:rPr>
          <w:rFonts w:ascii="仿宋" w:eastAsia="仿宋" w:hAnsi="仿宋"/>
          <w:sz w:val="24"/>
        </w:rPr>
      </w:pPr>
    </w:p>
    <w:p w:rsidR="00AB2060" w:rsidRDefault="00AB2060" w:rsidP="00AB2060">
      <w:pPr>
        <w:ind w:firstLineChars="100" w:firstLine="240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sz w:val="24"/>
        </w:rPr>
        <w:br w:type="page"/>
      </w:r>
      <w:r>
        <w:rPr>
          <w:rFonts w:ascii="仿宋" w:eastAsia="仿宋" w:hAnsi="仿宋" w:hint="eastAsia"/>
          <w:b/>
          <w:sz w:val="24"/>
        </w:rPr>
        <w:lastRenderedPageBreak/>
        <w:t>理科组赛事评价指标（量表满分100分，专家评委评分权重为70%）</w:t>
      </w:r>
    </w:p>
    <w:p w:rsidR="00AB2060" w:rsidRDefault="00AB2060" w:rsidP="00AB2060">
      <w:pPr>
        <w:rPr>
          <w:rFonts w:ascii="仿宋" w:eastAsia="仿宋" w:hAnsi="仿宋"/>
          <w:b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8"/>
        <w:gridCol w:w="7235"/>
        <w:gridCol w:w="957"/>
      </w:tblGrid>
      <w:tr w:rsidR="00AB2060" w:rsidTr="00DF1CCE">
        <w:trPr>
          <w:trHeight w:hRule="exact" w:val="851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一级指标</w:t>
            </w:r>
          </w:p>
        </w:tc>
        <w:tc>
          <w:tcPr>
            <w:tcW w:w="7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二级指标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分值</w:t>
            </w:r>
          </w:p>
        </w:tc>
      </w:tr>
      <w:tr w:rsidR="00AB2060" w:rsidTr="00DF1CCE">
        <w:trPr>
          <w:trHeight w:hRule="exact" w:val="851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教学内容45%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1.凸显立德树人和思想政治工作的要求。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10</w:t>
            </w:r>
          </w:p>
        </w:tc>
      </w:tr>
      <w:tr w:rsidR="00AB2060" w:rsidTr="00DF1CCE">
        <w:trPr>
          <w:trHeight w:hRule="exact" w:val="851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2.体现专业育人目标和特色。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AB2060" w:rsidTr="00DF1CCE">
        <w:trPr>
          <w:trHeight w:hRule="exact" w:val="851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3.体现优秀的学科素养和专业水准，反映学科发展前沿。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</w:tr>
      <w:tr w:rsidR="00AB2060" w:rsidTr="00DF1CCE">
        <w:trPr>
          <w:trHeight w:hRule="exact" w:val="1222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4.教学目标明确，内容充实，重点突出，条理清楚，循序渐进，具有一定的难度、深度和广度。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</w:p>
        </w:tc>
      </w:tr>
      <w:tr w:rsidR="00AB2060" w:rsidTr="00DF1CCE">
        <w:trPr>
          <w:trHeight w:hRule="exact" w:val="1207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教学组织40%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1.教学材料准备充分，教学方法运用灵活、恰当；课堂时间安排合理。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15</w:t>
            </w:r>
          </w:p>
        </w:tc>
      </w:tr>
      <w:tr w:rsidR="00AB2060" w:rsidTr="00DF1CCE">
        <w:trPr>
          <w:trHeight w:hRule="exact" w:val="851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2.注重对学生分析和解决问题能力的培养。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/>
                <w:kern w:val="0"/>
                <w:sz w:val="24"/>
              </w:rPr>
              <w:t>1</w:t>
            </w:r>
            <w:r>
              <w:rPr>
                <w:rFonts w:ascii="仿宋" w:eastAsia="仿宋" w:hAnsi="仿宋" w:cs="宋体" w:hint="eastAsia"/>
                <w:kern w:val="0"/>
                <w:sz w:val="24"/>
              </w:rPr>
              <w:t>0</w:t>
            </w:r>
          </w:p>
        </w:tc>
      </w:tr>
      <w:tr w:rsidR="00AB2060" w:rsidTr="00DF1CCE">
        <w:trPr>
          <w:trHeight w:hRule="exact" w:val="1061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3.熟练、有效地运用多媒体等现代化教学手段，板书设计与多媒体配合，相得益彰，与教学内容紧密联系。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</w:tr>
      <w:tr w:rsidR="00AB2060" w:rsidTr="00DF1CCE">
        <w:trPr>
          <w:trHeight w:hRule="exact" w:val="1342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4.语言表达清晰流畅，准确生动，语速恰当，肢体语言恰当，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教态自然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大方得体，精神饱满。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  <w:tr w:rsidR="00AB2060" w:rsidTr="00DF1CCE">
        <w:trPr>
          <w:trHeight w:hRule="exact" w:val="851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教学效果15%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1.教学具有吸引力、感染力。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</w:tr>
      <w:tr w:rsidR="00AB2060" w:rsidTr="00DF1CCE">
        <w:trPr>
          <w:trHeight w:hRule="exact" w:val="851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2.课堂应变能力强，与学生互动好，临场发挥有亮点。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10</w:t>
            </w:r>
          </w:p>
        </w:tc>
      </w:tr>
    </w:tbl>
    <w:p w:rsidR="00AB2060" w:rsidRDefault="00AB2060" w:rsidP="00AB2060">
      <w:pPr>
        <w:widowControl/>
        <w:spacing w:line="500" w:lineRule="exact"/>
        <w:jc w:val="left"/>
        <w:rPr>
          <w:rFonts w:ascii="仿宋" w:eastAsia="仿宋" w:hAnsi="仿宋" w:cs="宋体"/>
          <w:kern w:val="0"/>
          <w:sz w:val="24"/>
        </w:rPr>
      </w:pPr>
    </w:p>
    <w:p w:rsidR="00AB2060" w:rsidRDefault="00AB2060" w:rsidP="00AB2060">
      <w:pPr>
        <w:pStyle w:val="a3"/>
        <w:ind w:left="709" w:firstLineChars="0" w:firstLine="0"/>
        <w:rPr>
          <w:rFonts w:ascii="仿宋" w:eastAsia="仿宋" w:hAnsi="仿宋"/>
          <w:sz w:val="24"/>
          <w:szCs w:val="24"/>
        </w:rPr>
      </w:pPr>
    </w:p>
    <w:p w:rsidR="00AB2060" w:rsidRDefault="00AB2060" w:rsidP="00AB2060">
      <w:pPr>
        <w:pStyle w:val="a3"/>
        <w:ind w:left="709" w:firstLineChars="0" w:firstLine="0"/>
        <w:rPr>
          <w:rFonts w:ascii="仿宋" w:eastAsia="仿宋" w:hAnsi="仿宋"/>
          <w:sz w:val="24"/>
          <w:szCs w:val="24"/>
        </w:rPr>
      </w:pPr>
    </w:p>
    <w:p w:rsidR="00AB2060" w:rsidRDefault="00AB2060" w:rsidP="00AB2060">
      <w:pPr>
        <w:ind w:firstLineChars="100" w:firstLine="240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sz w:val="24"/>
        </w:rPr>
        <w:br w:type="page"/>
      </w:r>
      <w:r>
        <w:rPr>
          <w:rFonts w:ascii="仿宋" w:eastAsia="仿宋" w:hAnsi="仿宋" w:hint="eastAsia"/>
          <w:b/>
          <w:sz w:val="24"/>
        </w:rPr>
        <w:lastRenderedPageBreak/>
        <w:t>工科组赛事评价指标（量表满分100分，专家评委评分权重为70%）</w:t>
      </w:r>
    </w:p>
    <w:p w:rsidR="00AB2060" w:rsidRDefault="00AB2060" w:rsidP="00AB2060">
      <w:pPr>
        <w:rPr>
          <w:rFonts w:ascii="仿宋" w:eastAsia="仿宋" w:hAnsi="仿宋"/>
          <w:sz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868"/>
        <w:gridCol w:w="7235"/>
        <w:gridCol w:w="957"/>
      </w:tblGrid>
      <w:tr w:rsidR="00AB2060" w:rsidTr="00DF1CCE">
        <w:trPr>
          <w:trHeight w:hRule="exact" w:val="851"/>
        </w:trPr>
        <w:tc>
          <w:tcPr>
            <w:tcW w:w="8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一级指标</w:t>
            </w:r>
          </w:p>
        </w:tc>
        <w:tc>
          <w:tcPr>
            <w:tcW w:w="723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二级指标</w:t>
            </w:r>
          </w:p>
        </w:tc>
        <w:tc>
          <w:tcPr>
            <w:tcW w:w="95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bCs/>
                <w:kern w:val="0"/>
                <w:sz w:val="24"/>
              </w:rPr>
              <w:t>分值</w:t>
            </w:r>
          </w:p>
        </w:tc>
      </w:tr>
      <w:tr w:rsidR="00AB2060" w:rsidTr="00DF1CCE">
        <w:trPr>
          <w:trHeight w:hRule="exact" w:val="851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教学内容45%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1.凸显立德树人和思想政治工作的要求。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</w:t>
            </w:r>
          </w:p>
        </w:tc>
      </w:tr>
      <w:tr w:rsidR="00AB2060" w:rsidTr="00DF1CCE">
        <w:trPr>
          <w:trHeight w:hRule="exact" w:val="851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2.体现专业育人目标和特色。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</w:tr>
      <w:tr w:rsidR="00AB2060" w:rsidTr="00DF1CCE">
        <w:trPr>
          <w:trHeight w:hRule="exact" w:val="851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3.体现优秀的学科素养和专业水准，反映学科发展前沿。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</w:p>
        </w:tc>
      </w:tr>
      <w:tr w:rsidR="00AB2060" w:rsidTr="00DF1CCE">
        <w:trPr>
          <w:trHeight w:hRule="exact" w:val="1222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4.教学目标明确，内容充实，重点突出，条理清楚，循序</w:t>
            </w:r>
          </w:p>
          <w:p w:rsidR="00AB2060" w:rsidRDefault="00AB2060" w:rsidP="00DF1CC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渐进，具有一定的难度、深度和广度。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</w:tr>
      <w:tr w:rsidR="00AB2060" w:rsidTr="00DF1CCE">
        <w:trPr>
          <w:trHeight w:hRule="exact" w:val="999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教学组织40%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1.教学材料准备充分，教学方法运用灵活、恰当；课堂时间安排合理。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0</w:t>
            </w:r>
          </w:p>
        </w:tc>
      </w:tr>
      <w:tr w:rsidR="00AB2060" w:rsidTr="00DF1CCE">
        <w:trPr>
          <w:trHeight w:hRule="exact" w:val="851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2.注重对学生分析和解决问题能力的培养。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</w:t>
            </w: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</w:tr>
      <w:tr w:rsidR="00AB2060" w:rsidTr="00DF1CCE">
        <w:trPr>
          <w:trHeight w:hRule="exact" w:val="983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3.熟练、有效地运用多媒体等现代化教学手段，板书设计与多媒体配合，相得益彰，与教学内容紧密联系。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</w:tr>
      <w:tr w:rsidR="00AB2060" w:rsidTr="00DF1CCE">
        <w:trPr>
          <w:trHeight w:hRule="exact" w:val="1125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4.语言表达清晰流畅，准确生动，语速恰当，肢体语言恰当，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教态自然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大方得体，精神饱满。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10</w:t>
            </w:r>
          </w:p>
        </w:tc>
      </w:tr>
      <w:tr w:rsidR="00AB2060" w:rsidTr="00DF1CCE">
        <w:trPr>
          <w:trHeight w:hRule="exact" w:val="851"/>
        </w:trPr>
        <w:tc>
          <w:tcPr>
            <w:tcW w:w="8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教学效果15%</w:t>
            </w: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lef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1.教学具有吸引力、感染力。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5</w:t>
            </w:r>
          </w:p>
        </w:tc>
      </w:tr>
      <w:tr w:rsidR="00AB2060" w:rsidTr="00DF1CCE">
        <w:trPr>
          <w:trHeight w:hRule="exact" w:val="851"/>
        </w:trPr>
        <w:tc>
          <w:tcPr>
            <w:tcW w:w="8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</w:p>
        </w:tc>
        <w:tc>
          <w:tcPr>
            <w:tcW w:w="723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2.课堂应变能力强，与学生互动好，临场发挥有亮点。</w:t>
            </w:r>
          </w:p>
        </w:tc>
        <w:tc>
          <w:tcPr>
            <w:tcW w:w="95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B2060" w:rsidRDefault="00AB2060" w:rsidP="00DF1CCE">
            <w:pPr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10</w:t>
            </w:r>
          </w:p>
        </w:tc>
      </w:tr>
    </w:tbl>
    <w:p w:rsidR="00AB2060" w:rsidRDefault="00AB2060" w:rsidP="00AB2060">
      <w:pPr>
        <w:rPr>
          <w:rFonts w:ascii="仿宋" w:eastAsia="仿宋" w:hAnsi="仿宋"/>
          <w:sz w:val="24"/>
        </w:rPr>
      </w:pPr>
    </w:p>
    <w:p w:rsidR="00AB2060" w:rsidRDefault="00AB2060" w:rsidP="00AB2060">
      <w:pPr>
        <w:widowControl/>
        <w:jc w:val="left"/>
        <w:rPr>
          <w:rFonts w:ascii="仿宋" w:eastAsia="仿宋" w:hAnsi="仿宋"/>
          <w:sz w:val="24"/>
        </w:rPr>
      </w:pPr>
      <w:r>
        <w:rPr>
          <w:rFonts w:ascii="仿宋" w:eastAsia="仿宋" w:hAnsi="仿宋"/>
          <w:sz w:val="24"/>
        </w:rPr>
        <w:br w:type="page"/>
      </w:r>
    </w:p>
    <w:p w:rsidR="00AB2060" w:rsidRDefault="00AB2060" w:rsidP="00AB2060">
      <w:pPr>
        <w:tabs>
          <w:tab w:val="left" w:pos="720"/>
        </w:tabs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lastRenderedPageBreak/>
        <w:t>（3）学生评价表（量表满分30分，学生评委评分权重为30%）</w:t>
      </w:r>
    </w:p>
    <w:tbl>
      <w:tblPr>
        <w:tblW w:w="0" w:type="auto"/>
        <w:jc w:val="center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291"/>
        <w:gridCol w:w="1219"/>
        <w:gridCol w:w="1284"/>
        <w:gridCol w:w="1277"/>
        <w:gridCol w:w="1383"/>
        <w:gridCol w:w="1278"/>
        <w:gridCol w:w="1359"/>
      </w:tblGrid>
      <w:tr w:rsidR="00AB2060" w:rsidTr="00DF1CCE">
        <w:trPr>
          <w:trHeight w:val="420"/>
          <w:jc w:val="center"/>
        </w:trPr>
        <w:tc>
          <w:tcPr>
            <w:tcW w:w="1291" w:type="dxa"/>
            <w:vAlign w:val="center"/>
          </w:tcPr>
          <w:p w:rsidR="00AB2060" w:rsidRDefault="00AB2060" w:rsidP="00DF1CC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教学</w:t>
            </w:r>
          </w:p>
          <w:p w:rsidR="00AB2060" w:rsidRDefault="00AB2060" w:rsidP="00DF1CC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效果</w:t>
            </w:r>
          </w:p>
        </w:tc>
        <w:tc>
          <w:tcPr>
            <w:tcW w:w="2503" w:type="dxa"/>
            <w:gridSpan w:val="2"/>
            <w:vAlign w:val="center"/>
          </w:tcPr>
          <w:p w:rsidR="00AB2060" w:rsidRDefault="00AB2060" w:rsidP="00DF1CC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听</w:t>
            </w:r>
          </w:p>
        </w:tc>
        <w:tc>
          <w:tcPr>
            <w:tcW w:w="2660" w:type="dxa"/>
            <w:gridSpan w:val="2"/>
            <w:vAlign w:val="center"/>
          </w:tcPr>
          <w:p w:rsidR="00AB2060" w:rsidRDefault="00AB2060" w:rsidP="00DF1CC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看</w:t>
            </w:r>
          </w:p>
        </w:tc>
        <w:tc>
          <w:tcPr>
            <w:tcW w:w="2637" w:type="dxa"/>
            <w:gridSpan w:val="2"/>
            <w:vAlign w:val="center"/>
          </w:tcPr>
          <w:p w:rsidR="00AB2060" w:rsidRDefault="00AB2060" w:rsidP="00DF1CC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学</w:t>
            </w:r>
          </w:p>
        </w:tc>
      </w:tr>
      <w:tr w:rsidR="00AB2060" w:rsidTr="00DF1CCE">
        <w:trPr>
          <w:trHeight w:val="493"/>
          <w:jc w:val="center"/>
        </w:trPr>
        <w:tc>
          <w:tcPr>
            <w:tcW w:w="1291" w:type="dxa"/>
            <w:vAlign w:val="center"/>
          </w:tcPr>
          <w:p w:rsidR="00AB2060" w:rsidRDefault="00AB2060" w:rsidP="00DF1CC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评价</w:t>
            </w:r>
          </w:p>
          <w:p w:rsidR="00AB2060" w:rsidRDefault="00AB2060" w:rsidP="00DF1CC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标准</w:t>
            </w:r>
          </w:p>
        </w:tc>
        <w:tc>
          <w:tcPr>
            <w:tcW w:w="1219" w:type="dxa"/>
            <w:vAlign w:val="center"/>
          </w:tcPr>
          <w:p w:rsidR="00AB2060" w:rsidRDefault="00AB2060" w:rsidP="00DF1CC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容易</w:t>
            </w:r>
          </w:p>
          <w:p w:rsidR="00AB2060" w:rsidRDefault="00AB2060" w:rsidP="00DF1CC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理解</w:t>
            </w:r>
          </w:p>
        </w:tc>
        <w:tc>
          <w:tcPr>
            <w:tcW w:w="1284" w:type="dxa"/>
            <w:vAlign w:val="center"/>
          </w:tcPr>
          <w:p w:rsidR="00AB2060" w:rsidRDefault="00AB2060" w:rsidP="00DF1CC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语言</w:t>
            </w:r>
          </w:p>
          <w:p w:rsidR="00AB2060" w:rsidRDefault="00AB2060" w:rsidP="00DF1CC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得当</w:t>
            </w:r>
          </w:p>
        </w:tc>
        <w:tc>
          <w:tcPr>
            <w:tcW w:w="1277" w:type="dxa"/>
            <w:vAlign w:val="center"/>
          </w:tcPr>
          <w:p w:rsidR="00AB2060" w:rsidRDefault="00AB2060" w:rsidP="00DF1CC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演示</w:t>
            </w:r>
          </w:p>
          <w:p w:rsidR="00AB2060" w:rsidRDefault="00AB2060" w:rsidP="00DF1CC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生动</w:t>
            </w:r>
          </w:p>
        </w:tc>
        <w:tc>
          <w:tcPr>
            <w:tcW w:w="1383" w:type="dxa"/>
            <w:vAlign w:val="center"/>
          </w:tcPr>
          <w:p w:rsidR="00AB2060" w:rsidRDefault="00AB2060" w:rsidP="00DF1CC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形象</w:t>
            </w:r>
          </w:p>
          <w:p w:rsidR="00AB2060" w:rsidRDefault="00AB2060" w:rsidP="00DF1CC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有趣</w:t>
            </w:r>
          </w:p>
        </w:tc>
        <w:tc>
          <w:tcPr>
            <w:tcW w:w="1278" w:type="dxa"/>
            <w:vAlign w:val="center"/>
          </w:tcPr>
          <w:p w:rsidR="00AB2060" w:rsidRDefault="00AB2060" w:rsidP="00DF1CC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触动</w:t>
            </w:r>
          </w:p>
          <w:p w:rsidR="00AB2060" w:rsidRDefault="00AB2060" w:rsidP="00DF1CC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较大</w:t>
            </w:r>
          </w:p>
        </w:tc>
        <w:tc>
          <w:tcPr>
            <w:tcW w:w="1359" w:type="dxa"/>
            <w:vAlign w:val="center"/>
          </w:tcPr>
          <w:p w:rsidR="00AB2060" w:rsidRDefault="00AB2060" w:rsidP="00DF1CC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富有</w:t>
            </w:r>
          </w:p>
          <w:p w:rsidR="00AB2060" w:rsidRDefault="00AB2060" w:rsidP="00DF1CCE">
            <w:pPr>
              <w:widowControl/>
              <w:spacing w:line="4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启发</w:t>
            </w:r>
          </w:p>
        </w:tc>
      </w:tr>
      <w:tr w:rsidR="00AB2060" w:rsidTr="00DF1CCE">
        <w:trPr>
          <w:trHeight w:val="978"/>
          <w:jc w:val="center"/>
        </w:trPr>
        <w:tc>
          <w:tcPr>
            <w:tcW w:w="1291" w:type="dxa"/>
          </w:tcPr>
          <w:p w:rsidR="00AB2060" w:rsidRDefault="00AB2060" w:rsidP="00DF1CC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标准</w:t>
            </w:r>
          </w:p>
          <w:p w:rsidR="00AB2060" w:rsidRDefault="00AB2060" w:rsidP="00DF1CC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说明</w:t>
            </w:r>
          </w:p>
        </w:tc>
        <w:tc>
          <w:tcPr>
            <w:tcW w:w="1219" w:type="dxa"/>
          </w:tcPr>
          <w:p w:rsidR="00AB2060" w:rsidRDefault="00AB2060" w:rsidP="00DF1CC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讲述清楚明白，讲授有逻辑，知识容易消化。</w:t>
            </w:r>
          </w:p>
        </w:tc>
        <w:tc>
          <w:tcPr>
            <w:tcW w:w="1284" w:type="dxa"/>
          </w:tcPr>
          <w:p w:rsidR="00AB2060" w:rsidRDefault="00AB2060" w:rsidP="00DF1CC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语言有吸引力，我的注意力始终都很集中。</w:t>
            </w:r>
          </w:p>
        </w:tc>
        <w:tc>
          <w:tcPr>
            <w:tcW w:w="1277" w:type="dxa"/>
          </w:tcPr>
          <w:p w:rsidR="00AB2060" w:rsidRDefault="00AB2060" w:rsidP="00DF1CC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演示内容丰富，直观，令我难忘。</w:t>
            </w:r>
          </w:p>
        </w:tc>
        <w:tc>
          <w:tcPr>
            <w:tcW w:w="1383" w:type="dxa"/>
          </w:tcPr>
          <w:p w:rsidR="00AB2060" w:rsidRDefault="00AB2060" w:rsidP="00DF1CC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教学情景引人入胜，让</w:t>
            </w:r>
            <w:proofErr w:type="gramStart"/>
            <w:r>
              <w:rPr>
                <w:rFonts w:ascii="仿宋" w:eastAsia="仿宋" w:hAnsi="仿宋" w:cs="宋体" w:hint="eastAsia"/>
                <w:kern w:val="0"/>
                <w:sz w:val="24"/>
              </w:rPr>
              <w:t>我较好</w:t>
            </w:r>
            <w:proofErr w:type="gramEnd"/>
            <w:r>
              <w:rPr>
                <w:rFonts w:ascii="仿宋" w:eastAsia="仿宋" w:hAnsi="仿宋" w:cs="宋体" w:hint="eastAsia"/>
                <w:kern w:val="0"/>
                <w:sz w:val="24"/>
              </w:rPr>
              <w:t>理解了内容。</w:t>
            </w:r>
          </w:p>
        </w:tc>
        <w:tc>
          <w:tcPr>
            <w:tcW w:w="1278" w:type="dxa"/>
          </w:tcPr>
          <w:p w:rsidR="00AB2060" w:rsidRDefault="00AB2060" w:rsidP="00DF1CC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让我想探索更多知识，提升了我的认知技能。</w:t>
            </w:r>
          </w:p>
        </w:tc>
        <w:tc>
          <w:tcPr>
            <w:tcW w:w="1359" w:type="dxa"/>
          </w:tcPr>
          <w:p w:rsidR="00AB2060" w:rsidRDefault="00AB2060" w:rsidP="00DF1CC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引起了我的深度思考，获得了一些重要启示。</w:t>
            </w:r>
          </w:p>
        </w:tc>
      </w:tr>
      <w:tr w:rsidR="00AB2060" w:rsidTr="00DF1CCE">
        <w:trPr>
          <w:trHeight w:val="404"/>
          <w:jc w:val="center"/>
        </w:trPr>
        <w:tc>
          <w:tcPr>
            <w:tcW w:w="1291" w:type="dxa"/>
            <w:vAlign w:val="center"/>
          </w:tcPr>
          <w:p w:rsidR="00AB2060" w:rsidRDefault="00AB2060" w:rsidP="00DF1CC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分值</w:t>
            </w:r>
          </w:p>
        </w:tc>
        <w:tc>
          <w:tcPr>
            <w:tcW w:w="1219" w:type="dxa"/>
            <w:vAlign w:val="center"/>
          </w:tcPr>
          <w:p w:rsidR="00AB2060" w:rsidRDefault="00AB2060" w:rsidP="00DF1CC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5分</w:t>
            </w:r>
          </w:p>
        </w:tc>
        <w:tc>
          <w:tcPr>
            <w:tcW w:w="1284" w:type="dxa"/>
            <w:vAlign w:val="center"/>
          </w:tcPr>
          <w:p w:rsidR="00AB2060" w:rsidRDefault="00AB2060" w:rsidP="00DF1CC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5分</w:t>
            </w:r>
          </w:p>
        </w:tc>
        <w:tc>
          <w:tcPr>
            <w:tcW w:w="1277" w:type="dxa"/>
            <w:vAlign w:val="center"/>
          </w:tcPr>
          <w:p w:rsidR="00AB2060" w:rsidRDefault="00AB2060" w:rsidP="00DF1CC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3分</w:t>
            </w:r>
          </w:p>
        </w:tc>
        <w:tc>
          <w:tcPr>
            <w:tcW w:w="1383" w:type="dxa"/>
            <w:vAlign w:val="center"/>
          </w:tcPr>
          <w:p w:rsidR="00AB2060" w:rsidRDefault="00AB2060" w:rsidP="00DF1CC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3分</w:t>
            </w:r>
          </w:p>
        </w:tc>
        <w:tc>
          <w:tcPr>
            <w:tcW w:w="1278" w:type="dxa"/>
            <w:vAlign w:val="center"/>
          </w:tcPr>
          <w:p w:rsidR="00AB2060" w:rsidRDefault="00AB2060" w:rsidP="00DF1CC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6分</w:t>
            </w:r>
          </w:p>
        </w:tc>
        <w:tc>
          <w:tcPr>
            <w:tcW w:w="1359" w:type="dxa"/>
            <w:vAlign w:val="center"/>
          </w:tcPr>
          <w:p w:rsidR="00AB2060" w:rsidRDefault="00AB2060" w:rsidP="00DF1CC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8分</w:t>
            </w:r>
          </w:p>
        </w:tc>
      </w:tr>
    </w:tbl>
    <w:p w:rsidR="00AB2060" w:rsidRDefault="00AB2060" w:rsidP="00AB2060">
      <w:pPr>
        <w:rPr>
          <w:rFonts w:ascii="仿宋" w:eastAsia="仿宋" w:hAnsi="仿宋"/>
          <w:sz w:val="24"/>
        </w:rPr>
      </w:pPr>
    </w:p>
    <w:p w:rsidR="00AB2060" w:rsidRDefault="00AB2060" w:rsidP="00AB2060">
      <w:pPr>
        <w:adjustRightInd w:val="0"/>
        <w:snapToGrid w:val="0"/>
        <w:spacing w:beforeLines="100" w:before="312" w:line="120" w:lineRule="exact"/>
        <w:rPr>
          <w:rFonts w:ascii="仿宋" w:eastAsia="仿宋" w:hAnsi="仿宋"/>
          <w:sz w:val="24"/>
        </w:rPr>
      </w:pPr>
    </w:p>
    <w:p w:rsidR="00AB2060" w:rsidRDefault="00AB2060" w:rsidP="00AB2060">
      <w:pPr>
        <w:widowControl/>
        <w:spacing w:line="540" w:lineRule="exact"/>
        <w:ind w:firstLineChars="200" w:firstLine="480"/>
        <w:rPr>
          <w:rFonts w:ascii="仿宋" w:eastAsia="仿宋" w:hAnsi="仿宋"/>
          <w:sz w:val="24"/>
        </w:rPr>
      </w:pPr>
    </w:p>
    <w:p w:rsidR="00AB2060" w:rsidRDefault="00AB2060">
      <w:pPr>
        <w:widowControl/>
        <w:jc w:val="left"/>
        <w:rPr>
          <w:rFonts w:ascii="仿宋" w:eastAsia="仿宋" w:hAnsi="仿宋"/>
          <w:b/>
          <w:sz w:val="24"/>
        </w:rPr>
      </w:pPr>
      <w:r>
        <w:rPr>
          <w:rFonts w:ascii="仿宋" w:eastAsia="仿宋" w:hAnsi="仿宋"/>
          <w:b/>
          <w:sz w:val="24"/>
        </w:rPr>
        <w:br w:type="page"/>
      </w:r>
    </w:p>
    <w:p w:rsidR="00AB2060" w:rsidRDefault="00AB2060" w:rsidP="00AB2060">
      <w:pPr>
        <w:tabs>
          <w:tab w:val="left" w:pos="720"/>
        </w:tabs>
        <w:spacing w:line="360" w:lineRule="auto"/>
        <w:rPr>
          <w:rFonts w:ascii="仿宋" w:eastAsia="仿宋" w:hAnsi="仿宋"/>
          <w:b/>
          <w:sz w:val="24"/>
        </w:rPr>
      </w:pPr>
      <w:r>
        <w:rPr>
          <w:rFonts w:ascii="仿宋" w:eastAsia="仿宋" w:hAnsi="仿宋" w:hint="eastAsia"/>
          <w:b/>
          <w:sz w:val="24"/>
        </w:rPr>
        <w:lastRenderedPageBreak/>
        <w:t>（4）教学反思评价表（量表满分5分，专家评委评分权重为5%）</w:t>
      </w:r>
    </w:p>
    <w:p w:rsidR="00AB2060" w:rsidRDefault="00AB2060" w:rsidP="00AB2060">
      <w:pPr>
        <w:widowControl/>
        <w:jc w:val="left"/>
        <w:rPr>
          <w:rFonts w:ascii="仿宋" w:eastAsia="仿宋" w:hAnsi="仿宋"/>
          <w:sz w:val="24"/>
        </w:rPr>
      </w:pPr>
    </w:p>
    <w:tbl>
      <w:tblPr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652"/>
        <w:gridCol w:w="5058"/>
        <w:gridCol w:w="1359"/>
      </w:tblGrid>
      <w:tr w:rsidR="00AB2060" w:rsidTr="00DF1CCE">
        <w:trPr>
          <w:trHeight w:val="768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项目</w:t>
            </w:r>
          </w:p>
        </w:tc>
        <w:tc>
          <w:tcPr>
            <w:tcW w:w="5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评测要求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b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/>
                <w:kern w:val="0"/>
                <w:sz w:val="24"/>
              </w:rPr>
              <w:t>分值</w:t>
            </w:r>
          </w:p>
        </w:tc>
      </w:tr>
      <w:tr w:rsidR="00AB2060" w:rsidTr="00DF1CCE">
        <w:trPr>
          <w:trHeight w:val="2071"/>
          <w:jc w:val="center"/>
        </w:trPr>
        <w:tc>
          <w:tcPr>
            <w:tcW w:w="16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教学</w:t>
            </w:r>
          </w:p>
          <w:p w:rsidR="00AB2060" w:rsidRDefault="00AB2060" w:rsidP="00DF1CC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反思</w:t>
            </w:r>
          </w:p>
          <w:p w:rsidR="00AB2060" w:rsidRDefault="00AB2060" w:rsidP="00DF1CC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(5分)</w:t>
            </w:r>
          </w:p>
        </w:tc>
        <w:tc>
          <w:tcPr>
            <w:tcW w:w="50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从教学内容、教学组织、教学过程三方面回顾分析当堂展示课程，做到联系实际、思路清晰、观点明确、文理通顺，有感而发。</w:t>
            </w:r>
          </w:p>
        </w:tc>
        <w:tc>
          <w:tcPr>
            <w:tcW w:w="13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:rsidR="00AB2060" w:rsidRDefault="00AB2060" w:rsidP="00DF1CCE">
            <w:pPr>
              <w:widowControl/>
              <w:spacing w:line="500" w:lineRule="exact"/>
              <w:jc w:val="center"/>
              <w:rPr>
                <w:rFonts w:ascii="仿宋" w:eastAsia="仿宋" w:hAnsi="仿宋" w:cs="宋体"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kern w:val="0"/>
                <w:sz w:val="24"/>
              </w:rPr>
              <w:t>5</w:t>
            </w:r>
          </w:p>
        </w:tc>
      </w:tr>
    </w:tbl>
    <w:p w:rsidR="00AB2060" w:rsidRDefault="00AB2060" w:rsidP="00AB2060">
      <w:pPr>
        <w:rPr>
          <w:rFonts w:ascii="仿宋" w:eastAsia="仿宋" w:hAnsi="仿宋"/>
          <w:sz w:val="24"/>
        </w:rPr>
      </w:pPr>
    </w:p>
    <w:p w:rsidR="00AB2060" w:rsidRDefault="00AB2060"/>
    <w:sectPr w:rsidR="00AB206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333C" w:rsidRDefault="00D0333C" w:rsidP="00E36729">
      <w:r>
        <w:separator/>
      </w:r>
    </w:p>
  </w:endnote>
  <w:endnote w:type="continuationSeparator" w:id="0">
    <w:p w:rsidR="00D0333C" w:rsidRDefault="00D0333C" w:rsidP="00E367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333C" w:rsidRDefault="00D0333C" w:rsidP="00E36729">
      <w:r>
        <w:separator/>
      </w:r>
    </w:p>
  </w:footnote>
  <w:footnote w:type="continuationSeparator" w:id="0">
    <w:p w:rsidR="00D0333C" w:rsidRDefault="00D0333C" w:rsidP="00E3672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060"/>
    <w:rsid w:val="00AB2060"/>
    <w:rsid w:val="00D0333C"/>
    <w:rsid w:val="00E3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2E99DA"/>
  <w15:chartTrackingRefBased/>
  <w15:docId w15:val="{C1033BF6-80BA-48B9-BBA2-7E3582ADE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B206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2060"/>
    <w:pPr>
      <w:ind w:firstLineChars="200" w:firstLine="420"/>
    </w:pPr>
    <w:rPr>
      <w:rFonts w:ascii="Calibri" w:hAnsi="Calibri"/>
      <w:szCs w:val="22"/>
    </w:rPr>
  </w:style>
  <w:style w:type="paragraph" w:styleId="a4">
    <w:name w:val="header"/>
    <w:basedOn w:val="a"/>
    <w:link w:val="a5"/>
    <w:uiPriority w:val="99"/>
    <w:unhideWhenUsed/>
    <w:rsid w:val="00E3672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E36729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E367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E36729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286</Words>
  <Characters>1634</Characters>
  <Application>Microsoft Office Word</Application>
  <DocSecurity>0</DocSecurity>
  <Lines>13</Lines>
  <Paragraphs>3</Paragraphs>
  <ScaleCrop>false</ScaleCrop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马路尧</dc:creator>
  <cp:keywords/>
  <dc:description/>
  <cp:lastModifiedBy>马路尧</cp:lastModifiedBy>
  <cp:revision>2</cp:revision>
  <dcterms:created xsi:type="dcterms:W3CDTF">2020-10-09T00:28:00Z</dcterms:created>
  <dcterms:modified xsi:type="dcterms:W3CDTF">2020-10-09T00:34:00Z</dcterms:modified>
</cp:coreProperties>
</file>