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中国石油大学（北京）</w:t>
      </w:r>
      <w:r>
        <w:rPr>
          <w:rFonts w:hint="eastAsia" w:asciiTheme="minorEastAsia" w:hAnsiTheme="minorEastAsia"/>
          <w:b/>
          <w:sz w:val="32"/>
          <w:szCs w:val="32"/>
        </w:rPr>
        <w:t>汇才7号楼学生宿舍家具</w:t>
      </w:r>
      <w:r>
        <w:rPr>
          <w:rFonts w:hint="eastAsia"/>
          <w:b/>
          <w:bCs/>
          <w:sz w:val="32"/>
          <w:szCs w:val="32"/>
          <w:lang w:val="en-US" w:eastAsia="zh-CN"/>
        </w:rPr>
        <w:t>技术指标</w:t>
      </w:r>
    </w:p>
    <w:tbl>
      <w:tblPr>
        <w:tblStyle w:val="5"/>
        <w:tblW w:w="906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"/>
        <w:gridCol w:w="486"/>
        <w:gridCol w:w="936"/>
        <w:gridCol w:w="564"/>
        <w:gridCol w:w="552"/>
        <w:gridCol w:w="3444"/>
        <w:gridCol w:w="2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5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序号</w:t>
            </w:r>
          </w:p>
        </w:tc>
        <w:tc>
          <w:tcPr>
            <w:tcW w:w="48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名称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规格(mm)</w:t>
            </w:r>
          </w:p>
        </w:tc>
        <w:tc>
          <w:tcPr>
            <w:tcW w:w="56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数量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单位</w:t>
            </w:r>
          </w:p>
        </w:tc>
        <w:tc>
          <w:tcPr>
            <w:tcW w:w="34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参数</w:t>
            </w:r>
          </w:p>
        </w:tc>
        <w:tc>
          <w:tcPr>
            <w:tcW w:w="25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48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上下床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2000*900*1900（长*宽*高）</w:t>
            </w:r>
          </w:p>
        </w:tc>
        <w:tc>
          <w:tcPr>
            <w:tcW w:w="56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148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套</w:t>
            </w:r>
          </w:p>
        </w:tc>
        <w:tc>
          <w:tcPr>
            <w:tcW w:w="344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1.立柱采用：80*40*1.2mm管材。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2.床厅采用80*30*1.2mm管材。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3.短边采用55*45*1.0mm的台阶管，方便铺板放置，学生上下不易踏空。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4.挡头采用16mm环保三聚氰胺板与钢管组合而成。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5.护栏采用28*1.2圆管与18mm环保三聚氰胺板一次性注塑成型，护栏高度1350（长）*380（高）mm。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6.爬梯采用25*1.2方管，踩板采用2.0mm厚钢板冲压而成，宽度428*85*23，踩板带塑料防滑及三角夜光警示标识.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7.床换采用30*15*0.9mm，带消音卡。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8.采用卡式连接，与床厅满焊，无挂齿外露。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9.铺板采用12mm松木铺板。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金属材料表面均采用喷塑处理，落地处安装防滑脚垫，架体采用二氧碳气体保护焊焊接，焊接牢固，美观、无焊渣、无毛刺，安全牢固。表面除油，除锈、静电喷塑处理，手感柔和、平滑、色泽美观。整体结构合理，连接牢固，无坚硬棱角及毛刺。床脚加装尼龙垫。</w:t>
            </w:r>
          </w:p>
        </w:tc>
        <w:tc>
          <w:tcPr>
            <w:tcW w:w="25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508125" cy="1691640"/>
                  <wp:effectExtent l="0" t="0" r="63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48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两门铁柜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850*500*2000（长*深*高）</w:t>
            </w:r>
          </w:p>
        </w:tc>
        <w:tc>
          <w:tcPr>
            <w:tcW w:w="56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148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个</w:t>
            </w:r>
          </w:p>
        </w:tc>
        <w:tc>
          <w:tcPr>
            <w:tcW w:w="3444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基材：0.8mm厚优质一级冷轧钢板。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产品结构：通体钢板顺开门，门板三折弯工艺处理设加强筋，门内均设二块固定搁板，搁板三折弯处理，配金属挂衣杆，门板设标签框。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表面除油、除锈、静电喷塑处理，手感柔和、平滑、色泽美观。整体结构合理，连接牢固，无坚硬棱角及毛刺。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喷塑颜色为根据甲方确认。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锁具为内凹式锁扣。</w:t>
            </w:r>
          </w:p>
        </w:tc>
        <w:tc>
          <w:tcPr>
            <w:tcW w:w="25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727075" cy="1699260"/>
                  <wp:effectExtent l="0" t="0" r="4445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48970" cy="1153795"/>
                  <wp:effectExtent l="0" t="0" r="6350" b="4445"/>
                  <wp:docPr id="12" name="图片 12" descr="lQDPJwp-ftZoZRrNB3_NBDiwtgs7iEQKwj4EoleWr8DDAA_1080_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lQDPJwp-ftZoZRrNB3_NBDiwtgs7iEQKwj4EoleWr8DDAA_1080_19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48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写字台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650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*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00*760（长*宽*高）</w:t>
            </w:r>
          </w:p>
        </w:tc>
        <w:tc>
          <w:tcPr>
            <w:tcW w:w="56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296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张</w:t>
            </w:r>
          </w:p>
        </w:tc>
        <w:tc>
          <w:tcPr>
            <w:tcW w:w="3444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1.桌面采用25mm环保三聚氰胺板,四周2.0PVC封边。。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2.钢架采用40*40*1.2方管，拉杆采用40*30*1.0mm矩管与立柱鸳鸯卡式连接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3.抽屉采用0.8mm的钢板制作而成，内凹式挂锁，3节静音滑轨</w:t>
            </w:r>
          </w:p>
        </w:tc>
        <w:tc>
          <w:tcPr>
            <w:tcW w:w="258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890905" cy="1068705"/>
                  <wp:effectExtent l="0" t="0" r="8255" b="133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535305" cy="951865"/>
                  <wp:effectExtent l="0" t="0" r="13335" b="8255"/>
                  <wp:docPr id="13" name="图片 13" descr="lQDPJwp-ftZoZRrNB3_NBDiwtgs7iEQKwj4EoleWr8DDAA_1080_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lQDPJwp-ftZoZRrNB3_NBDiwtgs7iEQKwj4EoleWr8DDAA_1080_19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8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学生椅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400*450*800（长*宽*高）</w:t>
            </w:r>
          </w:p>
        </w:tc>
        <w:tc>
          <w:tcPr>
            <w:tcW w:w="56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504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把</w:t>
            </w:r>
          </w:p>
        </w:tc>
        <w:tc>
          <w:tcPr>
            <w:tcW w:w="3444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1、椅架采用20*20方管壁厚1.2mm。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座背、椅背采用环保多层板，防火板饰面。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2、采用整体或拆装焊接式，焊点平整，结构稳固，承重、承压性好；所有部件均经打磨，砂光处理，打磨均匀，免除钢管表面的毛刺、棱角，椅脚加尼龙垫。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3、喷塑颜色为灰白色。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4、座板及背板颜色可选。</w:t>
            </w:r>
          </w:p>
        </w:tc>
        <w:tc>
          <w:tcPr>
            <w:tcW w:w="25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1416685" cy="1583690"/>
                  <wp:effectExtent l="0" t="0" r="635" b="1270"/>
                  <wp:docPr id="22" name="图片 22" descr="C:\Users\ADMINI~1\AppData\Local\Temp\WeChat Files\616900118476511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ADMINI~1\AppData\Local\Temp\WeChat Files\616900118476511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844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48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学生接待台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1700*1200*1200</w:t>
            </w:r>
          </w:p>
        </w:tc>
        <w:tc>
          <w:tcPr>
            <w:tcW w:w="56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3444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1、基材采用18mm板材制作，桌面采用25mm板材制作。</w:t>
            </w:r>
          </w:p>
        </w:tc>
        <w:tc>
          <w:tcPr>
            <w:tcW w:w="25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48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等待椅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常规</w:t>
            </w:r>
          </w:p>
        </w:tc>
        <w:tc>
          <w:tcPr>
            <w:tcW w:w="56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3444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常规</w:t>
            </w:r>
          </w:p>
        </w:tc>
        <w:tc>
          <w:tcPr>
            <w:tcW w:w="25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394460" cy="884555"/>
                  <wp:effectExtent l="0" t="0" r="7620" b="1460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486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564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444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/>
                <w:szCs w:val="21"/>
              </w:rPr>
            </w:pPr>
          </w:p>
        </w:tc>
        <w:tc>
          <w:tcPr>
            <w:tcW w:w="25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kMWYzM2RjZTM0MmE5MGUzN2Y4YWQ4N2NhMGIyY2IifQ=="/>
  </w:docVars>
  <w:rsids>
    <w:rsidRoot w:val="00C912D4"/>
    <w:rsid w:val="001E7D5D"/>
    <w:rsid w:val="006C4130"/>
    <w:rsid w:val="008159C8"/>
    <w:rsid w:val="008B12F5"/>
    <w:rsid w:val="00C912D4"/>
    <w:rsid w:val="00D31063"/>
    <w:rsid w:val="10AB1454"/>
    <w:rsid w:val="242F018E"/>
    <w:rsid w:val="267045AE"/>
    <w:rsid w:val="35FA7C22"/>
    <w:rsid w:val="37443AE4"/>
    <w:rsid w:val="545E607E"/>
    <w:rsid w:val="5AFB7F31"/>
    <w:rsid w:val="6B533A81"/>
    <w:rsid w:val="6FC3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41</Words>
  <Characters>234</Characters>
  <Lines>1</Lines>
  <Paragraphs>1</Paragraphs>
  <TotalTime>40</TotalTime>
  <ScaleCrop>false</ScaleCrop>
  <LinksUpToDate>false</LinksUpToDate>
  <CharactersWithSpaces>274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2023-05-25T00:49:00Z</dcterms:created>
  <dc:creator>wjh</dc:creator>
  <cp:lastModifiedBy>陈萍</cp:lastModifiedBy>
  <dcterms:modified xsi:type="dcterms:W3CDTF">2023-07-11T10:29:25Z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A8B4C7FB381F45E68EF2AB6B94473F1A_13</vt:lpwstr>
  </property>
</Properties>
</file>