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79340">
      <w:pPr>
        <w:widowControl/>
        <w:shd w:val="clear" w:color="auto" w:fill="FFFFFF"/>
        <w:snapToGrid w:val="0"/>
        <w:spacing w:line="300" w:lineRule="atLeast"/>
        <w:jc w:val="center"/>
        <w:rPr>
          <w:b/>
          <w:bCs/>
          <w:sz w:val="27"/>
          <w:szCs w:val="27"/>
        </w:rPr>
      </w:pPr>
      <w:r>
        <w:rPr>
          <w:rFonts w:hint="eastAsia"/>
          <w:b/>
          <w:bCs/>
          <w:sz w:val="27"/>
          <w:szCs w:val="27"/>
        </w:rPr>
        <w:t>硕士《材料科学基础》考试大纲（202</w:t>
      </w:r>
      <w:r>
        <w:rPr>
          <w:rFonts w:hint="eastAsia"/>
          <w:b/>
          <w:bCs/>
          <w:sz w:val="27"/>
          <w:szCs w:val="27"/>
          <w:lang w:val="en-US" w:eastAsia="zh-CN"/>
        </w:rPr>
        <w:t>7</w:t>
      </w:r>
      <w:r>
        <w:rPr>
          <w:rFonts w:hint="eastAsia"/>
          <w:b/>
          <w:bCs/>
          <w:sz w:val="27"/>
          <w:szCs w:val="27"/>
        </w:rPr>
        <w:t>年）</w:t>
      </w:r>
      <w:bookmarkStart w:id="0" w:name="_GoBack"/>
      <w:bookmarkEnd w:id="0"/>
    </w:p>
    <w:p w14:paraId="6AD8C6B4">
      <w:pPr>
        <w:widowControl/>
        <w:shd w:val="clear" w:color="auto" w:fill="FFFFFF"/>
        <w:snapToGrid w:val="0"/>
        <w:spacing w:line="300" w:lineRule="atLeast"/>
        <w:ind w:firstLine="1490" w:firstLineChars="621"/>
        <w:jc w:val="center"/>
        <w:rPr>
          <w:rFonts w:hint="eastAsia" w:ascii="??" w:hAnsi="??" w:cs="宋体"/>
          <w:bCs/>
          <w:color w:val="000000"/>
          <w:kern w:val="0"/>
          <w:sz w:val="24"/>
          <w:szCs w:val="21"/>
        </w:rPr>
      </w:pPr>
    </w:p>
    <w:p w14:paraId="194BDA09">
      <w:pPr>
        <w:widowControl/>
        <w:shd w:val="clear" w:color="auto" w:fill="FFFFFF"/>
        <w:snapToGrid w:val="0"/>
        <w:spacing w:line="360" w:lineRule="auto"/>
        <w:ind w:firstLine="480"/>
        <w:jc w:val="left"/>
        <w:rPr>
          <w:rFonts w:hint="eastAsia" w:ascii="??" w:hAnsi="??" w:cs="宋体"/>
          <w:bCs/>
          <w:color w:val="000000"/>
          <w:kern w:val="0"/>
          <w:sz w:val="24"/>
          <w:szCs w:val="21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课程名称：</w:t>
      </w:r>
      <w:r>
        <w:rPr>
          <w:rFonts w:hint="eastAsia" w:ascii="??" w:hAnsi="??" w:cs="宋体"/>
          <w:bCs/>
          <w:color w:val="000000"/>
          <w:kern w:val="0"/>
          <w:sz w:val="24"/>
          <w:szCs w:val="21"/>
        </w:rPr>
        <w:t>材料科学基础</w:t>
      </w:r>
    </w:p>
    <w:p w14:paraId="0DF83B74">
      <w:pPr>
        <w:widowControl/>
        <w:shd w:val="clear" w:color="auto" w:fill="FFFFFF"/>
        <w:snapToGrid w:val="0"/>
        <w:spacing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科目代码：86</w:t>
      </w:r>
      <w:r>
        <w:rPr>
          <w:rFonts w:ascii="??" w:hAnsi="??" w:cs="宋体"/>
          <w:b/>
          <w:bCs/>
          <w:color w:val="000000"/>
          <w:kern w:val="0"/>
          <w:sz w:val="24"/>
          <w:szCs w:val="21"/>
        </w:rPr>
        <w:t>0</w:t>
      </w:r>
    </w:p>
    <w:p w14:paraId="070D7CC1">
      <w:pPr>
        <w:widowControl/>
        <w:shd w:val="clear" w:color="auto" w:fill="FFFFFF"/>
        <w:snapToGrid w:val="0"/>
        <w:spacing w:line="360" w:lineRule="auto"/>
        <w:ind w:firstLine="480"/>
        <w:jc w:val="left"/>
        <w:rPr>
          <w:rFonts w:hint="eastAsia" w:ascii="??" w:hAnsi="??" w:cs="宋体"/>
          <w:bCs/>
          <w:color w:val="000000"/>
          <w:kern w:val="0"/>
          <w:sz w:val="24"/>
          <w:szCs w:val="21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适用专业：</w:t>
      </w:r>
      <w:r>
        <w:rPr>
          <w:rFonts w:hint="eastAsia" w:ascii="??" w:hAnsi="??" w:cs="宋体"/>
          <w:bCs/>
          <w:color w:val="000000"/>
          <w:kern w:val="0"/>
          <w:sz w:val="24"/>
          <w:szCs w:val="21"/>
        </w:rPr>
        <w:t>材料科学与工程、材料工程</w:t>
      </w:r>
    </w:p>
    <w:p w14:paraId="51E78336"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参考书目：</w:t>
      </w:r>
      <w:r>
        <w:rPr>
          <w:rFonts w:hint="eastAsia" w:ascii="宋体" w:hAnsi="宋体" w:cs="宋体"/>
          <w:kern w:val="0"/>
          <w:sz w:val="24"/>
        </w:rPr>
        <w:t>《材料科学基础》第三版 上海交通大学出版社，胡赓祥，2</w:t>
      </w:r>
      <w:r>
        <w:rPr>
          <w:rFonts w:ascii="宋体" w:hAnsi="宋体" w:cs="宋体"/>
          <w:kern w:val="0"/>
          <w:sz w:val="24"/>
        </w:rPr>
        <w:t>010</w:t>
      </w:r>
    </w:p>
    <w:p w14:paraId="24BCBBC8">
      <w:pPr>
        <w:widowControl/>
        <w:shd w:val="clear" w:color="auto" w:fill="FFFFFF"/>
        <w:snapToGrid w:val="0"/>
        <w:spacing w:line="360" w:lineRule="auto"/>
        <w:ind w:firstLine="1200" w:firstLineChars="500"/>
        <w:jc w:val="left"/>
        <w:rPr>
          <w:rFonts w:ascii="宋体" w:hAnsi="宋体" w:cs="宋体"/>
          <w:kern w:val="0"/>
          <w:sz w:val="24"/>
        </w:rPr>
      </w:pPr>
    </w:p>
    <w:p w14:paraId="64F95D65">
      <w:pPr>
        <w:widowControl/>
        <w:shd w:val="clear" w:color="auto" w:fill="FFFFFF"/>
        <w:snapToGrid w:val="0"/>
        <w:spacing w:line="360" w:lineRule="auto"/>
        <w:jc w:val="center"/>
        <w:rPr>
          <w:rFonts w:hint="eastAsia" w:ascii="??" w:hAnsi="??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??" w:hAnsi="??" w:cs="宋体"/>
          <w:b/>
          <w:bCs/>
          <w:color w:val="000000"/>
          <w:kern w:val="0"/>
          <w:sz w:val="28"/>
          <w:szCs w:val="28"/>
        </w:rPr>
        <w:t>考试内容要求</w:t>
      </w:r>
    </w:p>
    <w:p w14:paraId="11A649D0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一、试卷结构</w:t>
      </w:r>
    </w:p>
    <w:p w14:paraId="336A6DDB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本部分试题内容包括：概念题、选择题、简述题、计算题、分析题等，分值共计1</w:t>
      </w:r>
      <w:r>
        <w:rPr>
          <w:rFonts w:ascii="宋体" w:hAnsi="宋体" w:cs="宋体"/>
          <w:kern w:val="0"/>
          <w:sz w:val="24"/>
        </w:rPr>
        <w:t>50</w:t>
      </w:r>
      <w:r>
        <w:rPr>
          <w:rFonts w:hint="eastAsia" w:ascii="宋体" w:hAnsi="宋体" w:cs="宋体"/>
          <w:kern w:val="0"/>
          <w:sz w:val="24"/>
        </w:rPr>
        <w:t>分。要求考生明晰基本概念与基本原理，并能够利用其计算与分析。</w:t>
      </w:r>
    </w:p>
    <w:p w14:paraId="2C1779F4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</w:pPr>
      <w:r>
        <w:rPr>
          <w:rFonts w:hint="eastAsia" w:ascii="??" w:hAnsi="??" w:cs="宋体"/>
          <w:b/>
          <w:bCs/>
          <w:color w:val="000000"/>
          <w:kern w:val="0"/>
          <w:sz w:val="24"/>
          <w:szCs w:val="21"/>
        </w:rPr>
        <w:t>二、考试内容</w:t>
      </w:r>
    </w:p>
    <w:p w14:paraId="4D80CFF2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ascii="宋体" w:hAnsi="宋体" w:cs="宋体"/>
          <w:kern w:val="0"/>
          <w:sz w:val="24"/>
        </w:rPr>
      </w:pPr>
      <w:r>
        <w:rPr>
          <w:rFonts w:hint="eastAsia" w:cs="宋体"/>
          <w:color w:val="000000"/>
          <w:kern w:val="0"/>
          <w:sz w:val="24"/>
        </w:rPr>
        <w:t>1、固体结构</w:t>
      </w:r>
    </w:p>
    <w:p w14:paraId="61B6521A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1）电子空间排布、键合、原子间相互作用力、键合与基本物理性质联系；</w:t>
      </w:r>
    </w:p>
    <w:p w14:paraId="2A788B75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2）晶体与非晶体、晶胞、晶系、晶面指数与晶向指数及其关系、晶面间距、晶带、布拉菲点阵；</w:t>
      </w:r>
    </w:p>
    <w:p w14:paraId="6D8AE370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3）典型金属的点阵类型与晶体结构、堆垛方式、晶胞原子数、配位数、致密度、密排晶向与密排晶面、四面体与八面体间隙的几何性质；</w:t>
      </w:r>
    </w:p>
    <w:p w14:paraId="04443B06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4）常见共价晶体、离子晶体晶体结构与配位方式；</w:t>
      </w:r>
    </w:p>
    <w:p w14:paraId="4899080E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5）合金的相结构：相、组织、固溶体和中间相的概念、分类与常见性质；</w:t>
      </w:r>
    </w:p>
    <w:p w14:paraId="6BB3EA13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6）高分子的近程链结构和远程链结构；</w:t>
      </w:r>
    </w:p>
    <w:p w14:paraId="1F94D647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7）高分子晶体形态、晶态结构模型、晶胞结构和非晶态结构。</w:t>
      </w:r>
    </w:p>
    <w:p w14:paraId="31D6E7BD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cs="宋体"/>
          <w:color w:val="000000"/>
          <w:kern w:val="0"/>
          <w:sz w:val="24"/>
        </w:rPr>
      </w:pPr>
      <w:r>
        <w:rPr>
          <w:rFonts w:hint="eastAsia" w:cs="宋体"/>
          <w:color w:val="000000"/>
          <w:kern w:val="0"/>
          <w:sz w:val="24"/>
        </w:rPr>
        <w:t>2、晶体缺陷</w:t>
      </w:r>
    </w:p>
    <w:p w14:paraId="1C8511A8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1）点缺陷、位错、面缺陷的常见种类与基本概念；</w:t>
      </w:r>
    </w:p>
    <w:p w14:paraId="38032543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2）位错理论的起源、位错类型、柏氏矢量、位错的运动（滑移与攀移）、位错的分解与合成、实际晶体中的位错、位错的增殖、位错与强度塑性的关系；</w:t>
      </w:r>
    </w:p>
    <w:p w14:paraId="6BB93CE6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3）面缺陷的类型、界面结构及特性。</w:t>
      </w:r>
    </w:p>
    <w:p w14:paraId="3C624149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cs="宋体"/>
          <w:color w:val="000000"/>
          <w:kern w:val="0"/>
          <w:sz w:val="24"/>
        </w:rPr>
      </w:pPr>
      <w:r>
        <w:rPr>
          <w:rFonts w:hint="eastAsia" w:cs="宋体"/>
          <w:color w:val="000000"/>
          <w:kern w:val="0"/>
          <w:sz w:val="24"/>
        </w:rPr>
        <w:t>3、固体中原子及分子的运动</w:t>
      </w:r>
    </w:p>
    <w:p w14:paraId="206F5F91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1）扩散第一、第二定律；</w:t>
      </w:r>
    </w:p>
    <w:p w14:paraId="6BB2138B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2）扩散机制、分类、影响扩散的因素；</w:t>
      </w:r>
    </w:p>
    <w:p w14:paraId="29A49B7B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3）扩散定律在表面处理等工艺中的应用与计算；</w:t>
      </w:r>
    </w:p>
    <w:p w14:paraId="3DE1C73F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4）高分子的分子运动和柔顺性、分子运动的结构影响因素、三种力学状态（玻璃态、高弹态和粘流态）的概念与特点。</w:t>
      </w:r>
    </w:p>
    <w:p w14:paraId="2AED8B63">
      <w:pPr>
        <w:widowControl/>
        <w:shd w:val="clear" w:color="auto" w:fill="FFFFFF"/>
        <w:snapToGrid w:val="0"/>
        <w:spacing w:before="156" w:beforeLines="50" w:line="360" w:lineRule="auto"/>
        <w:ind w:firstLine="482"/>
        <w:rPr>
          <w:rFonts w:cs="宋体"/>
          <w:color w:val="000000"/>
          <w:kern w:val="0"/>
          <w:sz w:val="24"/>
        </w:rPr>
      </w:pPr>
      <w:r>
        <w:rPr>
          <w:rFonts w:hint="eastAsia" w:cs="宋体"/>
          <w:color w:val="000000"/>
          <w:kern w:val="0"/>
          <w:sz w:val="24"/>
        </w:rPr>
        <w:t>4、凝固与结晶</w:t>
      </w:r>
    </w:p>
    <w:p w14:paraId="7609164D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1）结晶规律、过冷现象、结晶的热力学条件；</w:t>
      </w:r>
    </w:p>
    <w:p w14:paraId="55A970CC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2）均匀与非均匀形核、临界晶核半径、形核功，晶体长大机制与形态；</w:t>
      </w:r>
    </w:p>
    <w:p w14:paraId="60592071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3）晶粒尺寸控制原理与方法，单晶、非晶、柱状晶制备原理与方法；</w:t>
      </w:r>
    </w:p>
    <w:p w14:paraId="6814A9B8">
      <w:pPr>
        <w:widowControl/>
        <w:shd w:val="clear" w:color="auto" w:fill="FFFFFF"/>
        <w:snapToGrid w:val="0"/>
        <w:spacing w:line="360" w:lineRule="auto"/>
        <w:ind w:left="630" w:leftChars="300" w:firstLine="482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4"/>
        </w:rPr>
        <w:t>4）高分子的结晶过程（结晶相似性），影响结晶能力的结构因素（结晶差异性）。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B35D8">
    <w:pPr>
      <w:pStyle w:val="3"/>
      <w:jc w:val="center"/>
    </w:pPr>
    <w:r>
      <w:rPr>
        <w:rFonts w:hint="eastAsia"/>
      </w:rPr>
      <w:t>·</w:t>
    </w:r>
    <w:sdt>
      <w:sdtPr>
        <w:id w:val="-1389568170"/>
        <w:docPartObj>
          <w:docPartGallery w:val="autotext"/>
        </w:docPartObj>
      </w:sdtPr>
      <w:sdtContent>
        <w:sdt>
          <w:sdtPr>
            <w:id w:val="1728636285"/>
            <w:docPartObj>
              <w:docPartGallery w:val="autotext"/>
            </w:docPartObj>
          </w:sdtPr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4BFEED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iZDdmODMxOTc1ZDNmOTFhNWQzYWMzNzA5MzY3NjIifQ=="/>
  </w:docVars>
  <w:rsids>
    <w:rsidRoot w:val="003F0A94"/>
    <w:rsid w:val="00030461"/>
    <w:rsid w:val="00040DD6"/>
    <w:rsid w:val="00070381"/>
    <w:rsid w:val="0014547E"/>
    <w:rsid w:val="001B67FE"/>
    <w:rsid w:val="001D685F"/>
    <w:rsid w:val="00202D39"/>
    <w:rsid w:val="00203B4F"/>
    <w:rsid w:val="00204E36"/>
    <w:rsid w:val="002716BB"/>
    <w:rsid w:val="00273B7C"/>
    <w:rsid w:val="00283D7E"/>
    <w:rsid w:val="002904DA"/>
    <w:rsid w:val="002A1C67"/>
    <w:rsid w:val="00310BAF"/>
    <w:rsid w:val="003825DE"/>
    <w:rsid w:val="003F0A94"/>
    <w:rsid w:val="0042777E"/>
    <w:rsid w:val="004526A8"/>
    <w:rsid w:val="004667DC"/>
    <w:rsid w:val="00480EE7"/>
    <w:rsid w:val="004D658B"/>
    <w:rsid w:val="004F5033"/>
    <w:rsid w:val="0052325F"/>
    <w:rsid w:val="00527AFE"/>
    <w:rsid w:val="005772B1"/>
    <w:rsid w:val="005A1D90"/>
    <w:rsid w:val="005B26F9"/>
    <w:rsid w:val="005C230E"/>
    <w:rsid w:val="00681F5D"/>
    <w:rsid w:val="007241A2"/>
    <w:rsid w:val="00732FEC"/>
    <w:rsid w:val="007404E4"/>
    <w:rsid w:val="007820D7"/>
    <w:rsid w:val="007B6A31"/>
    <w:rsid w:val="007E496B"/>
    <w:rsid w:val="008278CB"/>
    <w:rsid w:val="00830998"/>
    <w:rsid w:val="00875A9F"/>
    <w:rsid w:val="008B15CC"/>
    <w:rsid w:val="009061BE"/>
    <w:rsid w:val="009452C9"/>
    <w:rsid w:val="00970221"/>
    <w:rsid w:val="009768CE"/>
    <w:rsid w:val="00991FBE"/>
    <w:rsid w:val="009A6ADD"/>
    <w:rsid w:val="009C0304"/>
    <w:rsid w:val="00A3344E"/>
    <w:rsid w:val="00A72C94"/>
    <w:rsid w:val="00AA0B97"/>
    <w:rsid w:val="00AB53F9"/>
    <w:rsid w:val="00AC4466"/>
    <w:rsid w:val="00AD70CE"/>
    <w:rsid w:val="00AE231A"/>
    <w:rsid w:val="00AE3998"/>
    <w:rsid w:val="00AE671C"/>
    <w:rsid w:val="00B04F45"/>
    <w:rsid w:val="00B6087E"/>
    <w:rsid w:val="00B71C38"/>
    <w:rsid w:val="00B74E62"/>
    <w:rsid w:val="00B80DAB"/>
    <w:rsid w:val="00B976BC"/>
    <w:rsid w:val="00C010C6"/>
    <w:rsid w:val="00C41E6C"/>
    <w:rsid w:val="00C50C92"/>
    <w:rsid w:val="00C547B6"/>
    <w:rsid w:val="00C57FC8"/>
    <w:rsid w:val="00CA05DC"/>
    <w:rsid w:val="00CA2D46"/>
    <w:rsid w:val="00CC01D2"/>
    <w:rsid w:val="00CC2AF5"/>
    <w:rsid w:val="00CE2645"/>
    <w:rsid w:val="00D30E81"/>
    <w:rsid w:val="00D73DDB"/>
    <w:rsid w:val="00D964C6"/>
    <w:rsid w:val="00E43CE0"/>
    <w:rsid w:val="00E647AC"/>
    <w:rsid w:val="00E67E99"/>
    <w:rsid w:val="00ED2408"/>
    <w:rsid w:val="00EF18AB"/>
    <w:rsid w:val="00F07460"/>
    <w:rsid w:val="00F1465E"/>
    <w:rsid w:val="00F410D3"/>
    <w:rsid w:val="00FD1D1F"/>
    <w:rsid w:val="00FD473D"/>
    <w:rsid w:val="3B8B0285"/>
    <w:rsid w:val="5069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772</Words>
  <Characters>782</Characters>
  <Lines>5</Lines>
  <Paragraphs>1</Paragraphs>
  <TotalTime>2</TotalTime>
  <ScaleCrop>false</ScaleCrop>
  <LinksUpToDate>false</LinksUpToDate>
  <CharactersWithSpaces>783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2023-09-20T07:16:00Z</dcterms:created>
  <dc:creator>Admin</dc:creator>
  <cp:lastModifiedBy>liuxx</cp:lastModifiedBy>
  <dcterms:modified xsi:type="dcterms:W3CDTF">2026-06-24T08:20:27Z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CEE38086CCC1489F9FB5A7921075E759_13</vt:lpwstr>
  </property>
  <property fmtid="{D5CDD505-2E9C-101B-9397-08002B2CF9AE}" pid="4" name="KSOTemplateDocerSaveRecord">
    <vt:lpwstr>eyJoZGlkIjoiMzM5OGQxY2I4NGExYmU5ZWMxMTViZTM5OGM1YjE5YTIifQ==</vt:lpwstr>
  </property>
</Properties>
</file>