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457"/>
        <w:gridCol w:w="790"/>
        <w:gridCol w:w="740"/>
        <w:gridCol w:w="1421"/>
        <w:gridCol w:w="1559"/>
      </w:tblGrid>
      <w:tr w:rsidR="00BF6927" w14:paraId="1E8AD00A" w14:textId="77777777">
        <w:trPr>
          <w:trHeight w:val="274"/>
          <w:jc w:val="center"/>
        </w:trPr>
        <w:tc>
          <w:tcPr>
            <w:tcW w:w="1325" w:type="dxa"/>
            <w:tcBorders>
              <w:bottom w:val="single" w:sz="4" w:space="0" w:color="auto"/>
            </w:tcBorders>
          </w:tcPr>
          <w:p w14:paraId="3CC017BF" w14:textId="77777777" w:rsidR="00BF6927" w:rsidRDefault="00810685">
            <w:pPr>
              <w:jc w:val="center"/>
              <w:rPr>
                <w:rFonts w:ascii="Times New Roman" w:hAnsi="Times New Roman" w:cs="Times New Roman"/>
                <w:bCs/>
                <w:sz w:val="24"/>
                <w:szCs w:val="24"/>
              </w:rPr>
            </w:pPr>
            <w:r>
              <w:rPr>
                <w:rFonts w:ascii="Times New Roman" w:hAnsi="Times New Roman" w:cs="Times New Roman" w:hint="eastAsia"/>
                <w:b/>
                <w:sz w:val="24"/>
                <w:szCs w:val="24"/>
              </w:rPr>
              <w:t>赵仁保</w:t>
            </w:r>
          </w:p>
        </w:tc>
        <w:tc>
          <w:tcPr>
            <w:tcW w:w="457" w:type="dxa"/>
          </w:tcPr>
          <w:p w14:paraId="305BC744" w14:textId="77777777" w:rsidR="00BF6927" w:rsidRDefault="00810685">
            <w:pPr>
              <w:jc w:val="center"/>
              <w:rPr>
                <w:rFonts w:ascii="Times New Roman" w:hAnsi="Times New Roman" w:cs="Times New Roman"/>
                <w:b/>
                <w:sz w:val="24"/>
                <w:szCs w:val="24"/>
              </w:rPr>
            </w:pPr>
            <w:r>
              <w:rPr>
                <w:rFonts w:ascii="Times New Roman" w:hAnsi="Times New Roman" w:cs="Times New Roman" w:hint="eastAsia"/>
                <w:b/>
                <w:sz w:val="24"/>
                <w:szCs w:val="24"/>
              </w:rPr>
              <w:t>等</w:t>
            </w:r>
          </w:p>
        </w:tc>
        <w:tc>
          <w:tcPr>
            <w:tcW w:w="790" w:type="dxa"/>
            <w:tcBorders>
              <w:bottom w:val="single" w:sz="4" w:space="0" w:color="auto"/>
            </w:tcBorders>
          </w:tcPr>
          <w:p w14:paraId="4BF83D1D" w14:textId="652BDD05" w:rsidR="00BF6927" w:rsidRDefault="00E950EF">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740" w:type="dxa"/>
          </w:tcPr>
          <w:p w14:paraId="0D4D7155" w14:textId="77777777" w:rsidR="00BF6927" w:rsidRDefault="00810685">
            <w:pPr>
              <w:jc w:val="center"/>
              <w:rPr>
                <w:rFonts w:ascii="Times New Roman" w:hAnsi="Times New Roman" w:cs="Times New Roman"/>
                <w:b/>
                <w:sz w:val="24"/>
                <w:szCs w:val="24"/>
              </w:rPr>
            </w:pPr>
            <w:r>
              <w:rPr>
                <w:rFonts w:ascii="Times New Roman" w:hAnsi="Times New Roman" w:cs="Times New Roman" w:hint="eastAsia"/>
                <w:b/>
                <w:sz w:val="24"/>
                <w:szCs w:val="24"/>
              </w:rPr>
              <w:t>人赴</w:t>
            </w:r>
          </w:p>
        </w:tc>
        <w:tc>
          <w:tcPr>
            <w:tcW w:w="1421" w:type="dxa"/>
            <w:tcBorders>
              <w:bottom w:val="single" w:sz="4" w:space="0" w:color="auto"/>
            </w:tcBorders>
          </w:tcPr>
          <w:p w14:paraId="6F017DA7" w14:textId="77777777" w:rsidR="00BF6927" w:rsidRPr="00E950EF" w:rsidRDefault="00810685">
            <w:pPr>
              <w:jc w:val="center"/>
              <w:rPr>
                <w:rFonts w:ascii="Times New Roman" w:hAnsi="Times New Roman" w:cs="Times New Roman"/>
                <w:b/>
                <w:sz w:val="24"/>
                <w:szCs w:val="24"/>
              </w:rPr>
            </w:pPr>
            <w:r w:rsidRPr="00E950EF">
              <w:rPr>
                <w:rFonts w:ascii="Times New Roman" w:hAnsi="Times New Roman" w:cs="Times New Roman" w:hint="eastAsia"/>
                <w:b/>
                <w:sz w:val="24"/>
                <w:szCs w:val="24"/>
              </w:rPr>
              <w:t>印度尼西亚</w:t>
            </w:r>
          </w:p>
        </w:tc>
        <w:tc>
          <w:tcPr>
            <w:tcW w:w="1559" w:type="dxa"/>
          </w:tcPr>
          <w:p w14:paraId="273E5D37" w14:textId="77777777" w:rsidR="00BF6927" w:rsidRPr="00E950EF" w:rsidRDefault="00810685">
            <w:pPr>
              <w:jc w:val="center"/>
              <w:rPr>
                <w:rFonts w:ascii="Times New Roman" w:hAnsi="Times New Roman" w:cs="Times New Roman"/>
                <w:b/>
                <w:sz w:val="24"/>
                <w:szCs w:val="24"/>
              </w:rPr>
            </w:pPr>
            <w:r w:rsidRPr="00E950EF">
              <w:rPr>
                <w:rFonts w:ascii="Times New Roman" w:hAnsi="Times New Roman" w:cs="Times New Roman" w:hint="eastAsia"/>
                <w:b/>
                <w:sz w:val="24"/>
                <w:szCs w:val="24"/>
              </w:rPr>
              <w:t>团组公示表</w:t>
            </w:r>
          </w:p>
        </w:tc>
      </w:tr>
    </w:tbl>
    <w:p w14:paraId="4E5BC6EE" w14:textId="77777777" w:rsidR="00BF6927" w:rsidRDefault="00BF6927">
      <w:pPr>
        <w:rPr>
          <w:rFonts w:ascii="Times New Roman" w:hAnsi="Times New Roman" w:cs="Times New Roman"/>
        </w:rPr>
      </w:pPr>
    </w:p>
    <w:tbl>
      <w:tblPr>
        <w:tblW w:w="8506"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6804"/>
      </w:tblGrid>
      <w:tr w:rsidR="00BF6927" w14:paraId="70FF7A27" w14:textId="77777777">
        <w:trPr>
          <w:trHeight w:val="1053"/>
          <w:tblCellSpacing w:w="0" w:type="dxa"/>
        </w:trPr>
        <w:tc>
          <w:tcPr>
            <w:tcW w:w="1702" w:type="dxa"/>
            <w:vAlign w:val="center"/>
          </w:tcPr>
          <w:p w14:paraId="31EB7440" w14:textId="77777777" w:rsidR="00BF6927" w:rsidRDefault="00810685">
            <w:pPr>
              <w:rPr>
                <w:rFonts w:ascii="Times New Roman" w:hAnsi="Times New Roman" w:cs="Times New Roman"/>
              </w:rPr>
            </w:pPr>
            <w:r>
              <w:rPr>
                <w:rFonts w:ascii="Times New Roman" w:hAnsi="Times New Roman" w:cs="Times New Roman"/>
              </w:rPr>
              <w:t>出访团组</w:t>
            </w:r>
            <w:r>
              <w:rPr>
                <w:rFonts w:ascii="Times New Roman" w:hAnsi="Times New Roman" w:cs="Times New Roman" w:hint="eastAsia"/>
              </w:rPr>
              <w:t>人员及</w:t>
            </w:r>
          </w:p>
          <w:p w14:paraId="30D78249" w14:textId="77777777" w:rsidR="00BF6927" w:rsidRDefault="00810685">
            <w:pPr>
              <w:rPr>
                <w:rFonts w:ascii="Times New Roman" w:hAnsi="Times New Roman" w:cs="Times New Roman"/>
              </w:rPr>
            </w:pPr>
            <w:r>
              <w:rPr>
                <w:rFonts w:ascii="Times New Roman" w:hAnsi="Times New Roman" w:cs="Times New Roman" w:hint="eastAsia"/>
              </w:rPr>
              <w:t>职务</w:t>
            </w:r>
            <w:r>
              <w:rPr>
                <w:rFonts w:ascii="Times New Roman" w:hAnsi="Times New Roman" w:cs="Times New Roman" w:hint="eastAsia"/>
              </w:rPr>
              <w:t>/</w:t>
            </w:r>
            <w:r>
              <w:rPr>
                <w:rFonts w:ascii="Times New Roman" w:hAnsi="Times New Roman" w:cs="Times New Roman" w:hint="eastAsia"/>
              </w:rPr>
              <w:t>职称</w:t>
            </w:r>
          </w:p>
        </w:tc>
        <w:tc>
          <w:tcPr>
            <w:tcW w:w="6804" w:type="dxa"/>
            <w:vAlign w:val="center"/>
          </w:tcPr>
          <w:p w14:paraId="6849C460" w14:textId="6870DB72" w:rsidR="00BF6927" w:rsidRDefault="00810685">
            <w:pPr>
              <w:rPr>
                <w:rFonts w:ascii="Times New Roman" w:hAnsi="Times New Roman" w:cs="Times New Roman"/>
              </w:rPr>
            </w:pPr>
            <w:r>
              <w:rPr>
                <w:rFonts w:ascii="Times New Roman" w:hAnsi="Times New Roman" w:cs="Times New Roman" w:hint="eastAsia"/>
              </w:rPr>
              <w:t>赵仁保</w:t>
            </w:r>
            <w:r>
              <w:rPr>
                <w:rFonts w:ascii="Times New Roman" w:hAnsi="Times New Roman" w:cs="Times New Roman" w:hint="eastAsia"/>
              </w:rPr>
              <w:t xml:space="preserve">  </w:t>
            </w:r>
            <w:r>
              <w:rPr>
                <w:rFonts w:ascii="Times New Roman" w:hAnsi="Times New Roman" w:cs="Times New Roman" w:hint="eastAsia"/>
              </w:rPr>
              <w:t>克拉玛依校区科技与信息部主任</w:t>
            </w:r>
            <w:r>
              <w:rPr>
                <w:rFonts w:ascii="Times New Roman" w:hAnsi="Times New Roman" w:cs="Times New Roman" w:hint="eastAsia"/>
              </w:rPr>
              <w:t>/</w:t>
            </w:r>
            <w:r>
              <w:rPr>
                <w:rFonts w:ascii="Times New Roman" w:hAnsi="Times New Roman" w:cs="Times New Roman" w:hint="eastAsia"/>
              </w:rPr>
              <w:t>教授</w:t>
            </w:r>
          </w:p>
        </w:tc>
      </w:tr>
      <w:tr w:rsidR="00BF6927" w14:paraId="359DE0B9" w14:textId="77777777">
        <w:trPr>
          <w:trHeight w:val="609"/>
          <w:tblCellSpacing w:w="0" w:type="dxa"/>
        </w:trPr>
        <w:tc>
          <w:tcPr>
            <w:tcW w:w="1702" w:type="dxa"/>
            <w:vAlign w:val="center"/>
          </w:tcPr>
          <w:p w14:paraId="13FE1DDC" w14:textId="77777777" w:rsidR="00BF6927" w:rsidRDefault="00810685">
            <w:pPr>
              <w:rPr>
                <w:rFonts w:ascii="Times New Roman" w:hAnsi="Times New Roman" w:cs="Times New Roman"/>
              </w:rPr>
            </w:pPr>
            <w:r>
              <w:rPr>
                <w:rFonts w:ascii="Times New Roman" w:hAnsi="Times New Roman" w:cs="Times New Roman" w:hint="eastAsia"/>
              </w:rPr>
              <w:t>院系</w:t>
            </w:r>
            <w:r>
              <w:rPr>
                <w:rFonts w:ascii="Times New Roman" w:hAnsi="Times New Roman" w:cs="Times New Roman" w:hint="eastAsia"/>
              </w:rPr>
              <w:t>/</w:t>
            </w:r>
            <w:r>
              <w:rPr>
                <w:rFonts w:ascii="Times New Roman" w:hAnsi="Times New Roman" w:cs="Times New Roman" w:hint="eastAsia"/>
              </w:rPr>
              <w:t>部门</w:t>
            </w:r>
          </w:p>
        </w:tc>
        <w:tc>
          <w:tcPr>
            <w:tcW w:w="6804" w:type="dxa"/>
            <w:vAlign w:val="center"/>
          </w:tcPr>
          <w:p w14:paraId="16CC45C9" w14:textId="77777777" w:rsidR="00BF6927" w:rsidRDefault="00810685">
            <w:pPr>
              <w:rPr>
                <w:rFonts w:ascii="Times New Roman" w:hAnsi="Times New Roman" w:cs="Times New Roman"/>
              </w:rPr>
            </w:pPr>
            <w:r>
              <w:rPr>
                <w:rFonts w:ascii="Times New Roman" w:hAnsi="Times New Roman" w:cs="Times New Roman" w:hint="eastAsia"/>
              </w:rPr>
              <w:t>石油工程学院</w:t>
            </w:r>
          </w:p>
        </w:tc>
      </w:tr>
      <w:tr w:rsidR="00BF6927" w14:paraId="37A34D94" w14:textId="77777777">
        <w:trPr>
          <w:trHeight w:val="687"/>
          <w:tblCellSpacing w:w="0" w:type="dxa"/>
        </w:trPr>
        <w:tc>
          <w:tcPr>
            <w:tcW w:w="1702" w:type="dxa"/>
            <w:vAlign w:val="center"/>
          </w:tcPr>
          <w:p w14:paraId="04C2F599" w14:textId="77777777" w:rsidR="00BF6927" w:rsidRDefault="00810685">
            <w:pPr>
              <w:rPr>
                <w:rFonts w:ascii="Times New Roman" w:hAnsi="Times New Roman" w:cs="Times New Roman"/>
              </w:rPr>
            </w:pPr>
            <w:r>
              <w:rPr>
                <w:rFonts w:ascii="Times New Roman" w:hAnsi="Times New Roman" w:cs="Times New Roman"/>
              </w:rPr>
              <w:t>出访国家或地区</w:t>
            </w:r>
          </w:p>
        </w:tc>
        <w:tc>
          <w:tcPr>
            <w:tcW w:w="6804" w:type="dxa"/>
            <w:vAlign w:val="center"/>
          </w:tcPr>
          <w:p w14:paraId="4654A0A2" w14:textId="77777777" w:rsidR="00BF6927" w:rsidRDefault="00810685">
            <w:pPr>
              <w:rPr>
                <w:rFonts w:ascii="Times New Roman" w:hAnsi="Times New Roman" w:cs="Times New Roman"/>
              </w:rPr>
            </w:pPr>
            <w:r>
              <w:rPr>
                <w:rFonts w:ascii="Times New Roman" w:hAnsi="Times New Roman" w:cs="Times New Roman" w:hint="eastAsia"/>
              </w:rPr>
              <w:t>印度尼西亚</w:t>
            </w:r>
          </w:p>
        </w:tc>
      </w:tr>
      <w:tr w:rsidR="00BF6927" w14:paraId="4C10A9EF" w14:textId="77777777">
        <w:trPr>
          <w:trHeight w:val="600"/>
          <w:tblCellSpacing w:w="0" w:type="dxa"/>
        </w:trPr>
        <w:tc>
          <w:tcPr>
            <w:tcW w:w="1702" w:type="dxa"/>
            <w:vAlign w:val="center"/>
          </w:tcPr>
          <w:p w14:paraId="0EE401BB" w14:textId="77777777" w:rsidR="00BF6927" w:rsidRDefault="00810685">
            <w:pPr>
              <w:rPr>
                <w:rFonts w:ascii="Times New Roman" w:hAnsi="Times New Roman" w:cs="Times New Roman"/>
              </w:rPr>
            </w:pPr>
            <w:r>
              <w:rPr>
                <w:rFonts w:ascii="Times New Roman" w:hAnsi="Times New Roman" w:cs="Times New Roman"/>
              </w:rPr>
              <w:t>拟出访日期</w:t>
            </w:r>
          </w:p>
        </w:tc>
        <w:tc>
          <w:tcPr>
            <w:tcW w:w="6804" w:type="dxa"/>
            <w:vAlign w:val="center"/>
          </w:tcPr>
          <w:p w14:paraId="5C232A0A" w14:textId="57474C30" w:rsidR="00BF6927" w:rsidRDefault="00810685">
            <w:pPr>
              <w:rPr>
                <w:rFonts w:ascii="Times New Roman" w:hAnsi="Times New Roman" w:cs="Times New Roman"/>
              </w:rPr>
            </w:pPr>
            <w:r>
              <w:rPr>
                <w:rFonts w:ascii="Times New Roman" w:hAnsi="Times New Roman" w:cs="Times New Roman" w:hint="eastAsia"/>
              </w:rPr>
              <w:t>2023</w:t>
            </w:r>
            <w:r>
              <w:rPr>
                <w:rFonts w:ascii="Times New Roman" w:hAnsi="Times New Roman" w:cs="Times New Roman" w:hint="eastAsia"/>
              </w:rPr>
              <w:t>年</w:t>
            </w:r>
            <w:r>
              <w:rPr>
                <w:rFonts w:ascii="Times New Roman" w:hAnsi="Times New Roman" w:cs="Times New Roman" w:hint="eastAsia"/>
              </w:rPr>
              <w:t>4</w:t>
            </w:r>
            <w:r>
              <w:rPr>
                <w:rFonts w:ascii="Times New Roman" w:hAnsi="Times New Roman" w:cs="Times New Roman" w:hint="eastAsia"/>
              </w:rPr>
              <w:t>月</w:t>
            </w:r>
            <w:r w:rsidR="003F7569">
              <w:rPr>
                <w:rFonts w:ascii="Times New Roman" w:hAnsi="Times New Roman" w:cs="Times New Roman"/>
              </w:rPr>
              <w:t>6</w:t>
            </w:r>
            <w:r>
              <w:rPr>
                <w:rFonts w:ascii="Times New Roman" w:hAnsi="Times New Roman" w:cs="Times New Roman" w:hint="eastAsia"/>
              </w:rPr>
              <w:t>日至</w:t>
            </w:r>
            <w:r>
              <w:rPr>
                <w:rFonts w:ascii="Times New Roman" w:hAnsi="Times New Roman" w:cs="Times New Roman" w:hint="eastAsia"/>
              </w:rPr>
              <w:t>2023</w:t>
            </w:r>
            <w:r>
              <w:rPr>
                <w:rFonts w:ascii="Times New Roman" w:hAnsi="Times New Roman" w:cs="Times New Roman" w:hint="eastAsia"/>
              </w:rPr>
              <w:t>年</w:t>
            </w:r>
            <w:r>
              <w:rPr>
                <w:rFonts w:ascii="Times New Roman" w:hAnsi="Times New Roman" w:cs="Times New Roman" w:hint="eastAsia"/>
              </w:rPr>
              <w:t>4</w:t>
            </w:r>
            <w:r>
              <w:rPr>
                <w:rFonts w:ascii="Times New Roman" w:hAnsi="Times New Roman" w:cs="Times New Roman" w:hint="eastAsia"/>
              </w:rPr>
              <w:t>月</w:t>
            </w:r>
            <w:r w:rsidR="003F7569">
              <w:rPr>
                <w:rFonts w:ascii="Times New Roman" w:hAnsi="Times New Roman" w:cs="Times New Roman"/>
              </w:rPr>
              <w:t>12</w:t>
            </w:r>
            <w:r>
              <w:rPr>
                <w:rFonts w:ascii="Times New Roman" w:hAnsi="Times New Roman" w:cs="Times New Roman" w:hint="eastAsia"/>
              </w:rPr>
              <w:t>日</w:t>
            </w:r>
          </w:p>
        </w:tc>
      </w:tr>
      <w:tr w:rsidR="00BF6927" w14:paraId="193A441A" w14:textId="77777777" w:rsidTr="00810685">
        <w:trPr>
          <w:trHeight w:val="708"/>
          <w:tblCellSpacing w:w="0" w:type="dxa"/>
        </w:trPr>
        <w:tc>
          <w:tcPr>
            <w:tcW w:w="1702" w:type="dxa"/>
            <w:vAlign w:val="center"/>
          </w:tcPr>
          <w:p w14:paraId="365409AB" w14:textId="77777777" w:rsidR="00BF6927" w:rsidRDefault="00810685">
            <w:pPr>
              <w:rPr>
                <w:rFonts w:ascii="Times New Roman" w:hAnsi="Times New Roman" w:cs="Times New Roman"/>
              </w:rPr>
            </w:pPr>
            <w:r>
              <w:rPr>
                <w:rFonts w:ascii="Times New Roman" w:hAnsi="Times New Roman" w:cs="Times New Roman"/>
              </w:rPr>
              <w:t>邀请单位</w:t>
            </w:r>
          </w:p>
        </w:tc>
        <w:tc>
          <w:tcPr>
            <w:tcW w:w="6804" w:type="dxa"/>
            <w:vAlign w:val="center"/>
          </w:tcPr>
          <w:p w14:paraId="5103C8C6" w14:textId="77777777" w:rsidR="00BF6927" w:rsidRDefault="00810685">
            <w:pPr>
              <w:rPr>
                <w:rFonts w:ascii="Times New Roman" w:hAnsi="Times New Roman" w:cs="Times New Roman"/>
              </w:rPr>
            </w:pPr>
            <w:r>
              <w:rPr>
                <w:rFonts w:ascii="Times New Roman" w:hAnsi="Times New Roman" w:cs="Times New Roman" w:hint="eastAsia"/>
              </w:rPr>
              <w:t>PT. Gemilang Buana Utama</w:t>
            </w:r>
          </w:p>
        </w:tc>
      </w:tr>
      <w:tr w:rsidR="00BF6927" w14:paraId="6B9B836F" w14:textId="77777777">
        <w:trPr>
          <w:trHeight w:val="1063"/>
          <w:tblCellSpacing w:w="0" w:type="dxa"/>
        </w:trPr>
        <w:tc>
          <w:tcPr>
            <w:tcW w:w="1702" w:type="dxa"/>
            <w:vAlign w:val="center"/>
          </w:tcPr>
          <w:p w14:paraId="6B5349B2" w14:textId="77777777" w:rsidR="00BF6927" w:rsidRDefault="00810685">
            <w:pPr>
              <w:rPr>
                <w:rFonts w:ascii="Times New Roman" w:hAnsi="Times New Roman" w:cs="Times New Roman"/>
              </w:rPr>
            </w:pPr>
            <w:r>
              <w:rPr>
                <w:rFonts w:ascii="Times New Roman" w:hAnsi="Times New Roman" w:cs="Times New Roman"/>
              </w:rPr>
              <w:t>经费来源及</w:t>
            </w:r>
            <w:r>
              <w:rPr>
                <w:rFonts w:ascii="Times New Roman" w:hAnsi="Times New Roman" w:cs="Times New Roman"/>
              </w:rPr>
              <w:br/>
            </w:r>
            <w:r>
              <w:rPr>
                <w:rFonts w:ascii="Times New Roman" w:hAnsi="Times New Roman" w:cs="Times New Roman"/>
              </w:rPr>
              <w:t>拟支出金额</w:t>
            </w:r>
          </w:p>
        </w:tc>
        <w:tc>
          <w:tcPr>
            <w:tcW w:w="6804" w:type="dxa"/>
            <w:vAlign w:val="center"/>
          </w:tcPr>
          <w:p w14:paraId="753F30F7" w14:textId="77777777" w:rsidR="00BF6927" w:rsidRDefault="00810685">
            <w:pPr>
              <w:rPr>
                <w:rFonts w:ascii="Times New Roman" w:hAnsi="Times New Roman" w:cs="Times New Roman"/>
              </w:rPr>
            </w:pPr>
            <w:r>
              <w:rPr>
                <w:rFonts w:ascii="Times New Roman" w:hAnsi="Times New Roman" w:cs="Times New Roman"/>
              </w:rPr>
              <w:t>经费来源：</w:t>
            </w:r>
            <w:r>
              <w:rPr>
                <w:rFonts w:ascii="Times New Roman" w:hAnsi="Times New Roman" w:cs="Times New Roman" w:hint="eastAsia"/>
              </w:rPr>
              <w:t>横向科研经费</w:t>
            </w:r>
          </w:p>
          <w:p w14:paraId="144664F3" w14:textId="65BC7D9F" w:rsidR="00BF6927" w:rsidRDefault="00810685">
            <w:pPr>
              <w:rPr>
                <w:rFonts w:ascii="Times New Roman" w:hAnsi="Times New Roman" w:cs="Times New Roman"/>
              </w:rPr>
            </w:pPr>
            <w:r>
              <w:rPr>
                <w:rFonts w:ascii="Times New Roman" w:hAnsi="Times New Roman" w:cs="Times New Roman"/>
              </w:rPr>
              <w:t>拟支出金额：</w:t>
            </w:r>
            <w:r w:rsidR="00A56A1D">
              <w:rPr>
                <w:rFonts w:ascii="Times New Roman" w:hAnsi="Times New Roman" w:cs="Times New Roman" w:hint="eastAsia"/>
              </w:rPr>
              <w:t>2</w:t>
            </w:r>
            <w:r>
              <w:rPr>
                <w:rFonts w:ascii="Times New Roman" w:hAnsi="Times New Roman" w:cs="Times New Roman" w:hint="eastAsia"/>
              </w:rPr>
              <w:t>0000.00</w:t>
            </w:r>
            <w:r>
              <w:rPr>
                <w:rFonts w:ascii="Times New Roman" w:hAnsi="Times New Roman" w:cs="Times New Roman" w:hint="eastAsia"/>
              </w:rPr>
              <w:t>（</w:t>
            </w:r>
            <w:r w:rsidR="00A56A1D">
              <w:rPr>
                <w:rFonts w:ascii="Times New Roman" w:hAnsi="Times New Roman" w:cs="Times New Roman" w:hint="eastAsia"/>
              </w:rPr>
              <w:t>贰</w:t>
            </w:r>
            <w:r>
              <w:rPr>
                <w:rFonts w:ascii="Times New Roman" w:hAnsi="Times New Roman" w:cs="Times New Roman" w:hint="eastAsia"/>
              </w:rPr>
              <w:t>万元整）</w:t>
            </w:r>
          </w:p>
        </w:tc>
      </w:tr>
      <w:tr w:rsidR="00BF6927" w14:paraId="41D376E5" w14:textId="77777777">
        <w:trPr>
          <w:trHeight w:val="5855"/>
          <w:tblCellSpacing w:w="0" w:type="dxa"/>
        </w:trPr>
        <w:tc>
          <w:tcPr>
            <w:tcW w:w="1702" w:type="dxa"/>
            <w:vAlign w:val="center"/>
          </w:tcPr>
          <w:p w14:paraId="480E2C44" w14:textId="77777777" w:rsidR="00BF6927" w:rsidRDefault="00810685">
            <w:pPr>
              <w:rPr>
                <w:rFonts w:ascii="Times New Roman" w:hAnsi="Times New Roman" w:cs="Times New Roman"/>
              </w:rPr>
            </w:pPr>
            <w:r>
              <w:rPr>
                <w:rFonts w:ascii="Times New Roman" w:hAnsi="Times New Roman" w:cs="Times New Roman"/>
              </w:rPr>
              <w:t>出访任务</w:t>
            </w:r>
            <w:r>
              <w:rPr>
                <w:rFonts w:ascii="Times New Roman" w:hAnsi="Times New Roman" w:cs="Times New Roman"/>
              </w:rPr>
              <w:br/>
            </w:r>
            <w:r>
              <w:rPr>
                <w:rFonts w:ascii="Times New Roman" w:hAnsi="Times New Roman" w:cs="Times New Roman"/>
              </w:rPr>
              <w:t>及日程安排（详细）</w:t>
            </w:r>
          </w:p>
        </w:tc>
        <w:tc>
          <w:tcPr>
            <w:tcW w:w="6804" w:type="dxa"/>
            <w:vAlign w:val="center"/>
          </w:tcPr>
          <w:p w14:paraId="1F4554D0" w14:textId="02B67ECE" w:rsidR="00BF6927" w:rsidRDefault="003F7569">
            <w:pPr>
              <w:rPr>
                <w:rFonts w:ascii="Times New Roman" w:hAnsi="Times New Roman" w:cs="Times New Roman"/>
              </w:rPr>
            </w:pPr>
            <w:r w:rsidRPr="003F7569">
              <w:rPr>
                <w:rFonts w:ascii="Times New Roman" w:hAnsi="Times New Roman" w:cs="Times New Roman" w:hint="eastAsia"/>
              </w:rPr>
              <w:t>4.06</w:t>
            </w:r>
            <w:r w:rsidRPr="003F7569">
              <w:rPr>
                <w:rFonts w:ascii="Times New Roman" w:hAnsi="Times New Roman" w:cs="Times New Roman" w:hint="eastAsia"/>
              </w:rPr>
              <w:t>上午：从广州或深圳直飞到印尼雅加达；</w:t>
            </w:r>
            <w:r w:rsidRPr="003F7569">
              <w:rPr>
                <w:rFonts w:ascii="Times New Roman" w:hAnsi="Times New Roman" w:cs="Times New Roman"/>
              </w:rPr>
              <w:br/>
            </w:r>
            <w:r w:rsidRPr="003F7569">
              <w:rPr>
                <w:rFonts w:ascii="Times New Roman" w:hAnsi="Times New Roman" w:cs="Times New Roman" w:hint="eastAsia"/>
              </w:rPr>
              <w:t>下午：与印尼石油公司技术人员交流目标区块地质和生产情况，确定研究思路和目标。收集目标区地质及生产资料，观察、切割加工岩心。</w:t>
            </w:r>
            <w:r w:rsidRPr="003F7569">
              <w:rPr>
                <w:rFonts w:ascii="Times New Roman" w:hAnsi="Times New Roman" w:cs="Times New Roman"/>
              </w:rPr>
              <w:br/>
            </w:r>
            <w:r w:rsidRPr="003F7569">
              <w:rPr>
                <w:rFonts w:ascii="Times New Roman" w:hAnsi="Times New Roman" w:cs="Times New Roman" w:hint="eastAsia"/>
              </w:rPr>
              <w:t>4.07</w:t>
            </w:r>
            <w:r w:rsidRPr="003F7569">
              <w:rPr>
                <w:rFonts w:ascii="Times New Roman" w:hAnsi="Times New Roman" w:cs="Times New Roman" w:hint="eastAsia"/>
              </w:rPr>
              <w:t>上午：与印尼石油公司技术人员研讨并确认研究内容和研究方案；下午：与印尼石油公司相关人员商讨研究内容、目标、计划进度以及经费，完成合同的谈判和签订；与其它乙方讨论、确定去当地石油高校及企业研究机构考察的内容及路线，启程去万隆理工学院</w:t>
            </w:r>
            <w:r w:rsidRPr="003F7569">
              <w:rPr>
                <w:rFonts w:ascii="Times New Roman" w:hAnsi="Times New Roman" w:cs="Times New Roman" w:hint="eastAsia"/>
              </w:rPr>
              <w:t>(Bandung Institute of Technology)</w:t>
            </w:r>
            <w:r w:rsidRPr="003F7569">
              <w:rPr>
                <w:rFonts w:ascii="Times New Roman" w:hAnsi="Times New Roman" w:cs="Times New Roman" w:hint="eastAsia"/>
              </w:rPr>
              <w:t>。</w:t>
            </w:r>
            <w:r w:rsidRPr="003F7569">
              <w:rPr>
                <w:rFonts w:ascii="Times New Roman" w:hAnsi="Times New Roman" w:cs="Times New Roman"/>
              </w:rPr>
              <w:br/>
            </w:r>
            <w:r w:rsidRPr="003F7569">
              <w:rPr>
                <w:rFonts w:ascii="Times New Roman" w:hAnsi="Times New Roman" w:cs="Times New Roman" w:hint="eastAsia"/>
              </w:rPr>
              <w:t>4.08</w:t>
            </w:r>
            <w:r w:rsidRPr="003F7569">
              <w:rPr>
                <w:rFonts w:ascii="Times New Roman" w:hAnsi="Times New Roman" w:cs="Times New Roman" w:hint="eastAsia"/>
              </w:rPr>
              <w:t>上午：考察万隆理工学院；下午：继续考察该学校，并于校方讨论开展分析测试工作的可行性，返程回雅加达；</w:t>
            </w:r>
            <w:r w:rsidRPr="003F7569">
              <w:rPr>
                <w:rFonts w:ascii="Times New Roman" w:hAnsi="Times New Roman" w:cs="Times New Roman"/>
              </w:rPr>
              <w:br/>
            </w:r>
            <w:r w:rsidRPr="003F7569">
              <w:rPr>
                <w:rFonts w:ascii="Times New Roman" w:hAnsi="Times New Roman" w:cs="Times New Roman" w:hint="eastAsia"/>
              </w:rPr>
              <w:t>4.09</w:t>
            </w:r>
            <w:r w:rsidRPr="003F7569">
              <w:rPr>
                <w:rFonts w:ascii="Times New Roman" w:hAnsi="Times New Roman" w:cs="Times New Roman" w:hint="eastAsia"/>
              </w:rPr>
              <w:t>上午：考察政府研究机构</w:t>
            </w:r>
            <w:r w:rsidRPr="003F7569">
              <w:rPr>
                <w:rFonts w:ascii="Times New Roman" w:hAnsi="Times New Roman" w:cs="Times New Roman" w:hint="eastAsia"/>
              </w:rPr>
              <w:t> lemigas </w:t>
            </w:r>
            <w:r w:rsidRPr="003F7569">
              <w:rPr>
                <w:rFonts w:ascii="Times New Roman" w:hAnsi="Times New Roman" w:cs="Times New Roman" w:hint="eastAsia"/>
              </w:rPr>
              <w:t>实验室；下午：与对方讨论开展分析测试工作的可行性。</w:t>
            </w:r>
            <w:r w:rsidRPr="003F7569">
              <w:rPr>
                <w:rFonts w:ascii="Times New Roman" w:hAnsi="Times New Roman" w:cs="Times New Roman"/>
              </w:rPr>
              <w:br/>
            </w:r>
            <w:r w:rsidRPr="003F7569">
              <w:rPr>
                <w:rFonts w:ascii="Times New Roman" w:hAnsi="Times New Roman" w:cs="Times New Roman" w:hint="eastAsia"/>
              </w:rPr>
              <w:t>4.10</w:t>
            </w:r>
            <w:r w:rsidRPr="003F7569">
              <w:rPr>
                <w:rFonts w:ascii="Times New Roman" w:hAnsi="Times New Roman" w:cs="Times New Roman" w:hint="eastAsia"/>
              </w:rPr>
              <w:t>上午：考察当地油服公司</w:t>
            </w:r>
            <w:r w:rsidRPr="003F7569">
              <w:rPr>
                <w:rFonts w:ascii="Times New Roman" w:hAnsi="Times New Roman" w:cs="Times New Roman" w:hint="eastAsia"/>
              </w:rPr>
              <w:t>geoservices </w:t>
            </w:r>
            <w:r w:rsidRPr="003F7569">
              <w:rPr>
                <w:rFonts w:ascii="Times New Roman" w:hAnsi="Times New Roman" w:cs="Times New Roman" w:hint="eastAsia"/>
              </w:rPr>
              <w:t>实验室；下午：与对方讨论开展分析测试工作的可行性。</w:t>
            </w:r>
            <w:r w:rsidRPr="003F7569">
              <w:rPr>
                <w:rFonts w:ascii="Times New Roman" w:hAnsi="Times New Roman" w:cs="Times New Roman"/>
              </w:rPr>
              <w:br/>
            </w:r>
            <w:r w:rsidRPr="003F7569">
              <w:rPr>
                <w:rFonts w:ascii="Times New Roman" w:hAnsi="Times New Roman" w:cs="Times New Roman" w:hint="eastAsia"/>
              </w:rPr>
              <w:t>4.11</w:t>
            </w:r>
            <w:r w:rsidRPr="003F7569">
              <w:rPr>
                <w:rFonts w:ascii="Times New Roman" w:hAnsi="Times New Roman" w:cs="Times New Roman" w:hint="eastAsia"/>
              </w:rPr>
              <w:t>上午：与印尼石油公司相关人员研讨科研合作过程中的互访和会议交流相关事宜；下午：与当地物流公司交流原油及岩心样品物流方案，考察驻地及当地人文环境；</w:t>
            </w:r>
            <w:r w:rsidRPr="003F7569">
              <w:rPr>
                <w:rFonts w:ascii="Times New Roman" w:hAnsi="Times New Roman" w:cs="Times New Roman"/>
              </w:rPr>
              <w:br/>
            </w:r>
            <w:r w:rsidRPr="003F7569">
              <w:rPr>
                <w:rFonts w:ascii="Times New Roman" w:hAnsi="Times New Roman" w:cs="Times New Roman" w:hint="eastAsia"/>
              </w:rPr>
              <w:t>4.12</w:t>
            </w:r>
            <w:r w:rsidRPr="003F7569">
              <w:rPr>
                <w:rFonts w:ascii="Times New Roman" w:hAnsi="Times New Roman" w:cs="Times New Roman" w:hint="eastAsia"/>
              </w:rPr>
              <w:t>上午：项目研究中关键内容的研讨交流，准备启程返回北京，下午或晚上抵达广州或深圳</w:t>
            </w:r>
          </w:p>
        </w:tc>
      </w:tr>
      <w:tr w:rsidR="00BF6927" w14:paraId="47EB0087" w14:textId="77777777">
        <w:trPr>
          <w:trHeight w:val="934"/>
          <w:tblCellSpacing w:w="0" w:type="dxa"/>
        </w:trPr>
        <w:tc>
          <w:tcPr>
            <w:tcW w:w="1702" w:type="dxa"/>
            <w:vAlign w:val="center"/>
          </w:tcPr>
          <w:p w14:paraId="68850608" w14:textId="77777777" w:rsidR="00BF6927" w:rsidRDefault="00810685">
            <w:pPr>
              <w:rPr>
                <w:rFonts w:ascii="Times New Roman" w:hAnsi="Times New Roman" w:cs="Times New Roman"/>
              </w:rPr>
            </w:pPr>
            <w:r>
              <w:rPr>
                <w:rFonts w:ascii="Times New Roman" w:hAnsi="Times New Roman" w:cs="Times New Roman"/>
              </w:rPr>
              <w:t>事后公示</w:t>
            </w:r>
          </w:p>
        </w:tc>
        <w:tc>
          <w:tcPr>
            <w:tcW w:w="6804" w:type="dxa"/>
            <w:vAlign w:val="center"/>
          </w:tcPr>
          <w:p w14:paraId="52454EC0" w14:textId="77777777" w:rsidR="00BF6927" w:rsidRDefault="00810685">
            <w:pPr>
              <w:rPr>
                <w:rFonts w:ascii="Times New Roman" w:hAnsi="Times New Roman" w:cs="Times New Roman"/>
              </w:rPr>
            </w:pPr>
            <w:r>
              <w:rPr>
                <w:rFonts w:ascii="Times New Roman" w:hAnsi="Times New Roman" w:cs="Times New Roman"/>
              </w:rPr>
              <w:t>请在回国后</w:t>
            </w:r>
            <w:r>
              <w:rPr>
                <w:rFonts w:ascii="Times New Roman" w:hAnsi="Times New Roman" w:cs="Times New Roman"/>
              </w:rPr>
              <w:t>1</w:t>
            </w:r>
            <w:r>
              <w:rPr>
                <w:rFonts w:ascii="Times New Roman" w:hAnsi="Times New Roman" w:cs="Times New Roman"/>
              </w:rPr>
              <w:t>个月内在单位内部公布上述公示内容的实际执行情况和出访报告。</w:t>
            </w:r>
          </w:p>
        </w:tc>
      </w:tr>
      <w:tr w:rsidR="00BF6927" w14:paraId="57713F78" w14:textId="77777777">
        <w:trPr>
          <w:trHeight w:val="921"/>
          <w:tblCellSpacing w:w="0" w:type="dxa"/>
        </w:trPr>
        <w:tc>
          <w:tcPr>
            <w:tcW w:w="8506" w:type="dxa"/>
            <w:gridSpan w:val="2"/>
            <w:vAlign w:val="center"/>
          </w:tcPr>
          <w:p w14:paraId="1D8020A6" w14:textId="77777777" w:rsidR="00BF6927" w:rsidRDefault="00810685">
            <w:pPr>
              <w:rPr>
                <w:rFonts w:ascii="Times New Roman" w:hAnsi="Times New Roman" w:cs="Times New Roman"/>
              </w:rPr>
            </w:pPr>
            <w:r>
              <w:rPr>
                <w:rFonts w:ascii="Times New Roman" w:hAnsi="Times New Roman" w:cs="Times New Roman"/>
              </w:rPr>
              <w:t>公示期</w:t>
            </w:r>
            <w:r>
              <w:rPr>
                <w:rFonts w:ascii="Times New Roman" w:hAnsi="Times New Roman" w:cs="Times New Roman"/>
              </w:rPr>
              <w:t>5</w:t>
            </w:r>
            <w:r>
              <w:rPr>
                <w:rFonts w:ascii="Times New Roman" w:hAnsi="Times New Roman" w:cs="Times New Roman" w:hint="eastAsia"/>
              </w:rPr>
              <w:t>个工作日</w:t>
            </w:r>
            <w:r>
              <w:rPr>
                <w:rFonts w:ascii="Times New Roman" w:hAnsi="Times New Roman" w:cs="Times New Roman"/>
              </w:rPr>
              <w:t>，如有异议，请于</w:t>
            </w: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日前</w:t>
            </w:r>
            <w:r>
              <w:rPr>
                <w:rFonts w:ascii="Times New Roman" w:hAnsi="Times New Roman" w:cs="Times New Roman" w:hint="eastAsia"/>
              </w:rPr>
              <w:t>联系学院办公室</w:t>
            </w:r>
            <w:r>
              <w:rPr>
                <w:rFonts w:ascii="Times New Roman" w:hAnsi="Times New Roman" w:cs="Times New Roman"/>
              </w:rPr>
              <w:t>，联系电话：</w:t>
            </w:r>
            <w:r>
              <w:rPr>
                <w:rFonts w:ascii="Times New Roman" w:hAnsi="Times New Roman" w:cs="Times New Roman"/>
              </w:rPr>
              <w:t>010-8973</w:t>
            </w:r>
            <w:r>
              <w:rPr>
                <w:rFonts w:ascii="Times New Roman" w:hAnsi="Times New Roman" w:cs="Times New Roman" w:hint="eastAsia"/>
              </w:rPr>
              <w:t>xxxx</w:t>
            </w:r>
            <w:r>
              <w:rPr>
                <w:rFonts w:ascii="Times New Roman" w:hAnsi="Times New Roman" w:cs="Times New Roman"/>
              </w:rPr>
              <w:t>，邮箱：</w:t>
            </w:r>
          </w:p>
        </w:tc>
      </w:tr>
    </w:tbl>
    <w:p w14:paraId="2E9CBD28" w14:textId="77777777" w:rsidR="00BF6927" w:rsidRDefault="00BF6927" w:rsidP="00810685">
      <w:pPr>
        <w:rPr>
          <w:rFonts w:ascii="Times New Roman" w:hAnsi="Times New Roman" w:cs="Times New Roman"/>
        </w:rPr>
      </w:pPr>
    </w:p>
    <w:sectPr w:rsidR="00BF6927">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U5ODliNjk0NmExNDJiZDdjZjdhNDI0NjE5MWJjYzkifQ=="/>
  </w:docVars>
  <w:rsids>
    <w:rsidRoot w:val="00654069"/>
    <w:rsid w:val="0000058A"/>
    <w:rsid w:val="000963C7"/>
    <w:rsid w:val="0021042B"/>
    <w:rsid w:val="00301508"/>
    <w:rsid w:val="003F7569"/>
    <w:rsid w:val="004936F9"/>
    <w:rsid w:val="00555FF7"/>
    <w:rsid w:val="005A61B5"/>
    <w:rsid w:val="00654069"/>
    <w:rsid w:val="006737B8"/>
    <w:rsid w:val="006B78A8"/>
    <w:rsid w:val="00737A43"/>
    <w:rsid w:val="00810685"/>
    <w:rsid w:val="00875D2D"/>
    <w:rsid w:val="009A01AB"/>
    <w:rsid w:val="009A20DC"/>
    <w:rsid w:val="009B1BD7"/>
    <w:rsid w:val="00A56A1D"/>
    <w:rsid w:val="00AC25F3"/>
    <w:rsid w:val="00AD2619"/>
    <w:rsid w:val="00B359B5"/>
    <w:rsid w:val="00BF6927"/>
    <w:rsid w:val="00C8134F"/>
    <w:rsid w:val="00C87E4F"/>
    <w:rsid w:val="00D25699"/>
    <w:rsid w:val="00D32E9C"/>
    <w:rsid w:val="00D9388A"/>
    <w:rsid w:val="00DB2069"/>
    <w:rsid w:val="00E950EF"/>
    <w:rsid w:val="00F55378"/>
    <w:rsid w:val="00FB4F78"/>
    <w:rsid w:val="59CF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5E24"/>
  <w15:docId w15:val="{2D482EF9-A728-4557-AE60-1A539DB3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124</Words>
  <Characters>708</Characters>
  <Application>Microsoft Office Word</Application>
  <DocSecurity>0</DocSecurity>
  <Lines>5</Lines>
  <Paragraphs>1</Paragraphs>
  <ScaleCrop>false</ScaleCrop>
  <Company>China</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Guangfeng Liu</dc:creator>
  <cp:lastModifiedBy>fan_amelia@163.com</cp:lastModifiedBy>
  <cp:revision>21</cp:revision>
  <dcterms:created xsi:type="dcterms:W3CDTF">2017-11-08T07:45:00Z</dcterms:created>
  <dcterms:modified xsi:type="dcterms:W3CDTF">2023-03-01T12:07:00Z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8E9A1EF9AD0E49348571DDF56D2C1276</vt:lpwstr>
  </property>
</Properties>
</file>