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left"/>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overflowPunct w:val="0"/>
        <w:jc w:val="center"/>
        <w:rPr>
          <w:rFonts w:ascii="仿宋" w:hAnsi="仿宋" w:eastAsia="仿宋"/>
          <w:b/>
          <w:bCs/>
          <w:sz w:val="28"/>
          <w:szCs w:val="28"/>
        </w:rPr>
      </w:pPr>
      <w:bookmarkStart w:id="0" w:name="_GoBack"/>
      <w:r>
        <w:rPr>
          <w:rFonts w:hint="eastAsia" w:ascii="仿宋" w:hAnsi="仿宋" w:eastAsia="仿宋"/>
          <w:b/>
          <w:bCs/>
          <w:sz w:val="28"/>
          <w:szCs w:val="28"/>
        </w:rPr>
        <w:t>《地球科学学院“石英孵育计划”实施细则》</w:t>
      </w:r>
      <w:bookmarkEnd w:id="0"/>
    </w:p>
    <w:p>
      <w:pPr>
        <w:overflowPunct w:val="0"/>
        <w:ind w:firstLine="562" w:firstLineChars="200"/>
        <w:rPr>
          <w:rFonts w:ascii="仿宋" w:hAnsi="仿宋" w:eastAsia="仿宋"/>
          <w:b/>
          <w:bCs/>
          <w:sz w:val="28"/>
          <w:szCs w:val="28"/>
        </w:rPr>
      </w:pPr>
      <w:r>
        <w:rPr>
          <w:rFonts w:hint="eastAsia" w:ascii="仿宋" w:hAnsi="仿宋" w:eastAsia="仿宋"/>
          <w:b/>
          <w:bCs/>
          <w:sz w:val="28"/>
          <w:szCs w:val="28"/>
        </w:rPr>
        <w:t>一、培养模式</w:t>
      </w:r>
    </w:p>
    <w:p>
      <w:pPr>
        <w:overflowPunct w:val="0"/>
        <w:ind w:firstLine="560" w:firstLineChars="200"/>
        <w:rPr>
          <w:rFonts w:ascii="仿宋" w:hAnsi="仿宋" w:eastAsia="仿宋"/>
          <w:sz w:val="28"/>
          <w:szCs w:val="28"/>
        </w:rPr>
      </w:pPr>
      <w:r>
        <w:rPr>
          <w:rFonts w:hint="eastAsia" w:ascii="仿宋" w:hAnsi="仿宋" w:eastAsia="仿宋"/>
          <w:color w:val="auto"/>
          <w:sz w:val="28"/>
          <w:szCs w:val="28"/>
        </w:rPr>
        <w:t>“</w:t>
      </w:r>
      <w:r>
        <w:rPr>
          <w:rFonts w:hint="eastAsia" w:ascii="仿宋" w:hAnsi="仿宋" w:eastAsia="仿宋"/>
          <w:color w:val="auto"/>
          <w:sz w:val="28"/>
          <w:szCs w:val="28"/>
          <w:lang w:val="en-US" w:eastAsia="zh-CN"/>
        </w:rPr>
        <w:t>石英</w:t>
      </w:r>
      <w:r>
        <w:rPr>
          <w:rFonts w:hint="eastAsia" w:ascii="仿宋" w:hAnsi="仿宋" w:eastAsia="仿宋"/>
          <w:color w:val="auto"/>
          <w:sz w:val="28"/>
          <w:szCs w:val="28"/>
        </w:rPr>
        <w:t>计划”</w:t>
      </w:r>
      <w:r>
        <w:rPr>
          <w:rFonts w:hint="eastAsia" w:ascii="仿宋" w:hAnsi="仿宋" w:eastAsia="仿宋"/>
          <w:sz w:val="28"/>
          <w:szCs w:val="28"/>
        </w:rPr>
        <w:t>培训班培养考核周期为一年，以学期为单位分两个阶段。学员培养起结束，修满规定的学分，并经过综合考核达到培养目标者，即获得继续学习的资格。</w:t>
      </w:r>
    </w:p>
    <w:p>
      <w:pPr>
        <w:overflowPunct w:val="0"/>
        <w:ind w:firstLine="560" w:firstLineChars="200"/>
        <w:rPr>
          <w:rFonts w:ascii="仿宋" w:hAnsi="仿宋" w:eastAsia="仿宋"/>
          <w:sz w:val="28"/>
          <w:szCs w:val="28"/>
        </w:rPr>
      </w:pPr>
      <w:r>
        <w:rPr>
          <w:rFonts w:ascii="仿宋" w:hAnsi="仿宋" w:eastAsia="仿宋"/>
          <w:sz w:val="28"/>
          <w:szCs w:val="28"/>
        </w:rPr>
        <w:t>培养过程中坚持组织培养与自我教育相结合、理论框架训练与能力结构训练相结合、组织社会实践与正确的社会观察引导相结合的培养原则，采取学分制的形式，实施因材施教，激发学生学习的积极性、主动性，培养德、智、体、美</w:t>
      </w:r>
      <w:r>
        <w:rPr>
          <w:rFonts w:hint="eastAsia" w:ascii="仿宋" w:hAnsi="仿宋" w:eastAsia="仿宋"/>
          <w:sz w:val="28"/>
          <w:szCs w:val="28"/>
        </w:rPr>
        <w:t>、劳</w:t>
      </w:r>
      <w:r>
        <w:rPr>
          <w:rFonts w:ascii="仿宋" w:hAnsi="仿宋" w:eastAsia="仿宋"/>
          <w:sz w:val="28"/>
          <w:szCs w:val="28"/>
        </w:rPr>
        <w:t>全面发展的社会主义现代化建设需要的合格人才。</w:t>
      </w:r>
    </w:p>
    <w:p>
      <w:pPr>
        <w:overflowPunct w:val="0"/>
        <w:ind w:firstLine="562" w:firstLineChars="200"/>
        <w:rPr>
          <w:rFonts w:ascii="仿宋" w:hAnsi="仿宋" w:eastAsia="仿宋"/>
          <w:b/>
          <w:bCs/>
          <w:sz w:val="28"/>
          <w:szCs w:val="28"/>
        </w:rPr>
      </w:pPr>
      <w:r>
        <w:rPr>
          <w:rFonts w:hint="eastAsia" w:ascii="仿宋" w:hAnsi="仿宋" w:eastAsia="仿宋"/>
          <w:b/>
          <w:bCs/>
          <w:sz w:val="28"/>
          <w:szCs w:val="28"/>
        </w:rPr>
        <w:t>二、培养方案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2410"/>
        <w:gridCol w:w="127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vAlign w:val="center"/>
          </w:tcPr>
          <w:p>
            <w:pPr>
              <w:jc w:val="center"/>
              <w:rPr>
                <w:rFonts w:hint="eastAsia" w:ascii="仿宋" w:hAnsi="仿宋" w:eastAsia="仿宋" w:cs="仿宋"/>
                <w:b/>
                <w:bCs/>
                <w:sz w:val="24"/>
                <w:szCs w:val="28"/>
              </w:rPr>
            </w:pPr>
            <w:r>
              <w:rPr>
                <w:rFonts w:hint="eastAsia" w:ascii="仿宋" w:hAnsi="仿宋" w:eastAsia="仿宋" w:cs="仿宋"/>
                <w:b/>
                <w:bCs/>
                <w:sz w:val="24"/>
                <w:szCs w:val="28"/>
              </w:rPr>
              <w:t>培养环节</w:t>
            </w:r>
          </w:p>
        </w:tc>
        <w:tc>
          <w:tcPr>
            <w:tcW w:w="1276" w:type="dxa"/>
            <w:shd w:val="clear" w:color="auto" w:fill="D0CECE" w:themeFill="background2" w:themeFillShade="E6"/>
            <w:vAlign w:val="center"/>
          </w:tcPr>
          <w:p>
            <w:pPr>
              <w:jc w:val="center"/>
              <w:rPr>
                <w:rFonts w:hint="eastAsia" w:ascii="仿宋" w:hAnsi="仿宋" w:eastAsia="仿宋" w:cs="仿宋"/>
                <w:b/>
                <w:bCs/>
                <w:sz w:val="24"/>
                <w:szCs w:val="28"/>
              </w:rPr>
            </w:pPr>
            <w:r>
              <w:rPr>
                <w:rFonts w:hint="eastAsia" w:ascii="仿宋" w:hAnsi="仿宋" w:eastAsia="仿宋" w:cs="仿宋"/>
                <w:b/>
                <w:bCs/>
                <w:sz w:val="24"/>
                <w:szCs w:val="28"/>
              </w:rPr>
              <w:t>活动形式</w:t>
            </w:r>
          </w:p>
        </w:tc>
        <w:tc>
          <w:tcPr>
            <w:tcW w:w="2410" w:type="dxa"/>
            <w:tcBorders>
              <w:bottom w:val="single" w:color="auto" w:sz="4" w:space="0"/>
            </w:tcBorders>
            <w:shd w:val="clear" w:color="auto" w:fill="D0CECE" w:themeFill="background2" w:themeFillShade="E6"/>
            <w:vAlign w:val="center"/>
          </w:tcPr>
          <w:p>
            <w:pPr>
              <w:jc w:val="center"/>
              <w:rPr>
                <w:rFonts w:hint="eastAsia" w:ascii="仿宋" w:hAnsi="仿宋" w:eastAsia="仿宋" w:cs="仿宋"/>
                <w:b/>
                <w:bCs/>
                <w:sz w:val="24"/>
                <w:szCs w:val="28"/>
              </w:rPr>
            </w:pPr>
            <w:r>
              <w:rPr>
                <w:rFonts w:hint="eastAsia" w:ascii="仿宋" w:hAnsi="仿宋" w:eastAsia="仿宋" w:cs="仿宋"/>
                <w:b/>
                <w:bCs/>
                <w:sz w:val="24"/>
                <w:szCs w:val="28"/>
              </w:rPr>
              <w:t>课程内容</w:t>
            </w:r>
          </w:p>
        </w:tc>
        <w:tc>
          <w:tcPr>
            <w:tcW w:w="1275" w:type="dxa"/>
            <w:shd w:val="clear" w:color="auto" w:fill="D0CECE" w:themeFill="background2" w:themeFillShade="E6"/>
            <w:vAlign w:val="center"/>
          </w:tcPr>
          <w:p>
            <w:pPr>
              <w:jc w:val="center"/>
              <w:rPr>
                <w:rFonts w:hint="eastAsia" w:ascii="仿宋" w:hAnsi="仿宋" w:eastAsia="仿宋" w:cs="仿宋"/>
                <w:b/>
                <w:bCs/>
                <w:sz w:val="24"/>
                <w:szCs w:val="28"/>
              </w:rPr>
            </w:pPr>
            <w:r>
              <w:rPr>
                <w:rFonts w:hint="eastAsia" w:ascii="仿宋" w:hAnsi="仿宋" w:eastAsia="仿宋" w:cs="仿宋"/>
                <w:b/>
                <w:bCs/>
                <w:sz w:val="24"/>
                <w:szCs w:val="28"/>
              </w:rPr>
              <w:t>分数占比</w:t>
            </w:r>
          </w:p>
        </w:tc>
        <w:tc>
          <w:tcPr>
            <w:tcW w:w="1985" w:type="dxa"/>
            <w:shd w:val="clear" w:color="auto" w:fill="D0CECE" w:themeFill="background2" w:themeFillShade="E6"/>
            <w:vAlign w:val="center"/>
          </w:tcPr>
          <w:p>
            <w:pPr>
              <w:jc w:val="center"/>
              <w:rPr>
                <w:rFonts w:hint="eastAsia" w:ascii="仿宋" w:hAnsi="仿宋" w:eastAsia="仿宋" w:cs="仿宋"/>
                <w:b/>
                <w:bCs/>
                <w:sz w:val="24"/>
                <w:szCs w:val="28"/>
              </w:rPr>
            </w:pPr>
            <w:r>
              <w:rPr>
                <w:rFonts w:hint="eastAsia" w:ascii="仿宋" w:hAnsi="仿宋" w:eastAsia="仿宋" w:cs="仿宋"/>
                <w:b/>
                <w:bCs/>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71" w:type="dxa"/>
            <w:vAlign w:val="center"/>
          </w:tcPr>
          <w:p>
            <w:pPr>
              <w:jc w:val="center"/>
              <w:rPr>
                <w:rFonts w:hint="eastAsia" w:ascii="仿宋" w:hAnsi="仿宋" w:eastAsia="仿宋" w:cs="仿宋"/>
              </w:rPr>
            </w:pPr>
            <w:r>
              <w:rPr>
                <w:rFonts w:hint="eastAsia" w:ascii="仿宋" w:hAnsi="仿宋" w:eastAsia="仿宋" w:cs="仿宋"/>
              </w:rPr>
              <w:t>科研课题</w:t>
            </w:r>
          </w:p>
          <w:p>
            <w:pPr>
              <w:jc w:val="center"/>
              <w:rPr>
                <w:rFonts w:hint="eastAsia" w:ascii="仿宋" w:hAnsi="仿宋" w:eastAsia="仿宋" w:cs="仿宋"/>
              </w:rPr>
            </w:pPr>
            <w:r>
              <w:rPr>
                <w:rFonts w:hint="eastAsia" w:ascii="仿宋" w:hAnsi="仿宋" w:eastAsia="仿宋" w:cs="仿宋"/>
              </w:rPr>
              <w:t>研究</w:t>
            </w:r>
          </w:p>
        </w:tc>
        <w:tc>
          <w:tcPr>
            <w:tcW w:w="1276" w:type="dxa"/>
            <w:vAlign w:val="center"/>
          </w:tcPr>
          <w:p>
            <w:pPr>
              <w:jc w:val="center"/>
              <w:rPr>
                <w:rFonts w:hint="eastAsia" w:ascii="仿宋" w:hAnsi="仿宋" w:eastAsia="仿宋" w:cs="仿宋"/>
              </w:rPr>
            </w:pPr>
            <w:r>
              <w:rPr>
                <w:rFonts w:hint="eastAsia" w:ascii="仿宋" w:hAnsi="仿宋" w:eastAsia="仿宋" w:cs="仿宋"/>
              </w:rPr>
              <w:t>科学研究</w:t>
            </w:r>
          </w:p>
        </w:tc>
        <w:tc>
          <w:tcPr>
            <w:tcW w:w="2410" w:type="dxa"/>
            <w:tcBorders>
              <w:top w:val="single" w:color="auto" w:sz="4" w:space="0"/>
            </w:tcBorders>
            <w:vAlign w:val="center"/>
          </w:tcPr>
          <w:p>
            <w:pPr>
              <w:rPr>
                <w:rFonts w:hint="eastAsia" w:ascii="仿宋" w:hAnsi="仿宋" w:eastAsia="仿宋" w:cs="仿宋"/>
              </w:rPr>
            </w:pPr>
            <w:r>
              <w:rPr>
                <w:rFonts w:hint="eastAsia" w:ascii="仿宋" w:hAnsi="仿宋" w:eastAsia="仿宋" w:cs="仿宋"/>
              </w:rPr>
              <w:t>参与完成一次课题研究</w:t>
            </w:r>
          </w:p>
        </w:tc>
        <w:tc>
          <w:tcPr>
            <w:tcW w:w="1275" w:type="dxa"/>
            <w:vAlign w:val="center"/>
          </w:tcPr>
          <w:p>
            <w:pPr>
              <w:jc w:val="center"/>
              <w:rPr>
                <w:rFonts w:hint="eastAsia" w:ascii="仿宋" w:hAnsi="仿宋" w:eastAsia="仿宋" w:cs="仿宋"/>
              </w:rPr>
            </w:pPr>
            <w:r>
              <w:rPr>
                <w:rFonts w:hint="eastAsia" w:ascii="仿宋" w:hAnsi="仿宋" w:eastAsia="仿宋" w:cs="仿宋"/>
              </w:rPr>
              <w:t>40分</w:t>
            </w:r>
          </w:p>
        </w:tc>
        <w:tc>
          <w:tcPr>
            <w:tcW w:w="1985" w:type="dxa"/>
            <w:vAlign w:val="center"/>
          </w:tcPr>
          <w:p>
            <w:pPr>
              <w:rPr>
                <w:rFonts w:hint="eastAsia" w:ascii="仿宋" w:hAnsi="仿宋" w:eastAsia="仿宋" w:cs="仿宋"/>
              </w:rPr>
            </w:pPr>
            <w:r>
              <w:rPr>
                <w:rFonts w:hint="eastAsia" w:ascii="仿宋" w:hAnsi="仿宋" w:eastAsia="仿宋" w:cs="仿宋"/>
              </w:rPr>
              <w:t>被评为优秀报告并分享，加5学分。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271" w:type="dxa"/>
            <w:vMerge w:val="restart"/>
            <w:vAlign w:val="center"/>
          </w:tcPr>
          <w:p>
            <w:pPr>
              <w:jc w:val="center"/>
              <w:rPr>
                <w:rFonts w:hint="eastAsia" w:ascii="仿宋" w:hAnsi="仿宋" w:eastAsia="仿宋" w:cs="仿宋"/>
              </w:rPr>
            </w:pPr>
            <w:r>
              <w:rPr>
                <w:rFonts w:hint="eastAsia" w:ascii="仿宋" w:hAnsi="仿宋" w:eastAsia="仿宋" w:cs="仿宋"/>
              </w:rPr>
              <w:t>思想政治</w:t>
            </w:r>
          </w:p>
          <w:p>
            <w:pPr>
              <w:jc w:val="center"/>
              <w:rPr>
                <w:rFonts w:hint="eastAsia" w:ascii="仿宋" w:hAnsi="仿宋" w:eastAsia="仿宋" w:cs="仿宋"/>
              </w:rPr>
            </w:pPr>
            <w:r>
              <w:rPr>
                <w:rFonts w:hint="eastAsia" w:ascii="仿宋" w:hAnsi="仿宋" w:eastAsia="仿宋" w:cs="仿宋"/>
              </w:rPr>
              <w:t>教育</w:t>
            </w:r>
          </w:p>
        </w:tc>
        <w:tc>
          <w:tcPr>
            <w:tcW w:w="1276" w:type="dxa"/>
            <w:vAlign w:val="center"/>
          </w:tcPr>
          <w:p>
            <w:pPr>
              <w:jc w:val="center"/>
              <w:rPr>
                <w:rFonts w:hint="eastAsia" w:ascii="仿宋" w:hAnsi="仿宋" w:eastAsia="仿宋" w:cs="仿宋"/>
              </w:rPr>
            </w:pPr>
            <w:r>
              <w:rPr>
                <w:rFonts w:hint="eastAsia" w:ascii="仿宋" w:hAnsi="仿宋" w:eastAsia="仿宋" w:cs="仿宋"/>
              </w:rPr>
              <w:t>理论学习</w:t>
            </w:r>
          </w:p>
        </w:tc>
        <w:tc>
          <w:tcPr>
            <w:tcW w:w="2410" w:type="dxa"/>
            <w:vAlign w:val="center"/>
          </w:tcPr>
          <w:p>
            <w:pPr>
              <w:rPr>
                <w:rFonts w:hint="eastAsia" w:ascii="仿宋" w:hAnsi="仿宋" w:eastAsia="仿宋" w:cs="仿宋"/>
              </w:rPr>
            </w:pPr>
            <w:r>
              <w:rPr>
                <w:rFonts w:hint="eastAsia" w:ascii="仿宋" w:hAnsi="仿宋" w:eastAsia="仿宋" w:cs="仿宋"/>
              </w:rPr>
              <w:t>聆听理论学习报告会，编写学习心得</w:t>
            </w:r>
          </w:p>
        </w:tc>
        <w:tc>
          <w:tcPr>
            <w:tcW w:w="1275" w:type="dxa"/>
            <w:vAlign w:val="center"/>
          </w:tcPr>
          <w:p>
            <w:pPr>
              <w:jc w:val="center"/>
              <w:rPr>
                <w:rFonts w:hint="eastAsia" w:ascii="仿宋" w:hAnsi="仿宋" w:eastAsia="仿宋" w:cs="仿宋"/>
              </w:rPr>
            </w:pPr>
            <w:r>
              <w:rPr>
                <w:rFonts w:hint="eastAsia" w:ascii="仿宋" w:hAnsi="仿宋" w:eastAsia="仿宋" w:cs="仿宋"/>
              </w:rPr>
              <w:t>1分/次</w:t>
            </w:r>
          </w:p>
        </w:tc>
        <w:tc>
          <w:tcPr>
            <w:tcW w:w="1985" w:type="dxa"/>
            <w:vAlign w:val="center"/>
          </w:tcPr>
          <w:p>
            <w:pPr>
              <w:rPr>
                <w:rFonts w:hint="eastAsia" w:ascii="仿宋" w:hAnsi="仿宋" w:eastAsia="仿宋" w:cs="仿宋"/>
              </w:rPr>
            </w:pPr>
            <w:r>
              <w:rPr>
                <w:rFonts w:hint="eastAsia" w:ascii="仿宋" w:hAnsi="仿宋" w:eastAsia="仿宋" w:cs="仿宋"/>
              </w:rPr>
              <w:t>不少于10次，被评为优秀心得，加1学分/次。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271" w:type="dxa"/>
            <w:vMerge w:val="continue"/>
            <w:vAlign w:val="center"/>
          </w:tcPr>
          <w:p>
            <w:pPr>
              <w:jc w:val="center"/>
              <w:rPr>
                <w:rFonts w:hint="eastAsia" w:ascii="仿宋" w:hAnsi="仿宋" w:eastAsia="仿宋" w:cs="仿宋"/>
              </w:rPr>
            </w:pPr>
          </w:p>
        </w:tc>
        <w:tc>
          <w:tcPr>
            <w:tcW w:w="1276" w:type="dxa"/>
            <w:vAlign w:val="center"/>
          </w:tcPr>
          <w:p>
            <w:pPr>
              <w:jc w:val="center"/>
              <w:rPr>
                <w:rFonts w:hint="eastAsia" w:ascii="仿宋" w:hAnsi="仿宋" w:eastAsia="仿宋" w:cs="仿宋"/>
              </w:rPr>
            </w:pPr>
            <w:r>
              <w:rPr>
                <w:rFonts w:hint="eastAsia" w:ascii="仿宋" w:hAnsi="仿宋" w:eastAsia="仿宋" w:cs="仿宋"/>
              </w:rPr>
              <w:t>理论研讨</w:t>
            </w:r>
          </w:p>
        </w:tc>
        <w:tc>
          <w:tcPr>
            <w:tcW w:w="2410" w:type="dxa"/>
            <w:vAlign w:val="center"/>
          </w:tcPr>
          <w:p>
            <w:pPr>
              <w:rPr>
                <w:rFonts w:hint="eastAsia" w:ascii="仿宋" w:hAnsi="仿宋" w:eastAsia="仿宋" w:cs="仿宋"/>
              </w:rPr>
            </w:pPr>
            <w:r>
              <w:rPr>
                <w:rFonts w:hint="eastAsia" w:ascii="仿宋" w:hAnsi="仿宋" w:eastAsia="仿宋" w:cs="仿宋"/>
              </w:rPr>
              <w:t>围绕专题讲座和自学内容撰写学习心得体会进行小组交流。</w:t>
            </w:r>
          </w:p>
        </w:tc>
        <w:tc>
          <w:tcPr>
            <w:tcW w:w="1275" w:type="dxa"/>
            <w:vAlign w:val="center"/>
          </w:tcPr>
          <w:p>
            <w:pPr>
              <w:jc w:val="center"/>
              <w:rPr>
                <w:rFonts w:hint="eastAsia" w:ascii="仿宋" w:hAnsi="仿宋" w:eastAsia="仿宋" w:cs="仿宋"/>
              </w:rPr>
            </w:pPr>
            <w:r>
              <w:rPr>
                <w:rFonts w:hint="eastAsia" w:ascii="仿宋" w:hAnsi="仿宋" w:eastAsia="仿宋" w:cs="仿宋"/>
              </w:rPr>
              <w:t>2分/次</w:t>
            </w:r>
          </w:p>
        </w:tc>
        <w:tc>
          <w:tcPr>
            <w:tcW w:w="1985" w:type="dxa"/>
            <w:vAlign w:val="center"/>
          </w:tcPr>
          <w:p>
            <w:pPr>
              <w:rPr>
                <w:rFonts w:hint="eastAsia" w:ascii="仿宋" w:hAnsi="仿宋" w:eastAsia="仿宋" w:cs="仿宋"/>
              </w:rPr>
            </w:pPr>
            <w:r>
              <w:rPr>
                <w:rFonts w:hint="eastAsia" w:ascii="仿宋" w:hAnsi="仿宋" w:eastAsia="仿宋" w:cs="仿宋"/>
              </w:rPr>
              <w:t>参加不少于5次的小组学习交流活动，被评为优秀分享，小组成员均加1学分/次。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271" w:type="dxa"/>
            <w:vAlign w:val="center"/>
          </w:tcPr>
          <w:p>
            <w:pPr>
              <w:jc w:val="center"/>
              <w:rPr>
                <w:rFonts w:hint="eastAsia" w:ascii="仿宋" w:hAnsi="仿宋" w:eastAsia="仿宋" w:cs="仿宋"/>
              </w:rPr>
            </w:pPr>
            <w:r>
              <w:rPr>
                <w:rFonts w:hint="eastAsia" w:ascii="仿宋" w:hAnsi="仿宋" w:eastAsia="仿宋" w:cs="仿宋"/>
              </w:rPr>
              <w:t>创新创业</w:t>
            </w:r>
          </w:p>
          <w:p>
            <w:pPr>
              <w:jc w:val="center"/>
              <w:rPr>
                <w:rFonts w:hint="eastAsia" w:ascii="仿宋" w:hAnsi="仿宋" w:eastAsia="仿宋" w:cs="仿宋"/>
              </w:rPr>
            </w:pPr>
            <w:r>
              <w:rPr>
                <w:rFonts w:hint="eastAsia" w:ascii="仿宋" w:hAnsi="仿宋" w:eastAsia="仿宋" w:cs="仿宋"/>
              </w:rPr>
              <w:t>指导</w:t>
            </w:r>
          </w:p>
        </w:tc>
        <w:tc>
          <w:tcPr>
            <w:tcW w:w="1276" w:type="dxa"/>
            <w:vAlign w:val="center"/>
          </w:tcPr>
          <w:p>
            <w:pPr>
              <w:jc w:val="center"/>
              <w:rPr>
                <w:rFonts w:hint="eastAsia" w:ascii="仿宋" w:hAnsi="仿宋" w:eastAsia="仿宋" w:cs="仿宋"/>
              </w:rPr>
            </w:pPr>
            <w:r>
              <w:rPr>
                <w:rFonts w:hint="eastAsia" w:ascii="仿宋" w:hAnsi="仿宋" w:eastAsia="仿宋" w:cs="仿宋"/>
              </w:rPr>
              <w:t>科研赛事</w:t>
            </w:r>
          </w:p>
        </w:tc>
        <w:tc>
          <w:tcPr>
            <w:tcW w:w="2410" w:type="dxa"/>
            <w:vAlign w:val="center"/>
          </w:tcPr>
          <w:p>
            <w:pPr>
              <w:rPr>
                <w:rFonts w:hint="eastAsia" w:ascii="仿宋" w:hAnsi="仿宋" w:eastAsia="仿宋" w:cs="仿宋"/>
              </w:rPr>
            </w:pPr>
            <w:r>
              <w:rPr>
                <w:rFonts w:hint="eastAsia" w:ascii="仿宋" w:hAnsi="仿宋" w:eastAsia="仿宋" w:cs="仿宋"/>
              </w:rPr>
              <w:t>每学年在导师指导下至少完成1次挑战杯或互联网+比赛（可以组队参赛）以及获省部级以上学科竞赛荣誉1次。</w:t>
            </w:r>
          </w:p>
        </w:tc>
        <w:tc>
          <w:tcPr>
            <w:tcW w:w="1275" w:type="dxa"/>
            <w:vAlign w:val="center"/>
          </w:tcPr>
          <w:p>
            <w:pPr>
              <w:jc w:val="center"/>
              <w:rPr>
                <w:rFonts w:hint="eastAsia" w:ascii="仿宋" w:hAnsi="仿宋" w:eastAsia="仿宋" w:cs="仿宋"/>
              </w:rPr>
            </w:pPr>
            <w:r>
              <w:rPr>
                <w:rFonts w:hint="eastAsia" w:ascii="仿宋" w:hAnsi="仿宋" w:eastAsia="仿宋" w:cs="仿宋"/>
              </w:rPr>
              <w:t>2分/次</w:t>
            </w:r>
          </w:p>
        </w:tc>
        <w:tc>
          <w:tcPr>
            <w:tcW w:w="1985" w:type="dxa"/>
            <w:vAlign w:val="center"/>
          </w:tcPr>
          <w:p>
            <w:pPr>
              <w:rPr>
                <w:rFonts w:hint="eastAsia" w:ascii="仿宋" w:hAnsi="仿宋" w:eastAsia="仿宋" w:cs="仿宋"/>
              </w:rPr>
            </w:pPr>
            <w:r>
              <w:rPr>
                <w:rFonts w:hint="eastAsia" w:ascii="仿宋" w:hAnsi="仿宋" w:eastAsia="仿宋" w:cs="仿宋"/>
              </w:rPr>
              <w:t>参与一次认定赛事获得2学分，获奖酌情加5-10分。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271" w:type="dxa"/>
            <w:vMerge w:val="restart"/>
            <w:vAlign w:val="center"/>
          </w:tcPr>
          <w:p>
            <w:pPr>
              <w:jc w:val="center"/>
              <w:rPr>
                <w:rFonts w:hint="eastAsia" w:ascii="仿宋" w:hAnsi="仿宋" w:eastAsia="仿宋" w:cs="仿宋"/>
              </w:rPr>
            </w:pPr>
            <w:r>
              <w:rPr>
                <w:rFonts w:hint="eastAsia" w:ascii="仿宋" w:hAnsi="仿宋" w:eastAsia="仿宋" w:cs="仿宋"/>
              </w:rPr>
              <w:t>社会实践及志愿服务</w:t>
            </w:r>
          </w:p>
        </w:tc>
        <w:tc>
          <w:tcPr>
            <w:tcW w:w="1276" w:type="dxa"/>
            <w:vAlign w:val="center"/>
          </w:tcPr>
          <w:p>
            <w:pPr>
              <w:jc w:val="center"/>
              <w:rPr>
                <w:rFonts w:hint="eastAsia" w:ascii="仿宋" w:hAnsi="仿宋" w:eastAsia="仿宋" w:cs="仿宋"/>
              </w:rPr>
            </w:pPr>
            <w:r>
              <w:rPr>
                <w:rFonts w:hint="eastAsia" w:ascii="仿宋" w:hAnsi="仿宋" w:eastAsia="仿宋" w:cs="仿宋"/>
              </w:rPr>
              <w:t>社会实践</w:t>
            </w:r>
          </w:p>
        </w:tc>
        <w:tc>
          <w:tcPr>
            <w:tcW w:w="2410" w:type="dxa"/>
            <w:vAlign w:val="center"/>
          </w:tcPr>
          <w:p>
            <w:pPr>
              <w:rPr>
                <w:rFonts w:hint="eastAsia" w:ascii="仿宋" w:hAnsi="仿宋" w:eastAsia="仿宋" w:cs="仿宋"/>
              </w:rPr>
            </w:pPr>
            <w:r>
              <w:rPr>
                <w:rFonts w:hint="eastAsia" w:ascii="仿宋" w:hAnsi="仿宋" w:eastAsia="仿宋" w:cs="仿宋"/>
              </w:rPr>
              <w:t>参加专门的社会实践队考察学习1次。</w:t>
            </w:r>
          </w:p>
        </w:tc>
        <w:tc>
          <w:tcPr>
            <w:tcW w:w="1275" w:type="dxa"/>
            <w:vAlign w:val="center"/>
          </w:tcPr>
          <w:p>
            <w:pPr>
              <w:jc w:val="center"/>
              <w:rPr>
                <w:rFonts w:hint="eastAsia" w:ascii="仿宋" w:hAnsi="仿宋" w:eastAsia="仿宋" w:cs="仿宋"/>
              </w:rPr>
            </w:pPr>
            <w:r>
              <w:rPr>
                <w:rFonts w:hint="eastAsia" w:ascii="仿宋" w:hAnsi="仿宋" w:eastAsia="仿宋" w:cs="仿宋"/>
              </w:rPr>
              <w:t>10分/次</w:t>
            </w:r>
          </w:p>
        </w:tc>
        <w:tc>
          <w:tcPr>
            <w:tcW w:w="1985" w:type="dxa"/>
            <w:vAlign w:val="center"/>
          </w:tcPr>
          <w:p>
            <w:pPr>
              <w:rPr>
                <w:rFonts w:hint="eastAsia" w:ascii="仿宋" w:hAnsi="仿宋" w:eastAsia="仿宋" w:cs="仿宋"/>
              </w:rPr>
            </w:pPr>
            <w:r>
              <w:rPr>
                <w:rFonts w:hint="eastAsia" w:ascii="仿宋" w:hAnsi="仿宋" w:eastAsia="仿宋" w:cs="仿宋"/>
              </w:rPr>
              <w:t>社会实践被评为校级奖项加2学分，北京市级奖项加4学分。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271" w:type="dxa"/>
            <w:vMerge w:val="continue"/>
            <w:vAlign w:val="center"/>
          </w:tcPr>
          <w:p>
            <w:pPr>
              <w:jc w:val="center"/>
              <w:rPr>
                <w:rFonts w:hint="eastAsia" w:ascii="仿宋" w:hAnsi="仿宋" w:eastAsia="仿宋" w:cs="仿宋"/>
              </w:rPr>
            </w:pPr>
          </w:p>
        </w:tc>
        <w:tc>
          <w:tcPr>
            <w:tcW w:w="1276" w:type="dxa"/>
            <w:vAlign w:val="center"/>
          </w:tcPr>
          <w:p>
            <w:pPr>
              <w:jc w:val="center"/>
              <w:rPr>
                <w:rFonts w:hint="eastAsia" w:ascii="仿宋" w:hAnsi="仿宋" w:eastAsia="仿宋" w:cs="仿宋"/>
              </w:rPr>
            </w:pPr>
            <w:r>
              <w:rPr>
                <w:rFonts w:hint="eastAsia" w:ascii="仿宋" w:hAnsi="仿宋" w:eastAsia="仿宋" w:cs="仿宋"/>
              </w:rPr>
              <w:t>志愿服务</w:t>
            </w:r>
          </w:p>
        </w:tc>
        <w:tc>
          <w:tcPr>
            <w:tcW w:w="2410" w:type="dxa"/>
            <w:vAlign w:val="center"/>
          </w:tcPr>
          <w:p>
            <w:pPr>
              <w:rPr>
                <w:rFonts w:hint="eastAsia" w:ascii="仿宋" w:hAnsi="仿宋" w:eastAsia="仿宋" w:cs="仿宋"/>
              </w:rPr>
            </w:pPr>
            <w:r>
              <w:rPr>
                <w:rFonts w:hint="eastAsia" w:ascii="仿宋" w:hAnsi="仿宋" w:eastAsia="仿宋" w:cs="仿宋"/>
              </w:rPr>
              <w:t>每人每期参加不少于20小时的志愿服务。</w:t>
            </w:r>
          </w:p>
        </w:tc>
        <w:tc>
          <w:tcPr>
            <w:tcW w:w="1275" w:type="dxa"/>
            <w:vAlign w:val="center"/>
          </w:tcPr>
          <w:p>
            <w:pPr>
              <w:jc w:val="center"/>
              <w:rPr>
                <w:rFonts w:hint="eastAsia" w:ascii="仿宋" w:hAnsi="仿宋" w:eastAsia="仿宋" w:cs="仿宋"/>
              </w:rPr>
            </w:pPr>
            <w:r>
              <w:rPr>
                <w:rFonts w:hint="eastAsia" w:ascii="仿宋" w:hAnsi="仿宋" w:eastAsia="仿宋" w:cs="仿宋"/>
              </w:rPr>
              <w:t>5分</w:t>
            </w:r>
          </w:p>
        </w:tc>
        <w:tc>
          <w:tcPr>
            <w:tcW w:w="1985" w:type="dxa"/>
            <w:vAlign w:val="center"/>
          </w:tcPr>
          <w:p>
            <w:pPr>
              <w:rPr>
                <w:rFonts w:hint="eastAsia" w:ascii="仿宋" w:hAnsi="仿宋" w:eastAsia="仿宋" w:cs="仿宋"/>
              </w:rPr>
            </w:pPr>
            <w:r>
              <w:rPr>
                <w:rFonts w:hint="eastAsia" w:ascii="仿宋" w:hAnsi="仿宋" w:eastAsia="仿宋" w:cs="仿宋"/>
              </w:rPr>
              <w:t>参与完成20小时志愿服务，获得5学分，超出完成10小时志愿服务，加1学分，依此类推。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1" w:type="dxa"/>
            <w:vAlign w:val="center"/>
          </w:tcPr>
          <w:p>
            <w:pPr>
              <w:jc w:val="center"/>
              <w:rPr>
                <w:rFonts w:hint="eastAsia" w:ascii="仿宋" w:hAnsi="仿宋" w:eastAsia="仿宋" w:cs="仿宋"/>
              </w:rPr>
            </w:pPr>
            <w:r>
              <w:rPr>
                <w:rFonts w:hint="eastAsia" w:ascii="仿宋" w:hAnsi="仿宋" w:eastAsia="仿宋" w:cs="仿宋"/>
              </w:rPr>
              <w:t>职业生涯</w:t>
            </w:r>
          </w:p>
          <w:p>
            <w:pPr>
              <w:jc w:val="center"/>
              <w:rPr>
                <w:rFonts w:hint="eastAsia" w:ascii="仿宋" w:hAnsi="仿宋" w:eastAsia="仿宋" w:cs="仿宋"/>
              </w:rPr>
            </w:pPr>
            <w:r>
              <w:rPr>
                <w:rFonts w:hint="eastAsia" w:ascii="仿宋" w:hAnsi="仿宋" w:eastAsia="仿宋" w:cs="仿宋"/>
              </w:rPr>
              <w:t>规划与就业</w:t>
            </w:r>
          </w:p>
          <w:p>
            <w:pPr>
              <w:jc w:val="center"/>
              <w:rPr>
                <w:rFonts w:hint="eastAsia" w:ascii="仿宋" w:hAnsi="仿宋" w:eastAsia="仿宋" w:cs="仿宋"/>
              </w:rPr>
            </w:pPr>
            <w:r>
              <w:rPr>
                <w:rFonts w:hint="eastAsia" w:ascii="仿宋" w:hAnsi="仿宋" w:eastAsia="仿宋" w:cs="仿宋"/>
              </w:rPr>
              <w:t>指导</w:t>
            </w:r>
          </w:p>
        </w:tc>
        <w:tc>
          <w:tcPr>
            <w:tcW w:w="1276" w:type="dxa"/>
            <w:vAlign w:val="center"/>
          </w:tcPr>
          <w:p>
            <w:pPr>
              <w:jc w:val="center"/>
              <w:rPr>
                <w:rFonts w:hint="eastAsia" w:ascii="仿宋" w:hAnsi="仿宋" w:eastAsia="仿宋" w:cs="仿宋"/>
              </w:rPr>
            </w:pPr>
            <w:r>
              <w:rPr>
                <w:rFonts w:hint="eastAsia" w:ascii="仿宋" w:hAnsi="仿宋" w:eastAsia="仿宋" w:cs="仿宋"/>
              </w:rPr>
              <w:t>简历材料</w:t>
            </w:r>
          </w:p>
          <w:p>
            <w:pPr>
              <w:jc w:val="center"/>
              <w:rPr>
                <w:rFonts w:hint="eastAsia" w:ascii="仿宋" w:hAnsi="仿宋" w:eastAsia="仿宋" w:cs="仿宋"/>
              </w:rPr>
            </w:pPr>
            <w:r>
              <w:rPr>
                <w:rFonts w:hint="eastAsia" w:ascii="仿宋" w:hAnsi="仿宋" w:eastAsia="仿宋" w:cs="仿宋"/>
              </w:rPr>
              <w:t>编写</w:t>
            </w:r>
          </w:p>
        </w:tc>
        <w:tc>
          <w:tcPr>
            <w:tcW w:w="2410" w:type="dxa"/>
            <w:vAlign w:val="center"/>
          </w:tcPr>
          <w:p>
            <w:pPr>
              <w:rPr>
                <w:rFonts w:hint="eastAsia" w:ascii="仿宋" w:hAnsi="仿宋" w:eastAsia="仿宋" w:cs="仿宋"/>
              </w:rPr>
            </w:pPr>
            <w:r>
              <w:rPr>
                <w:rFonts w:hint="eastAsia" w:ascii="仿宋" w:hAnsi="仿宋" w:eastAsia="仿宋" w:cs="仿宋"/>
              </w:rPr>
              <w:t>要求学员每学年更新一次自己的简历和个人事迹材料，完成获得5分。</w:t>
            </w:r>
          </w:p>
        </w:tc>
        <w:tc>
          <w:tcPr>
            <w:tcW w:w="1275" w:type="dxa"/>
            <w:vAlign w:val="center"/>
          </w:tcPr>
          <w:p>
            <w:pPr>
              <w:jc w:val="center"/>
              <w:rPr>
                <w:rFonts w:hint="eastAsia" w:ascii="仿宋" w:hAnsi="仿宋" w:eastAsia="仿宋" w:cs="仿宋"/>
              </w:rPr>
            </w:pPr>
            <w:r>
              <w:rPr>
                <w:rFonts w:hint="eastAsia" w:ascii="仿宋" w:hAnsi="仿宋" w:eastAsia="仿宋" w:cs="仿宋"/>
              </w:rPr>
              <w:t>5分</w:t>
            </w:r>
          </w:p>
        </w:tc>
        <w:tc>
          <w:tcPr>
            <w:tcW w:w="1985" w:type="dxa"/>
            <w:vAlign w:val="center"/>
          </w:tcPr>
          <w:p>
            <w:pPr>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71" w:type="dxa"/>
            <w:vAlign w:val="center"/>
          </w:tcPr>
          <w:p>
            <w:pPr>
              <w:jc w:val="center"/>
              <w:rPr>
                <w:rFonts w:hint="eastAsia" w:ascii="仿宋" w:hAnsi="仿宋" w:eastAsia="仿宋" w:cs="仿宋"/>
              </w:rPr>
            </w:pPr>
            <w:r>
              <w:rPr>
                <w:rFonts w:hint="eastAsia" w:ascii="仿宋" w:hAnsi="仿宋" w:eastAsia="仿宋" w:cs="仿宋"/>
              </w:rPr>
              <w:t>培训总结</w:t>
            </w:r>
          </w:p>
        </w:tc>
        <w:tc>
          <w:tcPr>
            <w:tcW w:w="1276" w:type="dxa"/>
            <w:vAlign w:val="center"/>
          </w:tcPr>
          <w:p>
            <w:pPr>
              <w:jc w:val="center"/>
              <w:rPr>
                <w:rFonts w:hint="eastAsia" w:ascii="仿宋" w:hAnsi="仿宋" w:eastAsia="仿宋" w:cs="仿宋"/>
              </w:rPr>
            </w:pPr>
            <w:r>
              <w:rPr>
                <w:rFonts w:hint="eastAsia" w:ascii="仿宋" w:hAnsi="仿宋" w:eastAsia="仿宋" w:cs="仿宋"/>
              </w:rPr>
              <w:t>心得编写</w:t>
            </w:r>
          </w:p>
        </w:tc>
        <w:tc>
          <w:tcPr>
            <w:tcW w:w="2410" w:type="dxa"/>
            <w:vAlign w:val="center"/>
          </w:tcPr>
          <w:p>
            <w:pPr>
              <w:rPr>
                <w:rFonts w:hint="eastAsia" w:ascii="仿宋" w:hAnsi="仿宋" w:eastAsia="仿宋" w:cs="仿宋"/>
              </w:rPr>
            </w:pPr>
            <w:r>
              <w:rPr>
                <w:rFonts w:hint="eastAsia" w:ascii="仿宋" w:hAnsi="仿宋" w:eastAsia="仿宋" w:cs="仿宋"/>
              </w:rPr>
              <w:t>针对课程编写学习心得与经验分享。</w:t>
            </w:r>
          </w:p>
        </w:tc>
        <w:tc>
          <w:tcPr>
            <w:tcW w:w="1275" w:type="dxa"/>
            <w:vAlign w:val="center"/>
          </w:tcPr>
          <w:p>
            <w:pPr>
              <w:jc w:val="center"/>
              <w:rPr>
                <w:rFonts w:hint="eastAsia" w:ascii="仿宋" w:hAnsi="仿宋" w:eastAsia="仿宋" w:cs="仿宋"/>
              </w:rPr>
            </w:pPr>
            <w:r>
              <w:rPr>
                <w:rFonts w:hint="eastAsia" w:ascii="仿宋" w:hAnsi="仿宋" w:eastAsia="仿宋" w:cs="仿宋"/>
              </w:rPr>
              <w:t>10分</w:t>
            </w:r>
          </w:p>
        </w:tc>
        <w:tc>
          <w:tcPr>
            <w:tcW w:w="1985" w:type="dxa"/>
            <w:vAlign w:val="center"/>
          </w:tcPr>
          <w:p>
            <w:pPr>
              <w:jc w:val="center"/>
              <w:rPr>
                <w:rFonts w:hint="eastAsia" w:ascii="仿宋" w:hAnsi="仿宋" w:eastAsia="仿宋" w:cs="仿宋"/>
              </w:rPr>
            </w:pPr>
          </w:p>
        </w:tc>
      </w:tr>
    </w:tbl>
    <w:p>
      <w:pPr>
        <w:overflowPunct w:val="0"/>
        <w:ind w:firstLine="562" w:firstLineChars="200"/>
        <w:rPr>
          <w:rFonts w:ascii="仿宋" w:hAnsi="仿宋" w:eastAsia="仿宋"/>
          <w:sz w:val="28"/>
          <w:szCs w:val="28"/>
        </w:rPr>
      </w:pPr>
      <w:r>
        <w:rPr>
          <w:rFonts w:hint="eastAsia" w:ascii="仿宋" w:hAnsi="仿宋" w:eastAsia="仿宋"/>
          <w:b/>
          <w:bCs/>
          <w:sz w:val="28"/>
          <w:szCs w:val="28"/>
        </w:rPr>
        <w:t>（一）科研</w:t>
      </w:r>
      <w:r>
        <w:rPr>
          <w:rFonts w:ascii="仿宋" w:hAnsi="仿宋" w:eastAsia="仿宋"/>
          <w:b/>
          <w:bCs/>
          <w:sz w:val="28"/>
          <w:szCs w:val="28"/>
        </w:rPr>
        <w:t>课题研究</w:t>
      </w:r>
      <w:r>
        <w:rPr>
          <w:rFonts w:hint="eastAsia" w:ascii="仿宋" w:hAnsi="仿宋" w:eastAsia="仿宋"/>
          <w:b/>
          <w:bCs/>
          <w:sz w:val="28"/>
          <w:szCs w:val="28"/>
        </w:rPr>
        <w:t>（</w:t>
      </w:r>
      <w:r>
        <w:rPr>
          <w:rFonts w:ascii="仿宋" w:hAnsi="仿宋" w:eastAsia="仿宋"/>
          <w:b/>
          <w:bCs/>
          <w:sz w:val="28"/>
          <w:szCs w:val="28"/>
        </w:rPr>
        <w:t>4</w:t>
      </w:r>
      <w:r>
        <w:rPr>
          <w:rFonts w:hint="eastAsia" w:ascii="仿宋" w:hAnsi="仿宋" w:eastAsia="仿宋"/>
          <w:b/>
          <w:bCs/>
          <w:sz w:val="28"/>
          <w:szCs w:val="28"/>
        </w:rPr>
        <w:t>0学分）</w:t>
      </w:r>
      <w:r>
        <w:rPr>
          <w:rFonts w:ascii="仿宋" w:hAnsi="仿宋" w:eastAsia="仿宋"/>
          <w:b/>
          <w:bCs/>
          <w:sz w:val="28"/>
          <w:szCs w:val="28"/>
        </w:rPr>
        <w:t>。</w:t>
      </w:r>
      <w:r>
        <w:rPr>
          <w:rFonts w:ascii="仿宋" w:hAnsi="仿宋" w:eastAsia="仿宋"/>
          <w:sz w:val="28"/>
          <w:szCs w:val="28"/>
        </w:rPr>
        <w:t>要求每个学员在培养期间，结合自己所学专业和个人兴趣，选择一个</w:t>
      </w:r>
      <w:r>
        <w:rPr>
          <w:rFonts w:hint="eastAsia" w:ascii="仿宋" w:hAnsi="仿宋" w:eastAsia="仿宋"/>
          <w:sz w:val="28"/>
          <w:szCs w:val="28"/>
        </w:rPr>
        <w:t>自然</w:t>
      </w:r>
      <w:r>
        <w:rPr>
          <w:rFonts w:ascii="仿宋" w:hAnsi="仿宋" w:eastAsia="仿宋"/>
          <w:sz w:val="28"/>
          <w:szCs w:val="28"/>
        </w:rPr>
        <w:t>科学类的课题。</w:t>
      </w:r>
      <w:r>
        <w:rPr>
          <w:rFonts w:hint="eastAsia" w:ascii="仿宋" w:hAnsi="仿宋" w:eastAsia="仿宋"/>
          <w:sz w:val="28"/>
          <w:szCs w:val="28"/>
        </w:rPr>
        <w:t>参与完成一次课题研究，获得</w:t>
      </w:r>
      <w:r>
        <w:rPr>
          <w:rFonts w:ascii="仿宋" w:hAnsi="仿宋" w:eastAsia="仿宋"/>
          <w:sz w:val="28"/>
          <w:szCs w:val="28"/>
        </w:rPr>
        <w:t>40</w:t>
      </w:r>
      <w:r>
        <w:rPr>
          <w:rFonts w:hint="eastAsia" w:ascii="仿宋" w:hAnsi="仿宋" w:eastAsia="仿宋"/>
          <w:sz w:val="28"/>
          <w:szCs w:val="28"/>
        </w:rPr>
        <w:t>学分，若被评为优秀报告并分享，加5学分</w:t>
      </w:r>
      <w:r>
        <w:rPr>
          <w:rFonts w:ascii="仿宋" w:hAnsi="仿宋" w:eastAsia="仿宋"/>
          <w:sz w:val="28"/>
          <w:szCs w:val="28"/>
        </w:rPr>
        <w:t>。</w:t>
      </w:r>
      <w:r>
        <w:rPr>
          <w:rFonts w:hint="eastAsia" w:ascii="仿宋" w:hAnsi="仿宋" w:eastAsia="仿宋"/>
          <w:sz w:val="28"/>
          <w:szCs w:val="28"/>
        </w:rPr>
        <w:t>课题研究由学生和科研训练导师双向决定。</w:t>
      </w:r>
    </w:p>
    <w:p>
      <w:pPr>
        <w:overflowPunct w:val="0"/>
        <w:ind w:firstLine="562" w:firstLineChars="200"/>
        <w:rPr>
          <w:rFonts w:ascii="仿宋" w:hAnsi="仿宋" w:eastAsia="仿宋"/>
          <w:b/>
          <w:bCs/>
          <w:sz w:val="28"/>
          <w:szCs w:val="28"/>
        </w:rPr>
      </w:pPr>
      <w:r>
        <w:rPr>
          <w:rFonts w:hint="eastAsia" w:ascii="仿宋" w:hAnsi="仿宋" w:eastAsia="仿宋"/>
          <w:b/>
          <w:bCs/>
          <w:sz w:val="28"/>
          <w:szCs w:val="28"/>
        </w:rPr>
        <w:t>（二）思想政治教育（2</w:t>
      </w:r>
      <w:r>
        <w:rPr>
          <w:rFonts w:ascii="仿宋" w:hAnsi="仿宋" w:eastAsia="仿宋"/>
          <w:b/>
          <w:bCs/>
          <w:sz w:val="28"/>
          <w:szCs w:val="28"/>
        </w:rPr>
        <w:t>0</w:t>
      </w:r>
      <w:r>
        <w:rPr>
          <w:rFonts w:hint="eastAsia" w:ascii="仿宋" w:hAnsi="仿宋" w:eastAsia="仿宋"/>
          <w:b/>
          <w:bCs/>
          <w:sz w:val="28"/>
          <w:szCs w:val="28"/>
        </w:rPr>
        <w:t>分）</w:t>
      </w:r>
    </w:p>
    <w:p>
      <w:pPr>
        <w:overflowPunct w:val="0"/>
        <w:ind w:firstLine="562" w:firstLineChars="200"/>
        <w:rPr>
          <w:rFonts w:ascii="仿宋" w:hAnsi="仿宋" w:eastAsia="仿宋"/>
          <w:sz w:val="28"/>
          <w:szCs w:val="28"/>
        </w:rPr>
      </w:pPr>
      <w:r>
        <w:rPr>
          <w:rFonts w:hint="eastAsia" w:ascii="仿宋" w:hAnsi="仿宋" w:eastAsia="仿宋"/>
          <w:b/>
          <w:bCs/>
          <w:sz w:val="28"/>
          <w:szCs w:val="28"/>
        </w:rPr>
        <w:t>1</w:t>
      </w:r>
      <w:r>
        <w:rPr>
          <w:rFonts w:ascii="仿宋" w:hAnsi="仿宋" w:eastAsia="仿宋"/>
          <w:b/>
          <w:bCs/>
          <w:sz w:val="28"/>
          <w:szCs w:val="28"/>
        </w:rPr>
        <w:t>.理论学习</w:t>
      </w:r>
      <w:r>
        <w:rPr>
          <w:rFonts w:hint="eastAsia" w:ascii="仿宋" w:hAnsi="仿宋" w:eastAsia="仿宋"/>
          <w:b/>
          <w:bCs/>
          <w:sz w:val="28"/>
          <w:szCs w:val="28"/>
        </w:rPr>
        <w:t>（10分）</w:t>
      </w:r>
      <w:r>
        <w:rPr>
          <w:rFonts w:ascii="仿宋" w:hAnsi="仿宋" w:eastAsia="仿宋"/>
          <w:b/>
          <w:bCs/>
          <w:sz w:val="28"/>
          <w:szCs w:val="28"/>
        </w:rPr>
        <w:t>。</w:t>
      </w:r>
      <w:r>
        <w:rPr>
          <w:rFonts w:ascii="仿宋" w:hAnsi="仿宋" w:eastAsia="仿宋"/>
          <w:sz w:val="28"/>
          <w:szCs w:val="28"/>
        </w:rPr>
        <w:t>每年组织学员进行不少于10学时的集中理论学习。</w:t>
      </w:r>
      <w:r>
        <w:rPr>
          <w:rFonts w:hint="eastAsia" w:ascii="仿宋" w:hAnsi="仿宋" w:eastAsia="仿宋"/>
          <w:sz w:val="28"/>
          <w:szCs w:val="28"/>
        </w:rPr>
        <w:t>由思政教育导师</w:t>
      </w:r>
      <w:r>
        <w:rPr>
          <w:rFonts w:ascii="仿宋" w:hAnsi="仿宋" w:eastAsia="仿宋"/>
          <w:sz w:val="28"/>
          <w:szCs w:val="28"/>
        </w:rPr>
        <w:t>邀请专家学者、党政领导等为学员讲授马克思主义中国化的最新成果，举办形势报告会，分析社会热点问题，提高学员的理论素养和辨析能力。</w:t>
      </w:r>
      <w:r>
        <w:rPr>
          <w:rFonts w:hint="eastAsia" w:ascii="仿宋" w:hAnsi="仿宋" w:eastAsia="仿宋"/>
          <w:sz w:val="28"/>
          <w:szCs w:val="28"/>
        </w:rPr>
        <w:t>参与完成一次理论学习，获得1学分，若被评为优秀心得，加1学分</w:t>
      </w:r>
      <w:r>
        <w:rPr>
          <w:rFonts w:ascii="仿宋" w:hAnsi="仿宋" w:eastAsia="仿宋"/>
          <w:sz w:val="28"/>
          <w:szCs w:val="28"/>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tcPr>
          <w:p>
            <w:pPr>
              <w:overflowPunct w:val="0"/>
              <w:jc w:val="center"/>
              <w:rPr>
                <w:rFonts w:ascii="仿宋" w:hAnsi="仿宋" w:eastAsia="仿宋"/>
                <w:b/>
                <w:bCs/>
                <w:sz w:val="28"/>
                <w:szCs w:val="28"/>
              </w:rPr>
            </w:pPr>
            <w:r>
              <w:rPr>
                <w:rFonts w:hint="eastAsia" w:ascii="仿宋" w:hAnsi="仿宋" w:eastAsia="仿宋"/>
                <w:b/>
                <w:bCs/>
                <w:sz w:val="28"/>
                <w:szCs w:val="28"/>
              </w:rPr>
              <w:t>拟定讲授课程及内容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如何成长为一名马克思主义者（讲授大学生培养期间的努力方向与学习方法）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《社会主义从空想到科学》导读（讲授马克思主义的基本原理）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中国近当代史解析（讲授中国近当代史，重点是党的奋斗历程）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中国特色社会主义道路与理论体系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改革开放的重大意义、辉煌成就与基本经验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中国大势与国际比较（以疫情为背景讲授）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青年修养与心理调适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社会思潮辨析（辨析社会上的主要思潮及其影响和趋势）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领导力提升（讲授领导力的内涵与提升方法）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沟通与演讲（讲授、训练沟通和演讲技巧）</w:t>
            </w:r>
          </w:p>
        </w:tc>
      </w:tr>
    </w:tbl>
    <w:p>
      <w:pPr>
        <w:overflowPunct w:val="0"/>
        <w:ind w:firstLine="562" w:firstLineChars="200"/>
        <w:rPr>
          <w:rFonts w:ascii="仿宋" w:hAnsi="仿宋" w:eastAsia="仿宋"/>
          <w:sz w:val="28"/>
          <w:szCs w:val="28"/>
        </w:rPr>
      </w:pPr>
      <w:r>
        <w:rPr>
          <w:rFonts w:hint="eastAsia" w:ascii="仿宋" w:hAnsi="仿宋" w:eastAsia="仿宋"/>
          <w:b/>
          <w:bCs/>
          <w:sz w:val="28"/>
          <w:szCs w:val="28"/>
        </w:rPr>
        <w:t>2</w:t>
      </w:r>
      <w:r>
        <w:rPr>
          <w:rFonts w:ascii="仿宋" w:hAnsi="仿宋" w:eastAsia="仿宋"/>
          <w:b/>
          <w:bCs/>
          <w:sz w:val="28"/>
          <w:szCs w:val="28"/>
        </w:rPr>
        <w:t>.理论研讨</w:t>
      </w:r>
      <w:r>
        <w:rPr>
          <w:rFonts w:hint="eastAsia" w:ascii="仿宋" w:hAnsi="仿宋" w:eastAsia="仿宋"/>
          <w:b/>
          <w:bCs/>
          <w:sz w:val="28"/>
          <w:szCs w:val="28"/>
        </w:rPr>
        <w:t>（</w:t>
      </w:r>
      <w:r>
        <w:rPr>
          <w:rFonts w:ascii="仿宋" w:hAnsi="仿宋" w:eastAsia="仿宋"/>
          <w:b/>
          <w:bCs/>
          <w:sz w:val="28"/>
          <w:szCs w:val="28"/>
        </w:rPr>
        <w:t>10</w:t>
      </w:r>
      <w:r>
        <w:rPr>
          <w:rFonts w:hint="eastAsia" w:ascii="仿宋" w:hAnsi="仿宋" w:eastAsia="仿宋"/>
          <w:b/>
          <w:bCs/>
          <w:sz w:val="28"/>
          <w:szCs w:val="28"/>
        </w:rPr>
        <w:t>分）</w:t>
      </w:r>
      <w:r>
        <w:rPr>
          <w:rFonts w:ascii="仿宋" w:hAnsi="仿宋" w:eastAsia="仿宋"/>
          <w:b/>
          <w:bCs/>
          <w:sz w:val="28"/>
          <w:szCs w:val="28"/>
        </w:rPr>
        <w:t>。</w:t>
      </w:r>
      <w:r>
        <w:rPr>
          <w:rFonts w:ascii="仿宋" w:hAnsi="仿宋" w:eastAsia="仿宋"/>
          <w:sz w:val="28"/>
          <w:szCs w:val="28"/>
        </w:rPr>
        <w:t>举办形式多样的理论学习研讨活动，围绕社会主义核心价值体系、党的路线方针政策和国家法律法规、国家改革发展稳定中的新情况新问题等重要课题进行教育培训和研讨，着力增强学员参与经济建设、政治建设、文化建设、社会建设的本领。按照</w:t>
      </w:r>
      <w:r>
        <w:rPr>
          <w:rFonts w:hint="eastAsia" w:ascii="仿宋" w:hAnsi="仿宋" w:eastAsia="仿宋"/>
          <w:sz w:val="28"/>
          <w:szCs w:val="28"/>
        </w:rPr>
        <w:t>“石英计划”培训班</w:t>
      </w:r>
      <w:r>
        <w:rPr>
          <w:rFonts w:ascii="仿宋" w:hAnsi="仿宋" w:eastAsia="仿宋"/>
          <w:sz w:val="28"/>
          <w:szCs w:val="28"/>
        </w:rPr>
        <w:t>分组情况，由</w:t>
      </w:r>
      <w:r>
        <w:rPr>
          <w:rFonts w:hint="eastAsia" w:ascii="仿宋" w:hAnsi="仿宋" w:eastAsia="仿宋"/>
          <w:sz w:val="28"/>
          <w:szCs w:val="28"/>
        </w:rPr>
        <w:t>思政教育导师引导</w:t>
      </w:r>
      <w:r>
        <w:rPr>
          <w:rFonts w:ascii="仿宋" w:hAnsi="仿宋" w:eastAsia="仿宋"/>
          <w:sz w:val="28"/>
          <w:szCs w:val="28"/>
        </w:rPr>
        <w:t>各小组结合培训内容组织不少于5次的小组学习交流活动。各学员围绕专题讲座和自学内容撰写学习心得体会进行小组交流，优秀心得体会由小组推荐保送团校组织评审，评定成绩，计入学习档案。</w:t>
      </w:r>
      <w:r>
        <w:rPr>
          <w:rFonts w:hint="eastAsia" w:ascii="仿宋" w:hAnsi="仿宋" w:eastAsia="仿宋"/>
          <w:sz w:val="28"/>
          <w:szCs w:val="28"/>
        </w:rPr>
        <w:t>参与完成一次研讨分享，小组成员均获得</w:t>
      </w:r>
      <w:r>
        <w:rPr>
          <w:rFonts w:ascii="仿宋" w:hAnsi="仿宋" w:eastAsia="仿宋"/>
          <w:sz w:val="28"/>
          <w:szCs w:val="28"/>
        </w:rPr>
        <w:t>2</w:t>
      </w:r>
      <w:r>
        <w:rPr>
          <w:rFonts w:hint="eastAsia" w:ascii="仿宋" w:hAnsi="仿宋" w:eastAsia="仿宋"/>
          <w:sz w:val="28"/>
          <w:szCs w:val="28"/>
        </w:rPr>
        <w:t>学分，若被评为优秀分享，小组成员均加1学分</w:t>
      </w:r>
      <w:r>
        <w:rPr>
          <w:rFonts w:ascii="仿宋" w:hAnsi="仿宋" w:eastAsia="仿宋"/>
          <w:sz w:val="28"/>
          <w:szCs w:val="28"/>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tcPr>
          <w:p>
            <w:pPr>
              <w:overflowPunct w:val="0"/>
              <w:jc w:val="center"/>
              <w:rPr>
                <w:rFonts w:ascii="仿宋" w:hAnsi="仿宋" w:eastAsia="仿宋"/>
                <w:b/>
                <w:bCs/>
                <w:sz w:val="28"/>
                <w:szCs w:val="28"/>
              </w:rPr>
            </w:pPr>
            <w:r>
              <w:rPr>
                <w:rFonts w:hint="eastAsia" w:ascii="仿宋" w:hAnsi="仿宋" w:eastAsia="仿宋"/>
                <w:b/>
                <w:bCs/>
                <w:sz w:val="28"/>
                <w:szCs w:val="28"/>
              </w:rPr>
              <w:t>拟定理论学习研讨主题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习近平新时代中国特色社会主义思想的理论特色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党的十九届四中全会精神解读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“不忘初心，牢记使命”的逻辑认识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坚持爱国和爱党、爱社会主义高度统一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秉持雄心壮志：大国青年该有的模样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以五四精神引领新时代青年的社会责任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论中华人民共和国成立的伟大历史意义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sz w:val="24"/>
                <w:szCs w:val="24"/>
              </w:rPr>
            </w:pPr>
            <w:r>
              <w:rPr>
                <w:rFonts w:hint="eastAsia" w:ascii="仿宋" w:hAnsi="仿宋" w:eastAsia="仿宋"/>
                <w:sz w:val="24"/>
                <w:szCs w:val="24"/>
              </w:rPr>
              <w:t>文化自信：青年发展的动力之源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vAlign w:val="center"/>
          </w:tcPr>
          <w:p>
            <w:pPr>
              <w:overflowPunct w:val="0"/>
              <w:jc w:val="center"/>
              <w:rPr>
                <w:rFonts w:ascii="仿宋" w:hAnsi="仿宋" w:eastAsia="仿宋"/>
                <w:b/>
                <w:bCs/>
                <w:sz w:val="24"/>
                <w:szCs w:val="24"/>
              </w:rPr>
            </w:pPr>
            <w:r>
              <w:rPr>
                <w:rFonts w:hint="eastAsia" w:ascii="仿宋" w:hAnsi="仿宋" w:eastAsia="仿宋"/>
                <w:b/>
                <w:bCs/>
                <w:sz w:val="24"/>
                <w:szCs w:val="24"/>
              </w:rPr>
              <w:t>注：除以上主题外，可以自己另选主题，需提前报备</w:t>
            </w:r>
          </w:p>
        </w:tc>
      </w:tr>
    </w:tbl>
    <w:p>
      <w:pPr>
        <w:overflowPunct w:val="0"/>
        <w:ind w:firstLine="562" w:firstLineChars="200"/>
        <w:rPr>
          <w:rFonts w:ascii="仿宋" w:hAnsi="仿宋" w:eastAsia="仿宋"/>
          <w:sz w:val="28"/>
          <w:szCs w:val="28"/>
        </w:rPr>
      </w:pPr>
      <w:r>
        <w:rPr>
          <w:rFonts w:hint="eastAsia" w:ascii="仿宋" w:hAnsi="仿宋" w:eastAsia="仿宋"/>
          <w:b/>
          <w:bCs/>
          <w:sz w:val="28"/>
          <w:szCs w:val="28"/>
        </w:rPr>
        <w:t>（三）创新创业指导（1</w:t>
      </w:r>
      <w:r>
        <w:rPr>
          <w:rFonts w:ascii="仿宋" w:hAnsi="仿宋" w:eastAsia="仿宋"/>
          <w:b/>
          <w:bCs/>
          <w:sz w:val="28"/>
          <w:szCs w:val="28"/>
        </w:rPr>
        <w:t>0</w:t>
      </w:r>
      <w:r>
        <w:rPr>
          <w:rFonts w:hint="eastAsia" w:ascii="仿宋" w:hAnsi="仿宋" w:eastAsia="仿宋"/>
          <w:b/>
          <w:bCs/>
          <w:sz w:val="28"/>
          <w:szCs w:val="28"/>
        </w:rPr>
        <w:t>学分）。</w:t>
      </w:r>
      <w:r>
        <w:rPr>
          <w:rFonts w:hint="eastAsia" w:ascii="仿宋" w:hAnsi="仿宋" w:eastAsia="仿宋"/>
          <w:sz w:val="28"/>
          <w:szCs w:val="28"/>
        </w:rPr>
        <w:t>通过举办创新创业讲座、论坛以及模拟实践等方式，鼓励、指导和支持学员开展挑战杯、互联网+等各级各类学科竞赛和创新创业活动，丰富学生创新创业知识和体验，提升学生的创新精神和创业能力。要求培训班成员每学年在导师指导下至少完成1次挑战杯或互联网+比赛（可以组队参赛）以及获省部级以上学科竞赛荣誉1次。参与一次加分认定赛事获得2学分，获奖酌情加5</w:t>
      </w:r>
      <w:r>
        <w:rPr>
          <w:rFonts w:ascii="仿宋" w:hAnsi="仿宋" w:eastAsia="仿宋"/>
          <w:sz w:val="28"/>
          <w:szCs w:val="28"/>
        </w:rPr>
        <w:t>-10</w:t>
      </w:r>
      <w:r>
        <w:rPr>
          <w:rFonts w:hint="eastAsia" w:ascii="仿宋" w:hAnsi="仿宋" w:eastAsia="仿宋"/>
          <w:sz w:val="28"/>
          <w:szCs w:val="28"/>
        </w:rPr>
        <w:t>分。</w:t>
      </w:r>
    </w:p>
    <w:p>
      <w:pPr>
        <w:overflowPunct w:val="0"/>
        <w:ind w:firstLine="562" w:firstLineChars="200"/>
        <w:rPr>
          <w:rFonts w:ascii="仿宋" w:hAnsi="仿宋" w:eastAsia="仿宋"/>
          <w:b/>
          <w:bCs/>
          <w:sz w:val="28"/>
          <w:szCs w:val="28"/>
        </w:rPr>
      </w:pPr>
      <w:r>
        <w:rPr>
          <w:rFonts w:hint="eastAsia" w:ascii="仿宋" w:hAnsi="仿宋" w:eastAsia="仿宋"/>
          <w:b/>
          <w:bCs/>
          <w:sz w:val="28"/>
          <w:szCs w:val="28"/>
        </w:rPr>
        <w:t>（四）</w:t>
      </w:r>
      <w:r>
        <w:rPr>
          <w:rFonts w:ascii="仿宋" w:hAnsi="仿宋" w:eastAsia="仿宋"/>
          <w:b/>
          <w:bCs/>
          <w:sz w:val="28"/>
          <w:szCs w:val="28"/>
        </w:rPr>
        <w:t>社会实践</w:t>
      </w:r>
      <w:r>
        <w:rPr>
          <w:rFonts w:hint="eastAsia" w:ascii="仿宋" w:hAnsi="仿宋" w:eastAsia="仿宋"/>
          <w:b/>
          <w:bCs/>
          <w:sz w:val="28"/>
          <w:szCs w:val="28"/>
        </w:rPr>
        <w:t>及志愿服务（</w:t>
      </w:r>
      <w:r>
        <w:rPr>
          <w:rFonts w:ascii="仿宋" w:hAnsi="仿宋" w:eastAsia="仿宋"/>
          <w:b/>
          <w:bCs/>
          <w:sz w:val="28"/>
          <w:szCs w:val="28"/>
        </w:rPr>
        <w:t>15</w:t>
      </w:r>
      <w:r>
        <w:rPr>
          <w:rFonts w:hint="eastAsia" w:ascii="仿宋" w:hAnsi="仿宋" w:eastAsia="仿宋"/>
          <w:b/>
          <w:bCs/>
          <w:sz w:val="28"/>
          <w:szCs w:val="28"/>
        </w:rPr>
        <w:t>学分）</w:t>
      </w:r>
      <w:r>
        <w:rPr>
          <w:rFonts w:ascii="仿宋" w:hAnsi="仿宋" w:eastAsia="仿宋"/>
          <w:b/>
          <w:bCs/>
          <w:sz w:val="28"/>
          <w:szCs w:val="28"/>
        </w:rPr>
        <w:t>。</w:t>
      </w:r>
    </w:p>
    <w:p>
      <w:pPr>
        <w:overflowPunct w:val="0"/>
        <w:ind w:firstLine="562" w:firstLineChars="200"/>
        <w:rPr>
          <w:rFonts w:ascii="仿宋" w:hAnsi="仿宋" w:eastAsia="仿宋"/>
          <w:sz w:val="28"/>
          <w:szCs w:val="28"/>
        </w:rPr>
      </w:pPr>
      <w:r>
        <w:rPr>
          <w:rFonts w:ascii="仿宋" w:hAnsi="仿宋" w:eastAsia="仿宋"/>
          <w:b/>
          <w:bCs/>
          <w:sz w:val="28"/>
          <w:szCs w:val="28"/>
        </w:rPr>
        <w:t>1.</w:t>
      </w:r>
      <w:r>
        <w:rPr>
          <w:rFonts w:hint="eastAsia" w:ascii="仿宋" w:hAnsi="仿宋" w:eastAsia="仿宋"/>
          <w:b/>
          <w:bCs/>
          <w:sz w:val="28"/>
          <w:szCs w:val="28"/>
        </w:rPr>
        <w:t>社会实践（</w:t>
      </w:r>
      <w:r>
        <w:rPr>
          <w:rFonts w:ascii="仿宋" w:hAnsi="仿宋" w:eastAsia="仿宋"/>
          <w:b/>
          <w:bCs/>
          <w:sz w:val="28"/>
          <w:szCs w:val="28"/>
        </w:rPr>
        <w:t>10</w:t>
      </w:r>
      <w:r>
        <w:rPr>
          <w:rFonts w:hint="eastAsia" w:ascii="仿宋" w:hAnsi="仿宋" w:eastAsia="仿宋"/>
          <w:b/>
          <w:bCs/>
          <w:sz w:val="28"/>
          <w:szCs w:val="28"/>
        </w:rPr>
        <w:t>分）。</w:t>
      </w:r>
      <w:r>
        <w:rPr>
          <w:rFonts w:ascii="仿宋" w:hAnsi="仿宋" w:eastAsia="仿宋"/>
          <w:sz w:val="28"/>
          <w:szCs w:val="28"/>
        </w:rPr>
        <w:t>组织专门的社会实践队，开展社会实践活动。有计划、有针对性地组织学员</w:t>
      </w:r>
      <w:r>
        <w:rPr>
          <w:rFonts w:hint="eastAsia" w:ascii="仿宋" w:hAnsi="仿宋" w:eastAsia="仿宋"/>
          <w:sz w:val="28"/>
          <w:szCs w:val="28"/>
        </w:rPr>
        <w:t>前往红色教育基地、油田企业现场、企事业单位</w:t>
      </w:r>
      <w:r>
        <w:rPr>
          <w:rFonts w:ascii="仿宋" w:hAnsi="仿宋" w:eastAsia="仿宋"/>
          <w:sz w:val="28"/>
          <w:szCs w:val="28"/>
        </w:rPr>
        <w:t>参观考察和学习交流，了解国家经济社会发展现状、人民群众的生活状况和其它高校的工作情况。</w:t>
      </w:r>
      <w:r>
        <w:rPr>
          <w:rFonts w:hint="eastAsia" w:ascii="仿宋" w:hAnsi="仿宋" w:eastAsia="仿宋"/>
          <w:sz w:val="28"/>
          <w:szCs w:val="28"/>
        </w:rPr>
        <w:t>参与完成一次社会实践，获得</w:t>
      </w:r>
      <w:r>
        <w:rPr>
          <w:rFonts w:ascii="仿宋" w:hAnsi="仿宋" w:eastAsia="仿宋"/>
          <w:sz w:val="28"/>
          <w:szCs w:val="28"/>
        </w:rPr>
        <w:t>10</w:t>
      </w:r>
      <w:r>
        <w:rPr>
          <w:rFonts w:hint="eastAsia" w:ascii="仿宋" w:hAnsi="仿宋" w:eastAsia="仿宋"/>
          <w:sz w:val="28"/>
          <w:szCs w:val="28"/>
        </w:rPr>
        <w:t>学分，若社会实践被评为校级奖项加2学分，北京市级奖项加4学分</w:t>
      </w:r>
      <w:r>
        <w:rPr>
          <w:rFonts w:ascii="仿宋" w:hAnsi="仿宋" w:eastAsia="仿宋"/>
          <w:sz w:val="28"/>
          <w:szCs w:val="28"/>
        </w:rPr>
        <w:t>。</w:t>
      </w:r>
    </w:p>
    <w:p>
      <w:pPr>
        <w:overflowPunct w:val="0"/>
        <w:ind w:firstLine="562" w:firstLineChars="200"/>
        <w:rPr>
          <w:rFonts w:ascii="仿宋" w:hAnsi="仿宋" w:eastAsia="仿宋"/>
          <w:sz w:val="28"/>
          <w:szCs w:val="28"/>
        </w:rPr>
      </w:pPr>
      <w:r>
        <w:rPr>
          <w:rFonts w:hint="eastAsia" w:ascii="仿宋" w:hAnsi="仿宋" w:eastAsia="仿宋"/>
          <w:b/>
          <w:bCs/>
          <w:sz w:val="28"/>
          <w:szCs w:val="28"/>
        </w:rPr>
        <w:t>2</w:t>
      </w:r>
      <w:r>
        <w:rPr>
          <w:rFonts w:ascii="仿宋" w:hAnsi="仿宋" w:eastAsia="仿宋"/>
          <w:b/>
          <w:bCs/>
          <w:sz w:val="28"/>
          <w:szCs w:val="28"/>
        </w:rPr>
        <w:t>.</w:t>
      </w:r>
      <w:r>
        <w:rPr>
          <w:rFonts w:hint="eastAsia" w:ascii="仿宋" w:hAnsi="仿宋" w:eastAsia="仿宋"/>
          <w:b/>
          <w:bCs/>
          <w:sz w:val="28"/>
          <w:szCs w:val="28"/>
        </w:rPr>
        <w:t>志愿服务（5分）。</w:t>
      </w:r>
      <w:r>
        <w:rPr>
          <w:rFonts w:ascii="仿宋" w:hAnsi="仿宋" w:eastAsia="仿宋"/>
          <w:sz w:val="28"/>
          <w:szCs w:val="28"/>
        </w:rPr>
        <w:t>组织学员每人每期参加不少于</w:t>
      </w:r>
      <w:r>
        <w:rPr>
          <w:rFonts w:hint="eastAsia" w:ascii="仿宋" w:hAnsi="仿宋" w:eastAsia="仿宋"/>
          <w:sz w:val="28"/>
          <w:szCs w:val="28"/>
        </w:rPr>
        <w:t>20</w:t>
      </w:r>
      <w:r>
        <w:rPr>
          <w:rFonts w:ascii="仿宋" w:hAnsi="仿宋" w:eastAsia="仿宋"/>
          <w:sz w:val="28"/>
          <w:szCs w:val="28"/>
        </w:rPr>
        <w:t>小时的志愿服务。通过在校园内、城市社区、农村基层参加扶危济困、支教支学、文艺演出、政策宣传等公益活动，增强学员的社会责任感。</w:t>
      </w:r>
      <w:r>
        <w:rPr>
          <w:rFonts w:hint="eastAsia" w:ascii="仿宋" w:hAnsi="仿宋" w:eastAsia="仿宋"/>
          <w:sz w:val="28"/>
          <w:szCs w:val="28"/>
        </w:rPr>
        <w:t>参与完成20小时志愿服务，获得5学分，超出完成10小时志愿服务，加1学分，依此类推</w:t>
      </w:r>
      <w:r>
        <w:rPr>
          <w:rFonts w:ascii="仿宋" w:hAnsi="仿宋" w:eastAsia="仿宋"/>
          <w:sz w:val="28"/>
          <w:szCs w:val="28"/>
        </w:rPr>
        <w:t>。</w:t>
      </w:r>
    </w:p>
    <w:p>
      <w:pPr>
        <w:overflowPunct w:val="0"/>
        <w:ind w:firstLine="562" w:firstLineChars="200"/>
        <w:rPr>
          <w:rFonts w:ascii="仿宋" w:hAnsi="仿宋" w:eastAsia="仿宋"/>
          <w:sz w:val="28"/>
          <w:szCs w:val="28"/>
        </w:rPr>
      </w:pPr>
      <w:r>
        <w:rPr>
          <w:rFonts w:hint="eastAsia" w:ascii="仿宋" w:hAnsi="仿宋" w:eastAsia="仿宋"/>
          <w:b/>
          <w:bCs/>
          <w:sz w:val="28"/>
          <w:szCs w:val="28"/>
        </w:rPr>
        <w:t>（五）职业生涯规划与就业指导（</w:t>
      </w:r>
      <w:r>
        <w:rPr>
          <w:rFonts w:ascii="仿宋" w:hAnsi="仿宋" w:eastAsia="仿宋"/>
          <w:b/>
          <w:bCs/>
          <w:sz w:val="28"/>
          <w:szCs w:val="28"/>
        </w:rPr>
        <w:t>5</w:t>
      </w:r>
      <w:r>
        <w:rPr>
          <w:rFonts w:hint="eastAsia" w:ascii="仿宋" w:hAnsi="仿宋" w:eastAsia="仿宋"/>
          <w:b/>
          <w:bCs/>
          <w:sz w:val="28"/>
          <w:szCs w:val="28"/>
        </w:rPr>
        <w:t>学分）</w:t>
      </w:r>
      <w:r>
        <w:rPr>
          <w:rFonts w:ascii="仿宋" w:hAnsi="仿宋" w:eastAsia="仿宋"/>
          <w:b/>
          <w:bCs/>
          <w:sz w:val="28"/>
          <w:szCs w:val="28"/>
        </w:rPr>
        <w:t>。</w:t>
      </w:r>
      <w:r>
        <w:rPr>
          <w:rFonts w:hint="eastAsia" w:ascii="仿宋" w:hAnsi="仿宋" w:eastAsia="仿宋"/>
          <w:sz w:val="28"/>
          <w:szCs w:val="28"/>
        </w:rPr>
        <w:t>指导学生开展职业能力倾向测试并对结果进行分析、评估；帮助学生认识自身性格特点和能力，明确职业发展目标；开展通用求职技巧指导、就业政策及流程解读等基本就业指导服务工作。要求学员每学年更新一次自己的简历和个人事迹材料，完成获得5分。</w:t>
      </w:r>
    </w:p>
    <w:p>
      <w:pPr>
        <w:overflowPunct w:val="0"/>
        <w:ind w:firstLine="562" w:firstLineChars="200"/>
        <w:rPr>
          <w:rFonts w:ascii="仿宋" w:hAnsi="仿宋" w:eastAsia="仿宋"/>
          <w:sz w:val="28"/>
          <w:szCs w:val="28"/>
        </w:rPr>
      </w:pPr>
      <w:r>
        <w:rPr>
          <w:rFonts w:hint="eastAsia" w:ascii="仿宋" w:hAnsi="仿宋" w:eastAsia="仿宋"/>
          <w:b/>
          <w:bCs/>
          <w:sz w:val="28"/>
          <w:szCs w:val="28"/>
        </w:rPr>
        <w:t>（六）培训总结（</w:t>
      </w:r>
      <w:r>
        <w:rPr>
          <w:rFonts w:ascii="仿宋" w:hAnsi="仿宋" w:eastAsia="仿宋"/>
          <w:b/>
          <w:bCs/>
          <w:sz w:val="28"/>
          <w:szCs w:val="28"/>
        </w:rPr>
        <w:t>10</w:t>
      </w:r>
      <w:r>
        <w:rPr>
          <w:rFonts w:hint="eastAsia" w:ascii="仿宋" w:hAnsi="仿宋" w:eastAsia="仿宋"/>
          <w:b/>
          <w:bCs/>
          <w:sz w:val="28"/>
          <w:szCs w:val="28"/>
        </w:rPr>
        <w:t>学分）。</w:t>
      </w:r>
      <w:r>
        <w:rPr>
          <w:rFonts w:hint="eastAsia" w:ascii="仿宋" w:hAnsi="仿宋" w:eastAsia="仿宋"/>
          <w:sz w:val="28"/>
          <w:szCs w:val="28"/>
        </w:rPr>
        <w:t>培训结束后，针对为期一年的“石英计划”培训过程，撰写学习心得及经验分享。完成培训总结，获得</w:t>
      </w:r>
      <w:r>
        <w:rPr>
          <w:rFonts w:ascii="仿宋" w:hAnsi="仿宋" w:eastAsia="仿宋"/>
          <w:sz w:val="28"/>
          <w:szCs w:val="28"/>
        </w:rPr>
        <w:t>10</w:t>
      </w:r>
      <w:r>
        <w:rPr>
          <w:rFonts w:hint="eastAsia" w:ascii="仿宋" w:hAnsi="仿宋" w:eastAsia="仿宋"/>
          <w:sz w:val="28"/>
          <w:szCs w:val="28"/>
        </w:rPr>
        <w:t>学分。</w:t>
      </w:r>
    </w:p>
    <w:p>
      <w:pPr>
        <w:overflowPunct w:val="0"/>
        <w:ind w:firstLine="562" w:firstLineChars="200"/>
        <w:rPr>
          <w:rFonts w:ascii="仿宋" w:hAnsi="仿宋" w:eastAsia="仿宋"/>
          <w:b/>
          <w:bCs/>
          <w:sz w:val="28"/>
          <w:szCs w:val="28"/>
        </w:rPr>
      </w:pPr>
      <w:r>
        <w:rPr>
          <w:rFonts w:hint="eastAsia" w:ascii="仿宋" w:hAnsi="仿宋" w:eastAsia="仿宋"/>
          <w:b/>
          <w:bCs/>
          <w:sz w:val="28"/>
          <w:szCs w:val="28"/>
        </w:rPr>
        <w:t>三、培养要求</w:t>
      </w:r>
    </w:p>
    <w:p>
      <w:pPr>
        <w:overflowPunct w:val="0"/>
        <w:ind w:firstLine="562" w:firstLineChars="200"/>
        <w:rPr>
          <w:rFonts w:ascii="仿宋" w:hAnsi="仿宋" w:eastAsia="仿宋"/>
          <w:b/>
          <w:bCs/>
          <w:sz w:val="28"/>
          <w:szCs w:val="28"/>
        </w:rPr>
      </w:pPr>
      <w:r>
        <w:rPr>
          <w:rFonts w:hint="eastAsia" w:ascii="仿宋" w:hAnsi="仿宋" w:eastAsia="仿宋"/>
          <w:b/>
          <w:bCs/>
          <w:sz w:val="28"/>
          <w:szCs w:val="28"/>
        </w:rPr>
        <w:t>（一）基本要求</w:t>
      </w:r>
    </w:p>
    <w:p>
      <w:pPr>
        <w:overflowPunct w:val="0"/>
        <w:ind w:firstLine="560" w:firstLineChars="200"/>
        <w:rPr>
          <w:rFonts w:ascii="仿宋" w:hAnsi="仿宋" w:eastAsia="仿宋"/>
          <w:sz w:val="28"/>
          <w:szCs w:val="28"/>
        </w:rPr>
      </w:pPr>
      <w:r>
        <w:rPr>
          <w:rFonts w:ascii="仿宋" w:hAnsi="仿宋" w:eastAsia="仿宋"/>
          <w:sz w:val="28"/>
          <w:szCs w:val="28"/>
        </w:rPr>
        <w:t>1.学员应自觉遵守培训班的各项规章制度，认真学习上级党、 团组织的最新指示精神和理论成果；</w:t>
      </w:r>
    </w:p>
    <w:p>
      <w:pPr>
        <w:overflowPunct w:val="0"/>
        <w:ind w:firstLine="560" w:firstLineChars="200"/>
        <w:rPr>
          <w:rFonts w:ascii="仿宋" w:hAnsi="仿宋" w:eastAsia="仿宋"/>
          <w:sz w:val="28"/>
          <w:szCs w:val="28"/>
        </w:rPr>
      </w:pPr>
      <w:r>
        <w:rPr>
          <w:rFonts w:ascii="仿宋" w:hAnsi="仿宋" w:eastAsia="仿宋"/>
          <w:sz w:val="28"/>
          <w:szCs w:val="28"/>
        </w:rPr>
        <w:t>2.学员应自觉遵守课堂纪律，准时到课，做到不迟到、不早退、不缺席，上课时不随意讲话和进出教室，并自觉将通讯工具关闭或调整成静音状态；</w:t>
      </w:r>
    </w:p>
    <w:p>
      <w:pPr>
        <w:overflowPunct w:val="0"/>
        <w:ind w:firstLine="560" w:firstLineChars="200"/>
        <w:rPr>
          <w:rFonts w:ascii="仿宋" w:hAnsi="仿宋" w:eastAsia="仿宋"/>
          <w:sz w:val="28"/>
          <w:szCs w:val="28"/>
        </w:rPr>
      </w:pPr>
      <w:r>
        <w:rPr>
          <w:rFonts w:ascii="仿宋" w:hAnsi="仿宋" w:eastAsia="仿宋"/>
          <w:sz w:val="28"/>
          <w:szCs w:val="28"/>
        </w:rPr>
        <w:t>3.学员在培训期间应尊敬师长，团结同学，端正学习态度，严 格学习纪律，认真做好课堂笔记，并积极参加培训班及各小组组织的学习活动，按时提交学习心得；</w:t>
      </w:r>
    </w:p>
    <w:p>
      <w:pPr>
        <w:overflowPunct w:val="0"/>
        <w:ind w:firstLine="560" w:firstLineChars="200"/>
        <w:rPr>
          <w:rFonts w:ascii="仿宋" w:hAnsi="仿宋" w:eastAsia="仿宋"/>
          <w:sz w:val="28"/>
          <w:szCs w:val="28"/>
        </w:rPr>
      </w:pPr>
      <w:r>
        <w:rPr>
          <w:rFonts w:ascii="仿宋" w:hAnsi="仿宋" w:eastAsia="仿宋"/>
          <w:sz w:val="28"/>
          <w:szCs w:val="28"/>
        </w:rPr>
        <w:t>4.学员应随时关注院团委网站关于培训班的相关通知，及时主动了解培训日程安排及相关事项。</w:t>
      </w:r>
    </w:p>
    <w:p>
      <w:pPr>
        <w:overflowPunct w:val="0"/>
        <w:ind w:firstLine="562" w:firstLineChars="200"/>
        <w:rPr>
          <w:rFonts w:ascii="仿宋" w:hAnsi="仿宋" w:eastAsia="仿宋"/>
          <w:b/>
          <w:bCs/>
          <w:sz w:val="28"/>
          <w:szCs w:val="28"/>
        </w:rPr>
      </w:pPr>
      <w:r>
        <w:rPr>
          <w:rFonts w:hint="eastAsia" w:ascii="仿宋" w:hAnsi="仿宋" w:eastAsia="仿宋"/>
          <w:b/>
          <w:bCs/>
          <w:sz w:val="28"/>
          <w:szCs w:val="28"/>
        </w:rPr>
        <w:t>（二）纪律要求</w:t>
      </w:r>
    </w:p>
    <w:p>
      <w:pPr>
        <w:overflowPunct w:val="0"/>
        <w:ind w:firstLine="560" w:firstLineChars="200"/>
        <w:rPr>
          <w:rFonts w:ascii="仿宋" w:hAnsi="仿宋" w:eastAsia="仿宋"/>
          <w:sz w:val="28"/>
          <w:szCs w:val="28"/>
        </w:rPr>
      </w:pPr>
      <w:r>
        <w:rPr>
          <w:rFonts w:ascii="仿宋" w:hAnsi="仿宋" w:eastAsia="仿宋"/>
          <w:sz w:val="28"/>
          <w:szCs w:val="28"/>
        </w:rPr>
        <w:t>5.学员应提前10分钟到指定培训地点，在相关负责人引导下填写签到表；</w:t>
      </w:r>
    </w:p>
    <w:p>
      <w:pPr>
        <w:overflowPunct w:val="0"/>
        <w:ind w:firstLine="560" w:firstLineChars="200"/>
        <w:rPr>
          <w:rFonts w:ascii="仿宋" w:hAnsi="仿宋" w:eastAsia="仿宋"/>
          <w:sz w:val="28"/>
          <w:szCs w:val="28"/>
        </w:rPr>
      </w:pPr>
      <w:r>
        <w:rPr>
          <w:rFonts w:ascii="仿宋" w:hAnsi="仿宋" w:eastAsia="仿宋"/>
          <w:sz w:val="28"/>
          <w:szCs w:val="28"/>
        </w:rPr>
        <w:t>6.学员在学习期间原则上不允许请假，如有特殊情况，应提前递交请假条，由负责人上报院团委，经批准后方可请假，不办理任何补假手续；</w:t>
      </w:r>
    </w:p>
    <w:p>
      <w:pPr>
        <w:overflowPunct w:val="0"/>
        <w:ind w:firstLine="560" w:firstLineChars="200"/>
        <w:rPr>
          <w:rFonts w:ascii="仿宋" w:hAnsi="仿宋" w:eastAsia="仿宋"/>
          <w:sz w:val="28"/>
          <w:szCs w:val="28"/>
        </w:rPr>
      </w:pPr>
      <w:r>
        <w:rPr>
          <w:rFonts w:ascii="仿宋" w:hAnsi="仿宋" w:eastAsia="仿宋"/>
          <w:sz w:val="28"/>
          <w:szCs w:val="28"/>
        </w:rPr>
        <w:t>7.学员在学习期间如出现课时冲突的情况，应及时提交情况说明，经学院团委批准可考虑课下自行学习，并在一周内提交学习心得总结，逾期按缺课处理，未经批假擅自缺课者按旷课处理；</w:t>
      </w:r>
    </w:p>
    <w:p>
      <w:pPr>
        <w:overflowPunct w:val="0"/>
        <w:ind w:firstLine="560" w:firstLineChars="200"/>
        <w:rPr>
          <w:rFonts w:ascii="仿宋" w:hAnsi="仿宋" w:eastAsia="仿宋"/>
          <w:sz w:val="28"/>
          <w:szCs w:val="28"/>
        </w:rPr>
      </w:pPr>
      <w:r>
        <w:rPr>
          <w:rFonts w:ascii="仿宋" w:hAnsi="仿宋" w:eastAsia="仿宋"/>
          <w:sz w:val="28"/>
          <w:szCs w:val="28"/>
        </w:rPr>
        <w:t>8.课堂上不得互相交头接耳、阅读和课程无关的其它书籍或做课程作业，凡出现一次课堂违纪，在该培训班上通报批评，第二次违纪者则不予结业；</w:t>
      </w:r>
    </w:p>
    <w:p>
      <w:pPr>
        <w:overflowPunct w:val="0"/>
        <w:ind w:firstLine="560" w:firstLineChars="200"/>
        <w:rPr>
          <w:rFonts w:ascii="仿宋" w:hAnsi="仿宋" w:eastAsia="仿宋"/>
          <w:sz w:val="28"/>
          <w:szCs w:val="28"/>
        </w:rPr>
      </w:pPr>
      <w:r>
        <w:rPr>
          <w:rFonts w:ascii="仿宋" w:hAnsi="仿宋" w:eastAsia="仿宋"/>
          <w:sz w:val="28"/>
          <w:szCs w:val="28"/>
        </w:rPr>
        <w:t>9.学员在学习期间无故旷课一次，请假两次（含两次）以上，取消该学员本班次培训资格，不予结业。此条可适当参照第 6、7条要求。</w:t>
      </w:r>
    </w:p>
    <w:p>
      <w:pPr>
        <w:overflowPunct w:val="0"/>
        <w:ind w:firstLine="562" w:firstLineChars="200"/>
        <w:rPr>
          <w:rFonts w:ascii="仿宋" w:hAnsi="仿宋" w:eastAsia="仿宋"/>
          <w:b/>
          <w:bCs/>
          <w:sz w:val="28"/>
          <w:szCs w:val="28"/>
        </w:rPr>
      </w:pPr>
      <w:r>
        <w:rPr>
          <w:rFonts w:hint="eastAsia" w:ascii="仿宋" w:hAnsi="仿宋" w:eastAsia="仿宋"/>
          <w:b/>
          <w:bCs/>
          <w:sz w:val="28"/>
          <w:szCs w:val="28"/>
        </w:rPr>
        <w:t>（三）结业考核</w:t>
      </w:r>
    </w:p>
    <w:p>
      <w:pPr>
        <w:overflowPunct w:val="0"/>
        <w:ind w:firstLine="560" w:firstLineChars="200"/>
        <w:rPr>
          <w:rFonts w:ascii="仿宋" w:hAnsi="仿宋" w:eastAsia="仿宋"/>
          <w:sz w:val="28"/>
          <w:szCs w:val="28"/>
        </w:rPr>
      </w:pPr>
      <w:r>
        <w:rPr>
          <w:rFonts w:ascii="仿宋" w:hAnsi="仿宋" w:eastAsia="仿宋"/>
          <w:sz w:val="28"/>
          <w:szCs w:val="28"/>
        </w:rPr>
        <w:t>10.学员要严肃对待</w:t>
      </w:r>
      <w:r>
        <w:rPr>
          <w:rFonts w:hint="eastAsia" w:ascii="仿宋" w:hAnsi="仿宋" w:eastAsia="仿宋"/>
          <w:sz w:val="28"/>
          <w:szCs w:val="28"/>
        </w:rPr>
        <w:t>“石英计划”</w:t>
      </w:r>
      <w:r>
        <w:rPr>
          <w:rFonts w:ascii="仿宋" w:hAnsi="仿宋" w:eastAsia="仿宋"/>
          <w:sz w:val="28"/>
          <w:szCs w:val="28"/>
        </w:rPr>
        <w:t>培训班的最终考核，认真撰写并按时上交学习总结；</w:t>
      </w:r>
    </w:p>
    <w:p>
      <w:pPr>
        <w:overflowPunct w:val="0"/>
        <w:ind w:firstLine="560" w:firstLineChars="200"/>
        <w:rPr>
          <w:rFonts w:ascii="仿宋" w:hAnsi="仿宋" w:eastAsia="仿宋"/>
          <w:sz w:val="28"/>
          <w:szCs w:val="28"/>
        </w:rPr>
      </w:pPr>
      <w:r>
        <w:rPr>
          <w:rFonts w:ascii="仿宋" w:hAnsi="仿宋" w:eastAsia="仿宋"/>
          <w:sz w:val="28"/>
          <w:szCs w:val="28"/>
        </w:rPr>
        <w:t>11.结业考核成绩分为A、B、C、D 四等</w:t>
      </w:r>
      <w:r>
        <w:rPr>
          <w:rFonts w:hint="eastAsia" w:ascii="仿宋" w:hAnsi="仿宋" w:eastAsia="仿宋"/>
          <w:sz w:val="28"/>
          <w:szCs w:val="28"/>
        </w:rPr>
        <w:t>，A等要求学分达90分及以上</w:t>
      </w:r>
      <w:r>
        <w:rPr>
          <w:rFonts w:ascii="仿宋" w:hAnsi="仿宋" w:eastAsia="仿宋"/>
          <w:sz w:val="28"/>
          <w:szCs w:val="28"/>
        </w:rPr>
        <w:t>；</w:t>
      </w:r>
      <w:r>
        <w:rPr>
          <w:rFonts w:hint="eastAsia" w:ascii="仿宋" w:hAnsi="仿宋" w:eastAsia="仿宋"/>
          <w:sz w:val="28"/>
          <w:szCs w:val="28"/>
        </w:rPr>
        <w:t>B等要求学分达75分及以上；C等要求学分达60学分及以上；</w:t>
      </w:r>
      <w:r>
        <w:rPr>
          <w:rFonts w:ascii="仿宋" w:hAnsi="仿宋" w:eastAsia="仿宋"/>
          <w:sz w:val="28"/>
          <w:szCs w:val="28"/>
        </w:rPr>
        <w:t>D</w:t>
      </w:r>
      <w:r>
        <w:rPr>
          <w:rFonts w:hint="eastAsia" w:ascii="仿宋" w:hAnsi="仿宋" w:eastAsia="仿宋"/>
          <w:sz w:val="28"/>
          <w:szCs w:val="28"/>
        </w:rPr>
        <w:t>等要求学分达50学分及以上。</w:t>
      </w:r>
    </w:p>
    <w:p>
      <w:pPr>
        <w:overflowPunct w:val="0"/>
        <w:ind w:firstLine="560" w:firstLineChars="200"/>
        <w:rPr>
          <w:rFonts w:ascii="仿宋" w:hAnsi="仿宋" w:eastAsia="仿宋"/>
          <w:sz w:val="28"/>
          <w:szCs w:val="28"/>
        </w:rPr>
      </w:pPr>
      <w:r>
        <w:rPr>
          <w:rFonts w:ascii="仿宋" w:hAnsi="仿宋" w:eastAsia="仿宋"/>
          <w:sz w:val="28"/>
          <w:szCs w:val="28"/>
        </w:rPr>
        <w:t>12.学员完成各项培训环节，综合成绩达到C等以上（包括C等） 即为合格，并同时颁发培训班结业证书；综合成绩达到A等者为优秀，并同时颁发“优秀学员”荣誉证书。</w:t>
      </w:r>
    </w:p>
    <w:p>
      <w:pPr>
        <w:overflowPunct w:val="0"/>
        <w:ind w:firstLine="562" w:firstLineChars="200"/>
        <w:rPr>
          <w:rFonts w:ascii="仿宋" w:hAnsi="仿宋" w:eastAsia="仿宋"/>
          <w:b/>
          <w:bCs/>
          <w:sz w:val="28"/>
          <w:szCs w:val="28"/>
        </w:rPr>
      </w:pPr>
      <w:r>
        <w:rPr>
          <w:rFonts w:hint="eastAsia" w:ascii="仿宋" w:hAnsi="仿宋" w:eastAsia="仿宋"/>
          <w:b/>
          <w:bCs/>
          <w:sz w:val="28"/>
          <w:szCs w:val="28"/>
        </w:rPr>
        <w:t>六、学员承诺</w:t>
      </w:r>
    </w:p>
    <w:p>
      <w:pPr>
        <w:overflowPunct w:val="0"/>
        <w:ind w:firstLine="560" w:firstLineChars="200"/>
        <w:rPr>
          <w:rFonts w:ascii="仿宋" w:hAnsi="仿宋" w:eastAsia="仿宋"/>
          <w:sz w:val="28"/>
          <w:szCs w:val="28"/>
        </w:rPr>
      </w:pPr>
      <w:r>
        <w:rPr>
          <w:rFonts w:hint="eastAsia" w:ascii="仿宋" w:hAnsi="仿宋" w:eastAsia="仿宋"/>
          <w:sz w:val="28"/>
          <w:szCs w:val="28"/>
        </w:rPr>
        <w:t>本人自愿参加地球科学学院“石英计划”培训班，清楚本次培训的各项规定，现郑重承诺：</w:t>
      </w:r>
    </w:p>
    <w:p>
      <w:pPr>
        <w:overflowPunct w:val="0"/>
        <w:ind w:firstLine="560" w:firstLineChars="200"/>
        <w:rPr>
          <w:rFonts w:ascii="仿宋" w:hAnsi="仿宋" w:eastAsia="仿宋"/>
          <w:sz w:val="28"/>
          <w:szCs w:val="28"/>
        </w:rPr>
      </w:pPr>
      <w:r>
        <w:rPr>
          <w:rFonts w:hint="eastAsia" w:ascii="仿宋" w:hAnsi="仿宋" w:eastAsia="仿宋"/>
          <w:sz w:val="28"/>
          <w:szCs w:val="28"/>
        </w:rPr>
        <w:t>（一）坚定共产主义信念，坚决拥护共产党的领导，勤奋学习，刻苦钻研，进一步提高思想政治素质，做一名合格的社会主义事业接班人！</w:t>
      </w:r>
    </w:p>
    <w:p>
      <w:pPr>
        <w:overflowPunct w:val="0"/>
        <w:ind w:firstLine="560" w:firstLineChars="200"/>
        <w:rPr>
          <w:rFonts w:ascii="仿宋" w:hAnsi="仿宋" w:eastAsia="仿宋"/>
          <w:sz w:val="28"/>
          <w:szCs w:val="28"/>
        </w:rPr>
      </w:pPr>
      <w:r>
        <w:rPr>
          <w:rFonts w:hint="eastAsia" w:ascii="仿宋" w:hAnsi="仿宋" w:eastAsia="仿宋"/>
          <w:sz w:val="28"/>
          <w:szCs w:val="28"/>
        </w:rPr>
        <w:t>（二）潜心学习马克思主义理论。潜心学习马克思主义著作，认真学习马克思主义中国化理论的最新成果，不断丰富我们的马克思主义理论功底。并通过不断努力，克服自身存在的缺点与不足，使自己逐步发展成为坚定的青年马克思主义者。</w:t>
      </w:r>
    </w:p>
    <w:p>
      <w:pPr>
        <w:overflowPunct w:val="0"/>
        <w:ind w:firstLine="560" w:firstLineChars="200"/>
        <w:rPr>
          <w:rFonts w:ascii="仿宋" w:hAnsi="仿宋" w:eastAsia="仿宋"/>
          <w:sz w:val="28"/>
          <w:szCs w:val="28"/>
        </w:rPr>
      </w:pPr>
      <w:r>
        <w:rPr>
          <w:rFonts w:hint="eastAsia" w:ascii="仿宋" w:hAnsi="仿宋" w:eastAsia="仿宋"/>
          <w:sz w:val="28"/>
          <w:szCs w:val="28"/>
        </w:rPr>
        <w:t>（三）学以致用，知行合一。作为“石英计划”培训班的一员，我们要深入到农村、社区、企业等基层一线开展生产劳动、社会调查、实践学习等活动，增加自己对国情、民情的了解，增进与人民群众之间的感情，提高社会适应能力。</w:t>
      </w:r>
    </w:p>
    <w:p>
      <w:pPr>
        <w:overflowPunct w:val="0"/>
        <w:ind w:firstLine="560" w:firstLineChars="200"/>
        <w:rPr>
          <w:rFonts w:ascii="仿宋" w:hAnsi="仿宋" w:eastAsia="仿宋"/>
          <w:sz w:val="28"/>
          <w:szCs w:val="28"/>
        </w:rPr>
      </w:pPr>
      <w:r>
        <w:rPr>
          <w:rFonts w:hint="eastAsia" w:ascii="仿宋" w:hAnsi="仿宋" w:eastAsia="仿宋"/>
          <w:sz w:val="28"/>
          <w:szCs w:val="28"/>
        </w:rPr>
        <w:t>（四）努力学好自己的专业技能。作为“石英计划”培训班的一员，我们要充分发挥自己的知识与专业技术优势，服务同学、服务学校、服务社会。积极参加各项公益活动，增强自身的时代责任感与使命感。</w:t>
      </w:r>
    </w:p>
    <w:p>
      <w:pPr>
        <w:overflowPunct w:val="0"/>
        <w:ind w:firstLine="560" w:firstLineChars="200"/>
        <w:rPr>
          <w:rFonts w:ascii="仿宋" w:hAnsi="仿宋" w:eastAsia="仿宋"/>
          <w:sz w:val="28"/>
          <w:szCs w:val="28"/>
        </w:rPr>
      </w:pPr>
      <w:r>
        <w:rPr>
          <w:rFonts w:hint="eastAsia" w:ascii="仿宋" w:hAnsi="仿宋" w:eastAsia="仿宋"/>
          <w:sz w:val="28"/>
          <w:szCs w:val="28"/>
        </w:rPr>
        <w:t>（五）能做到遵守“石英计划”培训班的各项规章及考核制度，专心听培训，认真做笔记，积极投身到各项学院、学校，以及个人安排的志愿者服务工作当中，争取最后以优异的成绩结业。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C7F20"/>
    <w:rsid w:val="0D7C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2021-11-01T01:46:00Z</dcterms:created>
  <dc:creator>就是想改个名字</dc:creator>
  <cp:lastModifiedBy>就是想改个名字</cp:lastModifiedBy>
  <dcterms:modified xsi:type="dcterms:W3CDTF">2021-11-01T01:47:39Z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1B8B635CBE234FAF959B394D411FDD26</vt:lpwstr>
  </property>
</Properties>
</file>