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4D7" w:rsidRPr="00A504D7" w:rsidRDefault="00E6685A" w:rsidP="00A504D7">
      <w:pPr>
        <w:jc w:val="center"/>
        <w:rPr>
          <w:b/>
          <w:sz w:val="84"/>
          <w:szCs w:val="84"/>
        </w:rPr>
      </w:pPr>
      <w:r w:rsidRPr="00E06C3E">
        <w:rPr>
          <w:rFonts w:hint="eastAsia"/>
          <w:b/>
          <w:sz w:val="84"/>
          <w:szCs w:val="84"/>
        </w:rPr>
        <w:t>关于免费办理速通卡（</w:t>
      </w:r>
      <w:r w:rsidRPr="00E06C3E">
        <w:rPr>
          <w:rFonts w:hint="eastAsia"/>
          <w:b/>
          <w:sz w:val="84"/>
          <w:szCs w:val="84"/>
        </w:rPr>
        <w:t>ETC</w:t>
      </w:r>
      <w:r w:rsidRPr="00E06C3E">
        <w:rPr>
          <w:rFonts w:hint="eastAsia"/>
          <w:b/>
          <w:sz w:val="84"/>
          <w:szCs w:val="84"/>
        </w:rPr>
        <w:t>）的通知</w:t>
      </w:r>
    </w:p>
    <w:p w:rsidR="00E6685A" w:rsidRPr="00A504D7" w:rsidRDefault="00F467A4">
      <w:pPr>
        <w:rPr>
          <w:sz w:val="48"/>
          <w:szCs w:val="48"/>
        </w:rPr>
      </w:pPr>
      <w:r>
        <w:rPr>
          <w:rFonts w:hint="eastAsia"/>
          <w:sz w:val="48"/>
          <w:szCs w:val="48"/>
        </w:rPr>
        <w:t>致：广大石油大学的教职工</w:t>
      </w:r>
    </w:p>
    <w:p w:rsidR="00E6685A" w:rsidRPr="00A504D7" w:rsidRDefault="007B7EB5" w:rsidP="00A504D7">
      <w:pPr>
        <w:ind w:firstLineChars="200" w:firstLine="960"/>
        <w:rPr>
          <w:sz w:val="48"/>
          <w:szCs w:val="48"/>
        </w:rPr>
      </w:pPr>
      <w:r>
        <w:rPr>
          <w:rFonts w:hint="eastAsia"/>
          <w:sz w:val="48"/>
          <w:szCs w:val="48"/>
        </w:rPr>
        <w:t>为方便广大车主出行，中国银行机场南路</w:t>
      </w:r>
      <w:r w:rsidR="00E6685A" w:rsidRPr="00A504D7">
        <w:rPr>
          <w:rFonts w:hint="eastAsia"/>
          <w:sz w:val="48"/>
          <w:szCs w:val="48"/>
        </w:rPr>
        <w:t>支行为车主“免费办理高速公路专用</w:t>
      </w:r>
      <w:r w:rsidR="00E6685A" w:rsidRPr="00A504D7">
        <w:rPr>
          <w:rFonts w:hint="eastAsia"/>
          <w:sz w:val="48"/>
          <w:szCs w:val="48"/>
        </w:rPr>
        <w:t>ETC</w:t>
      </w:r>
      <w:r w:rsidR="00E6685A" w:rsidRPr="00A504D7">
        <w:rPr>
          <w:rFonts w:hint="eastAsia"/>
          <w:sz w:val="48"/>
          <w:szCs w:val="48"/>
        </w:rPr>
        <w:t>速通卡”。</w:t>
      </w:r>
    </w:p>
    <w:p w:rsidR="00E6685A" w:rsidRPr="00A504D7" w:rsidRDefault="00E6685A" w:rsidP="00A504D7">
      <w:pPr>
        <w:ind w:firstLineChars="200" w:firstLine="960"/>
        <w:rPr>
          <w:sz w:val="48"/>
          <w:szCs w:val="48"/>
        </w:rPr>
      </w:pPr>
      <w:r w:rsidRPr="00A504D7">
        <w:rPr>
          <w:rFonts w:hint="eastAsia"/>
          <w:sz w:val="48"/>
          <w:szCs w:val="48"/>
        </w:rPr>
        <w:t>提示：“</w:t>
      </w:r>
      <w:r w:rsidR="007677E0">
        <w:rPr>
          <w:rFonts w:hint="eastAsia"/>
          <w:sz w:val="48"/>
          <w:szCs w:val="48"/>
        </w:rPr>
        <w:t>新华网</w:t>
      </w:r>
      <w:r w:rsidRPr="00A504D7">
        <w:rPr>
          <w:rFonts w:hint="eastAsia"/>
          <w:sz w:val="48"/>
          <w:szCs w:val="48"/>
        </w:rPr>
        <w:t>电，北京市</w:t>
      </w:r>
      <w:proofErr w:type="gramStart"/>
      <w:r w:rsidRPr="00A504D7">
        <w:rPr>
          <w:rFonts w:hint="eastAsia"/>
          <w:sz w:val="48"/>
          <w:szCs w:val="48"/>
        </w:rPr>
        <w:t>十二五</w:t>
      </w:r>
      <w:proofErr w:type="gramEnd"/>
      <w:r w:rsidRPr="00A504D7">
        <w:rPr>
          <w:rFonts w:hint="eastAsia"/>
          <w:sz w:val="48"/>
          <w:szCs w:val="48"/>
        </w:rPr>
        <w:t>时期绿色北京发展建设规划提出制定市内重点路段区域交通拥堵收费方案，停车场收费也用</w:t>
      </w:r>
      <w:r w:rsidRPr="00A504D7">
        <w:rPr>
          <w:rFonts w:hint="eastAsia"/>
          <w:sz w:val="48"/>
          <w:szCs w:val="48"/>
        </w:rPr>
        <w:t>ETC</w:t>
      </w:r>
      <w:r w:rsidRPr="00A504D7">
        <w:rPr>
          <w:rFonts w:hint="eastAsia"/>
          <w:sz w:val="48"/>
          <w:szCs w:val="48"/>
        </w:rPr>
        <w:t>”。国外已经达到每台车一个</w:t>
      </w:r>
      <w:r w:rsidRPr="00A504D7">
        <w:rPr>
          <w:rFonts w:hint="eastAsia"/>
          <w:sz w:val="48"/>
          <w:szCs w:val="48"/>
        </w:rPr>
        <w:t>ETC</w:t>
      </w:r>
      <w:r w:rsidRPr="00A504D7">
        <w:rPr>
          <w:rFonts w:hint="eastAsia"/>
          <w:sz w:val="48"/>
          <w:szCs w:val="48"/>
        </w:rPr>
        <w:t>，在国内每台车一个</w:t>
      </w:r>
      <w:r w:rsidRPr="00A504D7">
        <w:rPr>
          <w:rFonts w:hint="eastAsia"/>
          <w:sz w:val="48"/>
          <w:szCs w:val="48"/>
        </w:rPr>
        <w:t>ETC</w:t>
      </w:r>
      <w:r w:rsidRPr="00A504D7">
        <w:rPr>
          <w:rFonts w:hint="eastAsia"/>
          <w:sz w:val="48"/>
          <w:szCs w:val="48"/>
        </w:rPr>
        <w:t>也是一个必然趋势，与其将来花钱排队安装，不如现在免费安装。</w:t>
      </w:r>
    </w:p>
    <w:p w:rsidR="00E6685A" w:rsidRPr="00A504D7" w:rsidRDefault="00572A78" w:rsidP="00A504D7">
      <w:pPr>
        <w:ind w:firstLineChars="200" w:firstLine="960"/>
        <w:rPr>
          <w:sz w:val="48"/>
          <w:szCs w:val="48"/>
        </w:rPr>
      </w:pPr>
      <w:r>
        <w:rPr>
          <w:noProof/>
          <w:sz w:val="48"/>
          <w:szCs w:val="48"/>
        </w:rPr>
        <w:pict>
          <v:rect id="_x0000_s1026" style="position:absolute;left:0;text-align:left;margin-left:-11.55pt;margin-top:27.1pt;width:790.1pt;height:131.1pt;z-index:251658240">
            <v:textbox>
              <w:txbxContent>
                <w:p w:rsidR="00E06C3E" w:rsidRPr="003C3D66" w:rsidRDefault="00E06C3E" w:rsidP="00735051">
                  <w:pPr>
                    <w:ind w:firstLineChars="250" w:firstLine="1100"/>
                    <w:rPr>
                      <w:sz w:val="44"/>
                      <w:szCs w:val="44"/>
                    </w:rPr>
                  </w:pPr>
                  <w:r w:rsidRPr="003C3D66">
                    <w:rPr>
                      <w:rFonts w:hint="eastAsia"/>
                      <w:sz w:val="44"/>
                      <w:szCs w:val="44"/>
                    </w:rPr>
                    <w:t>所需携</w:t>
                  </w:r>
                  <w:r w:rsidR="003C3D66" w:rsidRPr="003C3D66">
                    <w:rPr>
                      <w:rFonts w:hint="eastAsia"/>
                      <w:sz w:val="44"/>
                      <w:szCs w:val="44"/>
                    </w:rPr>
                    <w:t>带证件：身份证件、行驶本</w:t>
                  </w:r>
                  <w:r w:rsidR="00C51970">
                    <w:rPr>
                      <w:rFonts w:hint="eastAsia"/>
                      <w:sz w:val="44"/>
                      <w:szCs w:val="44"/>
                    </w:rPr>
                    <w:t>、信用卡复印件（如需）、三个月工资流水（如需）。</w:t>
                  </w:r>
                </w:p>
                <w:p w:rsidR="00A504D7" w:rsidRPr="003C3D66" w:rsidRDefault="00A504D7" w:rsidP="003C3D66">
                  <w:pPr>
                    <w:rPr>
                      <w:sz w:val="44"/>
                      <w:szCs w:val="44"/>
                    </w:rPr>
                  </w:pPr>
                </w:p>
                <w:p w:rsidR="00E06C3E" w:rsidRPr="00E06C3E" w:rsidRDefault="00E06C3E"/>
              </w:txbxContent>
            </v:textbox>
          </v:rect>
        </w:pict>
      </w:r>
      <w:r w:rsidR="00E6685A" w:rsidRPr="00A504D7">
        <w:rPr>
          <w:rFonts w:hint="eastAsia"/>
          <w:sz w:val="48"/>
          <w:szCs w:val="48"/>
        </w:rPr>
        <w:t>办理中国银行速通卡需携带以下证件：</w:t>
      </w:r>
    </w:p>
    <w:p w:rsidR="00E06C3E" w:rsidRPr="00A504D7" w:rsidRDefault="00E06C3E" w:rsidP="00A504D7">
      <w:pPr>
        <w:ind w:firstLineChars="200" w:firstLine="960"/>
        <w:rPr>
          <w:sz w:val="48"/>
          <w:szCs w:val="48"/>
        </w:rPr>
      </w:pPr>
    </w:p>
    <w:p w:rsidR="00E06C3E" w:rsidRPr="00A504D7" w:rsidRDefault="00E06C3E" w:rsidP="00A504D7">
      <w:pPr>
        <w:ind w:firstLineChars="200" w:firstLine="960"/>
        <w:rPr>
          <w:sz w:val="48"/>
          <w:szCs w:val="48"/>
        </w:rPr>
      </w:pPr>
    </w:p>
    <w:p w:rsidR="00E06C3E" w:rsidRPr="00A504D7" w:rsidRDefault="00E06C3E" w:rsidP="00A504D7">
      <w:pPr>
        <w:rPr>
          <w:sz w:val="48"/>
          <w:szCs w:val="48"/>
        </w:rPr>
      </w:pPr>
    </w:p>
    <w:p w:rsidR="00A504D7" w:rsidRDefault="00A504D7" w:rsidP="00A504D7">
      <w:pPr>
        <w:ind w:firstLineChars="200" w:firstLine="960"/>
        <w:rPr>
          <w:sz w:val="48"/>
          <w:szCs w:val="48"/>
        </w:rPr>
      </w:pPr>
    </w:p>
    <w:p w:rsidR="0072640B" w:rsidRPr="00A504D7" w:rsidRDefault="0072640B" w:rsidP="00A504D7">
      <w:pPr>
        <w:ind w:firstLineChars="200" w:firstLine="960"/>
        <w:rPr>
          <w:sz w:val="48"/>
          <w:szCs w:val="48"/>
        </w:rPr>
      </w:pPr>
      <w:r w:rsidRPr="00A504D7">
        <w:rPr>
          <w:rFonts w:hint="eastAsia"/>
          <w:sz w:val="48"/>
          <w:szCs w:val="48"/>
        </w:rPr>
        <w:t>中国银行速通卡特点：</w:t>
      </w:r>
    </w:p>
    <w:p w:rsidR="0072640B" w:rsidRPr="00A504D7" w:rsidRDefault="0072640B" w:rsidP="0072640B">
      <w:pPr>
        <w:pStyle w:val="a3"/>
        <w:numPr>
          <w:ilvl w:val="0"/>
          <w:numId w:val="2"/>
        </w:numPr>
        <w:ind w:firstLineChars="0"/>
        <w:rPr>
          <w:sz w:val="48"/>
          <w:szCs w:val="48"/>
        </w:rPr>
      </w:pPr>
      <w:r w:rsidRPr="00A504D7">
        <w:rPr>
          <w:rFonts w:hint="eastAsia"/>
          <w:sz w:val="48"/>
          <w:szCs w:val="48"/>
          <w:u w:val="single"/>
        </w:rPr>
        <w:t>免费赠送</w:t>
      </w:r>
      <w:r w:rsidRPr="00A504D7">
        <w:rPr>
          <w:rFonts w:hint="eastAsia"/>
          <w:sz w:val="48"/>
          <w:szCs w:val="48"/>
        </w:rPr>
        <w:t>“价值</w:t>
      </w:r>
      <w:r w:rsidRPr="00A504D7">
        <w:rPr>
          <w:rFonts w:hint="eastAsia"/>
          <w:sz w:val="48"/>
          <w:szCs w:val="48"/>
        </w:rPr>
        <w:t>400</w:t>
      </w:r>
      <w:r w:rsidRPr="00A504D7">
        <w:rPr>
          <w:rFonts w:hint="eastAsia"/>
          <w:sz w:val="48"/>
          <w:szCs w:val="48"/>
        </w:rPr>
        <w:t>元”速通电子标签；</w:t>
      </w:r>
    </w:p>
    <w:p w:rsidR="0072640B" w:rsidRPr="00A504D7" w:rsidRDefault="0072640B" w:rsidP="0072640B">
      <w:pPr>
        <w:pStyle w:val="a3"/>
        <w:numPr>
          <w:ilvl w:val="0"/>
          <w:numId w:val="2"/>
        </w:numPr>
        <w:ind w:firstLineChars="0"/>
        <w:rPr>
          <w:sz w:val="48"/>
          <w:szCs w:val="48"/>
        </w:rPr>
      </w:pPr>
      <w:r w:rsidRPr="00A504D7">
        <w:rPr>
          <w:rFonts w:hint="eastAsia"/>
          <w:sz w:val="48"/>
          <w:szCs w:val="48"/>
          <w:u w:val="single"/>
        </w:rPr>
        <w:t>不需预存现金</w:t>
      </w:r>
      <w:r w:rsidR="002833CA" w:rsidRPr="00A504D7">
        <w:rPr>
          <w:rFonts w:hint="eastAsia"/>
          <w:sz w:val="48"/>
          <w:szCs w:val="48"/>
        </w:rPr>
        <w:t>，可通过信用额度自动扣缴</w:t>
      </w:r>
      <w:r w:rsidR="002833CA" w:rsidRPr="00A504D7">
        <w:rPr>
          <w:rFonts w:hint="eastAsia"/>
          <w:sz w:val="48"/>
          <w:szCs w:val="48"/>
        </w:rPr>
        <w:t>ETC</w:t>
      </w:r>
      <w:r w:rsidR="002833CA" w:rsidRPr="00A504D7">
        <w:rPr>
          <w:rFonts w:hint="eastAsia"/>
          <w:sz w:val="48"/>
          <w:szCs w:val="48"/>
        </w:rPr>
        <w:t>通行费；</w:t>
      </w:r>
    </w:p>
    <w:p w:rsidR="002833CA" w:rsidRPr="00A504D7" w:rsidRDefault="002833CA" w:rsidP="0072640B">
      <w:pPr>
        <w:pStyle w:val="a3"/>
        <w:numPr>
          <w:ilvl w:val="0"/>
          <w:numId w:val="2"/>
        </w:numPr>
        <w:ind w:firstLineChars="0"/>
        <w:rPr>
          <w:sz w:val="48"/>
          <w:szCs w:val="48"/>
        </w:rPr>
      </w:pPr>
      <w:r w:rsidRPr="00A504D7">
        <w:rPr>
          <w:rFonts w:hint="eastAsia"/>
          <w:sz w:val="48"/>
          <w:szCs w:val="48"/>
        </w:rPr>
        <w:t>信用卡存款有息，透支享受</w:t>
      </w:r>
      <w:r w:rsidRPr="00A504D7">
        <w:rPr>
          <w:rFonts w:hint="eastAsia"/>
          <w:sz w:val="48"/>
          <w:szCs w:val="48"/>
          <w:u w:val="single"/>
        </w:rPr>
        <w:t>最长</w:t>
      </w:r>
      <w:r w:rsidRPr="00A504D7">
        <w:rPr>
          <w:rFonts w:hint="eastAsia"/>
          <w:sz w:val="48"/>
          <w:szCs w:val="48"/>
          <w:u w:val="single"/>
        </w:rPr>
        <w:t>50</w:t>
      </w:r>
      <w:r w:rsidRPr="00A504D7">
        <w:rPr>
          <w:rFonts w:hint="eastAsia"/>
          <w:sz w:val="48"/>
          <w:szCs w:val="48"/>
          <w:u w:val="single"/>
        </w:rPr>
        <w:t>天</w:t>
      </w:r>
      <w:r w:rsidRPr="00A504D7">
        <w:rPr>
          <w:rFonts w:hint="eastAsia"/>
          <w:sz w:val="48"/>
          <w:szCs w:val="48"/>
        </w:rPr>
        <w:t>超长免息期；</w:t>
      </w:r>
    </w:p>
    <w:p w:rsidR="002833CA" w:rsidRPr="00A504D7" w:rsidRDefault="002833CA" w:rsidP="0072640B">
      <w:pPr>
        <w:pStyle w:val="a3"/>
        <w:numPr>
          <w:ilvl w:val="0"/>
          <w:numId w:val="2"/>
        </w:numPr>
        <w:ind w:firstLineChars="0"/>
        <w:rPr>
          <w:sz w:val="48"/>
          <w:szCs w:val="48"/>
        </w:rPr>
      </w:pPr>
      <w:r w:rsidRPr="00A504D7">
        <w:rPr>
          <w:rFonts w:hint="eastAsia"/>
          <w:sz w:val="48"/>
          <w:szCs w:val="48"/>
        </w:rPr>
        <w:t>通过收费站缴费</w:t>
      </w:r>
      <w:r w:rsidRPr="00A504D7">
        <w:rPr>
          <w:rFonts w:hint="eastAsia"/>
          <w:sz w:val="48"/>
          <w:szCs w:val="48"/>
          <w:u w:val="single"/>
        </w:rPr>
        <w:t>不用停车直接通过</w:t>
      </w:r>
      <w:r w:rsidRPr="00A504D7">
        <w:rPr>
          <w:rFonts w:hint="eastAsia"/>
          <w:sz w:val="48"/>
          <w:szCs w:val="48"/>
        </w:rPr>
        <w:t>，高速路通行费</w:t>
      </w:r>
      <w:r w:rsidRPr="00A504D7">
        <w:rPr>
          <w:rFonts w:hint="eastAsia"/>
          <w:sz w:val="48"/>
          <w:szCs w:val="48"/>
          <w:u w:val="single"/>
        </w:rPr>
        <w:t>9.5</w:t>
      </w:r>
      <w:r w:rsidRPr="00A504D7">
        <w:rPr>
          <w:rFonts w:hint="eastAsia"/>
          <w:sz w:val="48"/>
          <w:szCs w:val="48"/>
          <w:u w:val="single"/>
        </w:rPr>
        <w:t>折</w:t>
      </w:r>
      <w:r w:rsidRPr="00A504D7">
        <w:rPr>
          <w:rFonts w:hint="eastAsia"/>
          <w:sz w:val="48"/>
          <w:szCs w:val="48"/>
        </w:rPr>
        <w:t>优惠；</w:t>
      </w:r>
    </w:p>
    <w:p w:rsidR="002833CA" w:rsidRPr="00A504D7" w:rsidRDefault="002833CA" w:rsidP="0072640B">
      <w:pPr>
        <w:pStyle w:val="a3"/>
        <w:numPr>
          <w:ilvl w:val="0"/>
          <w:numId w:val="2"/>
        </w:numPr>
        <w:ind w:firstLineChars="0"/>
        <w:rPr>
          <w:sz w:val="48"/>
          <w:szCs w:val="48"/>
        </w:rPr>
      </w:pPr>
      <w:r w:rsidRPr="00A504D7">
        <w:rPr>
          <w:rFonts w:hint="eastAsia"/>
          <w:sz w:val="48"/>
          <w:szCs w:val="48"/>
          <w:u w:val="single"/>
        </w:rPr>
        <w:t>免费短信提示</w:t>
      </w:r>
      <w:r w:rsidRPr="00A504D7">
        <w:rPr>
          <w:rFonts w:hint="eastAsia"/>
          <w:sz w:val="48"/>
          <w:szCs w:val="48"/>
        </w:rPr>
        <w:t>，实时交易通知，</w:t>
      </w:r>
      <w:r w:rsidRPr="00A504D7">
        <w:rPr>
          <w:rFonts w:hint="eastAsia"/>
          <w:sz w:val="48"/>
          <w:szCs w:val="48"/>
          <w:u w:val="single"/>
        </w:rPr>
        <w:t>账户安全</w:t>
      </w:r>
      <w:r w:rsidRPr="00A504D7">
        <w:rPr>
          <w:rFonts w:hint="eastAsia"/>
          <w:sz w:val="48"/>
          <w:szCs w:val="48"/>
        </w:rPr>
        <w:t>；</w:t>
      </w:r>
      <w:r w:rsidRPr="00A504D7">
        <w:rPr>
          <w:rFonts w:hint="eastAsia"/>
          <w:sz w:val="48"/>
          <w:szCs w:val="48"/>
          <w:u w:val="single"/>
        </w:rPr>
        <w:t>免押金</w:t>
      </w:r>
      <w:r w:rsidRPr="00A504D7">
        <w:rPr>
          <w:rFonts w:hint="eastAsia"/>
          <w:sz w:val="48"/>
          <w:szCs w:val="48"/>
        </w:rPr>
        <w:t>、</w:t>
      </w:r>
      <w:r w:rsidRPr="00A504D7">
        <w:rPr>
          <w:rFonts w:hint="eastAsia"/>
          <w:sz w:val="48"/>
          <w:szCs w:val="48"/>
          <w:u w:val="single"/>
        </w:rPr>
        <w:t>免工本费</w:t>
      </w:r>
      <w:r w:rsidRPr="00A504D7">
        <w:rPr>
          <w:rFonts w:hint="eastAsia"/>
          <w:sz w:val="48"/>
          <w:szCs w:val="48"/>
        </w:rPr>
        <w:t>、</w:t>
      </w:r>
      <w:r w:rsidRPr="00A504D7">
        <w:rPr>
          <w:rFonts w:hint="eastAsia"/>
          <w:sz w:val="48"/>
          <w:szCs w:val="48"/>
          <w:u w:val="single"/>
        </w:rPr>
        <w:t>免短信费</w:t>
      </w:r>
      <w:r w:rsidRPr="00A504D7">
        <w:rPr>
          <w:rFonts w:hint="eastAsia"/>
          <w:sz w:val="48"/>
          <w:szCs w:val="48"/>
        </w:rPr>
        <w:t>；</w:t>
      </w:r>
    </w:p>
    <w:p w:rsidR="002833CA" w:rsidRPr="00A504D7" w:rsidRDefault="002833CA" w:rsidP="0072640B">
      <w:pPr>
        <w:pStyle w:val="a3"/>
        <w:numPr>
          <w:ilvl w:val="0"/>
          <w:numId w:val="2"/>
        </w:numPr>
        <w:ind w:firstLineChars="0"/>
        <w:rPr>
          <w:sz w:val="48"/>
          <w:szCs w:val="48"/>
        </w:rPr>
      </w:pPr>
      <w:r w:rsidRPr="00A504D7">
        <w:rPr>
          <w:rFonts w:hint="eastAsia"/>
          <w:sz w:val="48"/>
          <w:szCs w:val="48"/>
        </w:rPr>
        <w:t>还款方便：可通过网银、网上转账、拉卡啦、快钱、支付宝、电话银行等快捷途径轻松还款，用卡无忧。</w:t>
      </w:r>
    </w:p>
    <w:p w:rsidR="002833CA" w:rsidRPr="00A504D7" w:rsidRDefault="002833CA" w:rsidP="002833CA">
      <w:pPr>
        <w:pStyle w:val="a3"/>
        <w:ind w:left="780" w:firstLineChars="0" w:firstLine="0"/>
        <w:rPr>
          <w:b/>
          <w:sz w:val="52"/>
          <w:szCs w:val="52"/>
        </w:rPr>
      </w:pPr>
      <w:r w:rsidRPr="00A504D7">
        <w:rPr>
          <w:rFonts w:hint="eastAsia"/>
          <w:b/>
          <w:sz w:val="52"/>
          <w:szCs w:val="52"/>
        </w:rPr>
        <w:t>如有问题请与</w:t>
      </w:r>
      <w:r w:rsidR="00735051">
        <w:rPr>
          <w:rFonts w:hint="eastAsia"/>
          <w:b/>
          <w:sz w:val="52"/>
          <w:szCs w:val="52"/>
        </w:rPr>
        <w:t>13811103302</w:t>
      </w:r>
      <w:r w:rsidRPr="00A504D7">
        <w:rPr>
          <w:rFonts w:hint="eastAsia"/>
          <w:b/>
          <w:sz w:val="52"/>
          <w:szCs w:val="52"/>
        </w:rPr>
        <w:t>联系（银行工作人员）</w:t>
      </w:r>
    </w:p>
    <w:p w:rsidR="002833CA" w:rsidRPr="00A504D7" w:rsidRDefault="002833CA" w:rsidP="002833CA">
      <w:pPr>
        <w:pStyle w:val="a3"/>
        <w:ind w:left="780" w:firstLineChars="0" w:firstLine="0"/>
        <w:rPr>
          <w:sz w:val="48"/>
          <w:szCs w:val="48"/>
        </w:rPr>
      </w:pPr>
      <w:r w:rsidRPr="00A504D7">
        <w:rPr>
          <w:rFonts w:hint="eastAsia"/>
          <w:sz w:val="48"/>
          <w:szCs w:val="48"/>
        </w:rPr>
        <w:t>提示：现有速通卡办理途径比较：</w:t>
      </w:r>
    </w:p>
    <w:p w:rsidR="002833CA" w:rsidRPr="00A504D7" w:rsidRDefault="002833CA" w:rsidP="002833CA">
      <w:pPr>
        <w:pStyle w:val="a3"/>
        <w:numPr>
          <w:ilvl w:val="0"/>
          <w:numId w:val="3"/>
        </w:numPr>
        <w:ind w:firstLineChars="0"/>
        <w:rPr>
          <w:sz w:val="48"/>
          <w:szCs w:val="48"/>
        </w:rPr>
      </w:pPr>
      <w:r w:rsidRPr="00A504D7">
        <w:rPr>
          <w:rFonts w:hint="eastAsia"/>
          <w:sz w:val="48"/>
          <w:szCs w:val="48"/>
        </w:rPr>
        <w:t>速通公司购买</w:t>
      </w:r>
      <w:r w:rsidRPr="00A504D7">
        <w:rPr>
          <w:rFonts w:hint="eastAsia"/>
          <w:sz w:val="48"/>
          <w:szCs w:val="48"/>
          <w:u w:val="single"/>
        </w:rPr>
        <w:t>400</w:t>
      </w:r>
      <w:r w:rsidRPr="00A504D7">
        <w:rPr>
          <w:rFonts w:hint="eastAsia"/>
          <w:sz w:val="48"/>
          <w:szCs w:val="48"/>
          <w:u w:val="single"/>
        </w:rPr>
        <w:t>元</w:t>
      </w:r>
      <w:r w:rsidRPr="00A504D7">
        <w:rPr>
          <w:rFonts w:hint="eastAsia"/>
          <w:sz w:val="48"/>
          <w:szCs w:val="48"/>
        </w:rPr>
        <w:t>；</w:t>
      </w:r>
    </w:p>
    <w:p w:rsidR="002833CA" w:rsidRPr="00A504D7" w:rsidRDefault="002833CA" w:rsidP="002833CA">
      <w:pPr>
        <w:pStyle w:val="a3"/>
        <w:numPr>
          <w:ilvl w:val="0"/>
          <w:numId w:val="3"/>
        </w:numPr>
        <w:ind w:firstLineChars="0"/>
        <w:rPr>
          <w:sz w:val="48"/>
          <w:szCs w:val="48"/>
        </w:rPr>
      </w:pPr>
      <w:r w:rsidRPr="00A504D7">
        <w:rPr>
          <w:rFonts w:hint="eastAsia"/>
          <w:sz w:val="48"/>
          <w:szCs w:val="48"/>
        </w:rPr>
        <w:t>工商银行购买</w:t>
      </w:r>
      <w:r w:rsidRPr="00A504D7">
        <w:rPr>
          <w:rFonts w:hint="eastAsia"/>
          <w:sz w:val="48"/>
          <w:szCs w:val="48"/>
          <w:u w:val="single"/>
        </w:rPr>
        <w:t>200</w:t>
      </w:r>
      <w:r w:rsidRPr="00A504D7">
        <w:rPr>
          <w:rFonts w:hint="eastAsia"/>
          <w:sz w:val="48"/>
          <w:szCs w:val="48"/>
          <w:u w:val="single"/>
        </w:rPr>
        <w:t>元</w:t>
      </w:r>
      <w:r w:rsidRPr="00A504D7">
        <w:rPr>
          <w:rFonts w:hint="eastAsia"/>
          <w:sz w:val="48"/>
          <w:szCs w:val="48"/>
        </w:rPr>
        <w:t>，需要预存现金至少</w:t>
      </w:r>
      <w:r w:rsidRPr="00A504D7">
        <w:rPr>
          <w:rFonts w:hint="eastAsia"/>
          <w:sz w:val="48"/>
          <w:szCs w:val="48"/>
        </w:rPr>
        <w:t>100</w:t>
      </w:r>
      <w:r w:rsidRPr="00A504D7">
        <w:rPr>
          <w:rFonts w:hint="eastAsia"/>
          <w:sz w:val="48"/>
          <w:szCs w:val="48"/>
        </w:rPr>
        <w:t>元</w:t>
      </w:r>
      <w:r w:rsidR="00D80942" w:rsidRPr="00A504D7">
        <w:rPr>
          <w:rFonts w:hint="eastAsia"/>
          <w:sz w:val="48"/>
          <w:szCs w:val="48"/>
        </w:rPr>
        <w:t>；</w:t>
      </w:r>
    </w:p>
    <w:p w:rsidR="00D80942" w:rsidRPr="00A504D7" w:rsidRDefault="00E06C3E" w:rsidP="002833CA">
      <w:pPr>
        <w:pStyle w:val="a3"/>
        <w:numPr>
          <w:ilvl w:val="0"/>
          <w:numId w:val="3"/>
        </w:numPr>
        <w:ind w:firstLineChars="0"/>
        <w:rPr>
          <w:sz w:val="48"/>
          <w:szCs w:val="48"/>
        </w:rPr>
      </w:pPr>
      <w:r w:rsidRPr="00A504D7">
        <w:rPr>
          <w:rFonts w:hint="eastAsia"/>
          <w:sz w:val="48"/>
          <w:szCs w:val="48"/>
        </w:rPr>
        <w:t>华夏银行需要预存</w:t>
      </w:r>
      <w:r w:rsidRPr="00A504D7">
        <w:rPr>
          <w:rFonts w:hint="eastAsia"/>
          <w:sz w:val="48"/>
          <w:szCs w:val="48"/>
          <w:u w:val="single"/>
        </w:rPr>
        <w:t>2000</w:t>
      </w:r>
      <w:r w:rsidRPr="00A504D7">
        <w:rPr>
          <w:rFonts w:hint="eastAsia"/>
          <w:sz w:val="48"/>
          <w:szCs w:val="48"/>
          <w:u w:val="single"/>
        </w:rPr>
        <w:t>元</w:t>
      </w:r>
      <w:r w:rsidRPr="00A504D7">
        <w:rPr>
          <w:rFonts w:hint="eastAsia"/>
          <w:sz w:val="48"/>
          <w:szCs w:val="48"/>
        </w:rPr>
        <w:t>现金，其中</w:t>
      </w:r>
      <w:r w:rsidRPr="00A504D7">
        <w:rPr>
          <w:rFonts w:hint="eastAsia"/>
          <w:sz w:val="48"/>
          <w:szCs w:val="48"/>
          <w:u w:val="single"/>
        </w:rPr>
        <w:t>600</w:t>
      </w:r>
      <w:r w:rsidRPr="00A504D7">
        <w:rPr>
          <w:rFonts w:hint="eastAsia"/>
          <w:sz w:val="48"/>
          <w:szCs w:val="48"/>
          <w:u w:val="single"/>
        </w:rPr>
        <w:t>元</w:t>
      </w:r>
      <w:r w:rsidRPr="00A504D7">
        <w:rPr>
          <w:rFonts w:hint="eastAsia"/>
          <w:sz w:val="48"/>
          <w:szCs w:val="48"/>
        </w:rPr>
        <w:t>作为扣划保证金冻结；</w:t>
      </w:r>
    </w:p>
    <w:p w:rsidR="00E06C3E" w:rsidRPr="00572A78" w:rsidRDefault="00E06C3E" w:rsidP="002833CA">
      <w:pPr>
        <w:pStyle w:val="a3"/>
        <w:numPr>
          <w:ilvl w:val="0"/>
          <w:numId w:val="3"/>
        </w:numPr>
        <w:ind w:firstLineChars="0"/>
        <w:rPr>
          <w:b/>
          <w:color w:val="FF0000"/>
          <w:sz w:val="48"/>
          <w:szCs w:val="48"/>
        </w:rPr>
      </w:pPr>
      <w:r w:rsidRPr="00572A78">
        <w:rPr>
          <w:rFonts w:hint="eastAsia"/>
          <w:b/>
          <w:color w:val="FF0000"/>
          <w:sz w:val="48"/>
          <w:szCs w:val="48"/>
        </w:rPr>
        <w:t>中国银行，</w:t>
      </w:r>
      <w:r w:rsidRPr="00572A78">
        <w:rPr>
          <w:rFonts w:hint="eastAsia"/>
          <w:b/>
          <w:color w:val="FF0000"/>
          <w:sz w:val="48"/>
          <w:szCs w:val="48"/>
          <w:u w:val="single"/>
        </w:rPr>
        <w:t>免费赠送</w:t>
      </w:r>
      <w:r w:rsidRPr="00572A78">
        <w:rPr>
          <w:rFonts w:hint="eastAsia"/>
          <w:b/>
          <w:color w:val="FF0000"/>
          <w:sz w:val="48"/>
          <w:szCs w:val="48"/>
        </w:rPr>
        <w:t>！</w:t>
      </w:r>
    </w:p>
    <w:p w:rsidR="00A504D7" w:rsidRDefault="00A504D7" w:rsidP="007677E0">
      <w:pPr>
        <w:pStyle w:val="a3"/>
        <w:ind w:left="1140" w:firstLineChars="0" w:firstLine="0"/>
        <w:rPr>
          <w:sz w:val="48"/>
          <w:szCs w:val="48"/>
        </w:rPr>
      </w:pPr>
      <w:bookmarkStart w:id="0" w:name="_GoBack"/>
      <w:bookmarkEnd w:id="0"/>
    </w:p>
    <w:sectPr w:rsidR="00A504D7" w:rsidSect="00A504D7">
      <w:pgSz w:w="16839" w:h="23814" w:code="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E3939"/>
    <w:multiLevelType w:val="hybridMultilevel"/>
    <w:tmpl w:val="05DE67A0"/>
    <w:lvl w:ilvl="0" w:tplc="FA58914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31AB32AD"/>
    <w:multiLevelType w:val="hybridMultilevel"/>
    <w:tmpl w:val="D842D732"/>
    <w:lvl w:ilvl="0" w:tplc="CDD60644">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2">
    <w:nsid w:val="4F315D94"/>
    <w:multiLevelType w:val="hybridMultilevel"/>
    <w:tmpl w:val="04466E2E"/>
    <w:lvl w:ilvl="0" w:tplc="1A7A3142">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6685A"/>
    <w:rsid w:val="001C04C2"/>
    <w:rsid w:val="002833CA"/>
    <w:rsid w:val="003C3D66"/>
    <w:rsid w:val="00572A78"/>
    <w:rsid w:val="0072640B"/>
    <w:rsid w:val="00735051"/>
    <w:rsid w:val="007677E0"/>
    <w:rsid w:val="007A7CED"/>
    <w:rsid w:val="007B7EB5"/>
    <w:rsid w:val="00A504D7"/>
    <w:rsid w:val="00C51970"/>
    <w:rsid w:val="00D418E6"/>
    <w:rsid w:val="00D80942"/>
    <w:rsid w:val="00E06C3E"/>
    <w:rsid w:val="00E32051"/>
    <w:rsid w:val="00E6685A"/>
    <w:rsid w:val="00EA31DA"/>
    <w:rsid w:val="00F467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20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640B"/>
    <w:pPr>
      <w:ind w:firstLineChars="200" w:firstLine="420"/>
    </w:pPr>
  </w:style>
  <w:style w:type="paragraph" w:styleId="a4">
    <w:name w:val="Balloon Text"/>
    <w:basedOn w:val="a"/>
    <w:link w:val="Char"/>
    <w:uiPriority w:val="99"/>
    <w:semiHidden/>
    <w:unhideWhenUsed/>
    <w:rsid w:val="007A7CED"/>
    <w:rPr>
      <w:sz w:val="18"/>
      <w:szCs w:val="18"/>
    </w:rPr>
  </w:style>
  <w:style w:type="character" w:customStyle="1" w:styleId="Char">
    <w:name w:val="批注框文本 Char"/>
    <w:basedOn w:val="a0"/>
    <w:link w:val="a4"/>
    <w:uiPriority w:val="99"/>
    <w:semiHidden/>
    <w:rsid w:val="007A7CE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79</Words>
  <Characters>452</Characters>
  <Application>Microsoft Office Word</Application>
  <DocSecurity>0</DocSecurity>
  <Lines>3</Lines>
  <Paragraphs>1</Paragraphs>
  <ScaleCrop>false</ScaleCrop>
  <Company>BOC</Company>
  <LinksUpToDate>false</LinksUpToDate>
  <CharactersWithSpaces>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bj-zhouhui</dc:creator>
  <cp:keywords/>
  <dc:description/>
  <cp:lastModifiedBy>机场南路18</cp:lastModifiedBy>
  <cp:revision>11</cp:revision>
  <dcterms:created xsi:type="dcterms:W3CDTF">2012-08-21T08:41:00Z</dcterms:created>
  <dcterms:modified xsi:type="dcterms:W3CDTF">2015-04-10T01:23:00Z</dcterms:modified>
</cp:coreProperties>
</file>