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A8" w:rsidRDefault="002319A8" w:rsidP="002319A8">
      <w:pPr>
        <w:spacing w:line="400" w:lineRule="exact"/>
        <w:ind w:firstLineChars="400" w:firstLine="31680"/>
        <w:rPr>
          <w:rFonts w:ascii="宋体"/>
          <w:b/>
          <w:color w:val="000000"/>
          <w:sz w:val="32"/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1.15pt;margin-top:30.15pt;width:333pt;height:31.95pt;z-index:-251657728" o:preferrelative="t" wrapcoords="2870 -502 681 -502 -97 1507 -49 7535 195 15572 -97 16074 -49 19591 632 22605 20335 22605 21746 21098 21843 18586 21211 15572 21503 14567 21649 10047 21600 0 20530 -502 9681 -502 2870 -502" fillcolor="#f06" strokecolor="#f06" strokeweight="1.5pt">
            <v:stroke miterlimit="2"/>
            <v:shadow on="t" color="#900"/>
            <v:textpath style="font-family:&quot;宋体&quot;" trim="t" fitpath="t" string="北京钓鱼台国际旅行社"/>
            <w10:wrap type="tight"/>
          </v:shape>
        </w:pict>
      </w:r>
      <w:r>
        <w:rPr>
          <w:noProof/>
        </w:rPr>
        <w:pict>
          <v:shape id="_x0000_s1027" type="#_x0000_t136" style="position:absolute;left:0;text-align:left;margin-left:126pt;margin-top:30.15pt;width:333pt;height:31.95pt;z-index:-251659776" o:preferrelative="t" wrapcoords="2870 -502 681 -502 -97 1507 -49 7535 195 15572 -97 16074 -49 19591 632 22605 20335 22605 21746 21098 21843 18586 21211 15572 21503 14567 21649 10047 21600 0 20530 -502 9681 -502 2870 -502" fillcolor="#f06" strokecolor="#f06" strokeweight="1.5pt">
            <v:stroke miterlimit="2"/>
            <v:shadow on="t" color="#900"/>
            <v:textpath style="font-family:&quot;宋体&quot;" trim="t" fitpath="t" string="北京钓鱼台国际旅行社"/>
            <o:lock v:ext="edit" text="f"/>
            <w10:wrap type="tight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8" type="#_x0000_t75" style="position:absolute;left:0;text-align:left;margin-left:-95.75pt;margin-top:-53.55pt;width:600.95pt;height:127.7pt;z-index:-251658752;mso-wrap-distance-right:9.05pt" wrapcoords="-27 0 -27 21473 21600 21473 21600 0 -27 0">
            <v:imagedata r:id="rId7" o:title=""/>
            <o:lock v:ext="edit" aspectratio="f"/>
            <w10:wrap type="tight"/>
          </v:shape>
        </w:pict>
      </w:r>
      <w:r>
        <w:rPr>
          <w:rFonts w:ascii="宋体" w:hAnsi="宋体" w:hint="eastAsia"/>
          <w:b/>
          <w:color w:val="000000"/>
          <w:sz w:val="32"/>
          <w:szCs w:val="32"/>
        </w:rPr>
        <w:t>越南岘港</w:t>
      </w:r>
      <w:r>
        <w:rPr>
          <w:rFonts w:ascii="宋体" w:hAnsi="宋体"/>
          <w:b/>
          <w:color w:val="000000"/>
          <w:sz w:val="32"/>
          <w:szCs w:val="32"/>
        </w:rPr>
        <w:t>5</w:t>
      </w:r>
      <w:r>
        <w:rPr>
          <w:rFonts w:ascii="宋体" w:hAnsi="宋体" w:hint="eastAsia"/>
          <w:b/>
          <w:color w:val="000000"/>
          <w:sz w:val="32"/>
          <w:szCs w:val="32"/>
        </w:rPr>
        <w:t>晚</w:t>
      </w:r>
      <w:r>
        <w:rPr>
          <w:rFonts w:ascii="宋体" w:hAnsi="宋体"/>
          <w:b/>
          <w:color w:val="000000"/>
          <w:sz w:val="32"/>
          <w:szCs w:val="32"/>
        </w:rPr>
        <w:t>6</w:t>
      </w:r>
      <w:r>
        <w:rPr>
          <w:rFonts w:ascii="宋体" w:hAnsi="宋体" w:hint="eastAsia"/>
          <w:b/>
          <w:color w:val="000000"/>
          <w:sz w:val="32"/>
          <w:szCs w:val="32"/>
        </w:rPr>
        <w:t>日</w:t>
      </w:r>
      <w:r>
        <w:rPr>
          <w:rFonts w:ascii="宋体" w:hAnsi="宋体"/>
          <w:b/>
          <w:color w:val="000000"/>
          <w:sz w:val="32"/>
          <w:szCs w:val="32"/>
        </w:rPr>
        <w:t xml:space="preserve">              </w:t>
      </w:r>
      <w:r w:rsidRPr="004F43E0">
        <w:rPr>
          <w:rFonts w:ascii="宋体" w:hAnsi="宋体" w:cs="宋体" w:hint="eastAsia"/>
          <w:b/>
          <w:color w:val="0000FF"/>
          <w:kern w:val="0"/>
          <w:sz w:val="24"/>
          <w:szCs w:val="24"/>
        </w:rPr>
        <w:t>出发日期：</w:t>
      </w:r>
      <w:r w:rsidRPr="004F43E0">
        <w:rPr>
          <w:rFonts w:ascii="宋体" w:hAnsi="宋体" w:cs="宋体"/>
          <w:b/>
          <w:color w:val="0000FF"/>
          <w:kern w:val="0"/>
          <w:sz w:val="24"/>
          <w:szCs w:val="24"/>
        </w:rPr>
        <w:t>1</w:t>
      </w:r>
      <w:r w:rsidRPr="004F43E0">
        <w:rPr>
          <w:rFonts w:ascii="宋体" w:hAnsi="宋体" w:cs="宋体" w:hint="eastAsia"/>
          <w:b/>
          <w:color w:val="0000FF"/>
          <w:kern w:val="0"/>
          <w:sz w:val="24"/>
          <w:szCs w:val="24"/>
        </w:rPr>
        <w:t>月</w:t>
      </w:r>
      <w:r w:rsidRPr="004F43E0">
        <w:rPr>
          <w:rFonts w:ascii="宋体" w:hAnsi="宋体" w:cs="宋体"/>
          <w:b/>
          <w:color w:val="0000FF"/>
          <w:kern w:val="0"/>
          <w:sz w:val="24"/>
          <w:szCs w:val="24"/>
        </w:rPr>
        <w:t>17</w:t>
      </w:r>
      <w:r w:rsidRPr="004F43E0">
        <w:rPr>
          <w:rFonts w:ascii="宋体" w:hAnsi="宋体" w:cs="宋体" w:hint="eastAsia"/>
          <w:b/>
          <w:color w:val="0000FF"/>
          <w:kern w:val="0"/>
          <w:sz w:val="24"/>
          <w:szCs w:val="24"/>
        </w:rPr>
        <w:t>日</w:t>
      </w:r>
      <w:r w:rsidRPr="004F43E0">
        <w:rPr>
          <w:rFonts w:ascii="宋体" w:hAnsi="宋体" w:cs="宋体"/>
          <w:b/>
          <w:color w:val="0000FF"/>
          <w:kern w:val="0"/>
          <w:sz w:val="24"/>
          <w:szCs w:val="24"/>
        </w:rPr>
        <w:t xml:space="preserve">  2</w:t>
      </w:r>
      <w:r w:rsidRPr="004F43E0">
        <w:rPr>
          <w:rFonts w:ascii="宋体" w:hAnsi="宋体" w:cs="宋体" w:hint="eastAsia"/>
          <w:b/>
          <w:color w:val="0000FF"/>
          <w:kern w:val="0"/>
          <w:sz w:val="24"/>
          <w:szCs w:val="24"/>
        </w:rPr>
        <w:t>月</w:t>
      </w:r>
      <w:r w:rsidRPr="004F43E0">
        <w:rPr>
          <w:rFonts w:ascii="宋体" w:hAnsi="宋体" w:cs="宋体"/>
          <w:b/>
          <w:color w:val="0000FF"/>
          <w:kern w:val="0"/>
          <w:sz w:val="24"/>
          <w:szCs w:val="24"/>
        </w:rPr>
        <w:t>5</w:t>
      </w:r>
      <w:r w:rsidRPr="004F43E0">
        <w:rPr>
          <w:rFonts w:ascii="宋体" w:hAnsi="宋体" w:cs="宋体" w:hint="eastAsia"/>
          <w:b/>
          <w:color w:val="0000FF"/>
          <w:kern w:val="0"/>
          <w:sz w:val="24"/>
          <w:szCs w:val="24"/>
        </w:rPr>
        <w:t>、</w:t>
      </w:r>
      <w:r w:rsidRPr="004F43E0">
        <w:rPr>
          <w:rFonts w:ascii="宋体" w:hAnsi="宋体" w:cs="宋体"/>
          <w:b/>
          <w:color w:val="0000FF"/>
          <w:kern w:val="0"/>
          <w:sz w:val="24"/>
          <w:szCs w:val="24"/>
        </w:rPr>
        <w:t>7</w:t>
      </w:r>
      <w:r w:rsidRPr="004F43E0">
        <w:rPr>
          <w:rFonts w:ascii="宋体" w:hAnsi="宋体" w:cs="宋体" w:hint="eastAsia"/>
          <w:b/>
          <w:color w:val="0000FF"/>
          <w:kern w:val="0"/>
          <w:sz w:val="24"/>
          <w:szCs w:val="24"/>
        </w:rPr>
        <w:t>日</w:t>
      </w:r>
    </w:p>
    <w:tbl>
      <w:tblPr>
        <w:tblW w:w="10620" w:type="dxa"/>
        <w:tblInd w:w="-972" w:type="dxa"/>
        <w:tblBorders>
          <w:top w:val="thinThickSmallGap" w:sz="12" w:space="0" w:color="00B050"/>
          <w:left w:val="thinThickSmallGap" w:sz="12" w:space="0" w:color="00B050"/>
          <w:bottom w:val="thinThickSmallGap" w:sz="12" w:space="0" w:color="00B050"/>
          <w:right w:val="thinThickSmallGap" w:sz="12" w:space="0" w:color="00B050"/>
          <w:insideH w:val="thinThickSmallGap" w:sz="12" w:space="0" w:color="00B050"/>
          <w:insideV w:val="thinThickSmallGap" w:sz="12" w:space="0" w:color="00B050"/>
        </w:tblBorders>
        <w:tblLayout w:type="fixed"/>
        <w:tblLook w:val="00A0"/>
      </w:tblPr>
      <w:tblGrid>
        <w:gridCol w:w="1080"/>
        <w:gridCol w:w="3420"/>
        <w:gridCol w:w="124"/>
        <w:gridCol w:w="12"/>
        <w:gridCol w:w="5984"/>
      </w:tblGrid>
      <w:tr w:rsidR="002319A8">
        <w:trPr>
          <w:trHeight w:val="330"/>
        </w:trPr>
        <w:tc>
          <w:tcPr>
            <w:tcW w:w="1080" w:type="dxa"/>
            <w:shd w:val="clear" w:color="auto" w:fill="CCFFCC"/>
          </w:tcPr>
          <w:p w:rsidR="002319A8" w:rsidRDefault="002319A8">
            <w:pPr>
              <w:spacing w:line="370" w:lineRule="atLeas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第一天</w:t>
            </w:r>
          </w:p>
        </w:tc>
        <w:tc>
          <w:tcPr>
            <w:tcW w:w="9540" w:type="dxa"/>
            <w:gridSpan w:val="4"/>
            <w:shd w:val="clear" w:color="auto" w:fill="CCFFCC"/>
          </w:tcPr>
          <w:p w:rsidR="002319A8" w:rsidRDefault="002319A8">
            <w:pPr>
              <w:spacing w:line="370" w:lineRule="atLeast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北京</w:t>
            </w:r>
            <w:r>
              <w:rPr>
                <w:rFonts w:ascii="宋体" w:hAnsi="Wingdings" w:cs="Arial" w:hint="eastAsia"/>
                <w:b/>
                <w:bCs/>
                <w:color w:val="000000"/>
                <w:szCs w:val="20"/>
              </w:rPr>
              <w:sym w:font="Wingdings" w:char="F051"/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河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内</w:t>
            </w:r>
            <w:r>
              <w:rPr>
                <w:rFonts w:ascii="宋体" w:hAnsi="Wingdings" w:cs="Arial" w:hint="eastAsia"/>
                <w:b/>
                <w:bCs/>
                <w:color w:val="000000"/>
                <w:szCs w:val="20"/>
              </w:rPr>
              <w:sym w:font="Wingdings" w:char="F051"/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岘</w:t>
            </w:r>
            <w:r>
              <w:rPr>
                <w:rFonts w:ascii="宋体" w:hAnsi="宋体" w:cs="Dotum" w:hint="eastAsia"/>
                <w:b/>
                <w:color w:val="000000"/>
                <w:szCs w:val="21"/>
              </w:rPr>
              <w:t>港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参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考航班：</w:t>
            </w:r>
            <w:r>
              <w:rPr>
                <w:rFonts w:ascii="宋体" w:hAnsi="宋体"/>
                <w:b/>
                <w:color w:val="000000"/>
                <w:szCs w:val="21"/>
              </w:rPr>
              <w:t>VN513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（</w:t>
            </w:r>
            <w:r>
              <w:rPr>
                <w:rFonts w:ascii="宋体" w:hAnsi="宋体"/>
                <w:b/>
                <w:color w:val="000000"/>
                <w:szCs w:val="21"/>
              </w:rPr>
              <w:t>1545/1825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）、</w:t>
            </w:r>
            <w:r>
              <w:rPr>
                <w:rFonts w:ascii="宋体" w:hAnsi="宋体"/>
                <w:b/>
                <w:color w:val="000000"/>
                <w:szCs w:val="21"/>
              </w:rPr>
              <w:t>VN179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（</w:t>
            </w:r>
            <w:r>
              <w:rPr>
                <w:rFonts w:ascii="宋体" w:hAnsi="宋体"/>
                <w:b/>
                <w:color w:val="000000"/>
                <w:szCs w:val="21"/>
              </w:rPr>
              <w:t>2025 /2145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）</w:t>
            </w:r>
          </w:p>
        </w:tc>
      </w:tr>
      <w:tr w:rsidR="002319A8">
        <w:trPr>
          <w:trHeight w:val="285"/>
        </w:trPr>
        <w:tc>
          <w:tcPr>
            <w:tcW w:w="10620" w:type="dxa"/>
            <w:gridSpan w:val="5"/>
          </w:tcPr>
          <w:p w:rsidR="002319A8" w:rsidRDefault="002319A8" w:rsidP="002319A8">
            <w:pPr>
              <w:spacing w:line="370" w:lineRule="atLeast"/>
              <w:ind w:firstLineChars="200" w:firstLine="3168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请各位于指定时间在机场集合，搭乘越南航空公司航班前往越南中部海边度假胜地岘港。抵达后入住酒店休息。</w:t>
            </w:r>
          </w:p>
        </w:tc>
      </w:tr>
      <w:tr w:rsidR="002319A8">
        <w:tc>
          <w:tcPr>
            <w:tcW w:w="4636" w:type="dxa"/>
            <w:gridSpan w:val="4"/>
          </w:tcPr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用餐：</w:t>
            </w:r>
            <w:r>
              <w:rPr>
                <w:rFonts w:ascii="宋体" w:hAnsi="宋体" w:cs="宋体"/>
                <w:bCs/>
                <w:szCs w:val="21"/>
              </w:rPr>
              <w:t>///</w:t>
            </w:r>
          </w:p>
        </w:tc>
        <w:tc>
          <w:tcPr>
            <w:tcW w:w="5984" w:type="dxa"/>
          </w:tcPr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住宿：岘港</w:t>
            </w:r>
          </w:p>
        </w:tc>
      </w:tr>
      <w:tr w:rsidR="002319A8">
        <w:tc>
          <w:tcPr>
            <w:tcW w:w="1080" w:type="dxa"/>
            <w:shd w:val="clear" w:color="auto" w:fill="CCFFCC"/>
            <w:vAlign w:val="center"/>
          </w:tcPr>
          <w:p w:rsidR="002319A8" w:rsidRDefault="002319A8">
            <w:pPr>
              <w:spacing w:line="370" w:lineRule="atLeas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第二天</w:t>
            </w:r>
          </w:p>
        </w:tc>
        <w:tc>
          <w:tcPr>
            <w:tcW w:w="9540" w:type="dxa"/>
            <w:gridSpan w:val="4"/>
            <w:shd w:val="clear" w:color="auto" w:fill="CCFFCC"/>
          </w:tcPr>
          <w:p w:rsidR="002319A8" w:rsidRDefault="002319A8">
            <w:pPr>
              <w:spacing w:line="370" w:lineRule="atLeas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岘港</w:t>
            </w:r>
            <w:r>
              <w:rPr>
                <w:rFonts w:ascii="宋体"/>
                <w:b/>
                <w:szCs w:val="21"/>
              </w:rPr>
              <w:t>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山茶半岛</w:t>
            </w:r>
            <w:r>
              <w:rPr>
                <w:rFonts w:ascii="宋体"/>
                <w:b/>
                <w:szCs w:val="21"/>
              </w:rPr>
              <w:t>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美溪海滩</w:t>
            </w:r>
            <w:r>
              <w:rPr>
                <w:rFonts w:ascii="宋体"/>
                <w:b/>
                <w:szCs w:val="21"/>
              </w:rPr>
              <w:t>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占婆博物馆</w:t>
            </w:r>
            <w:r>
              <w:rPr>
                <w:rFonts w:ascii="宋体"/>
                <w:b/>
                <w:szCs w:val="21"/>
              </w:rPr>
              <w:t>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五行山</w:t>
            </w:r>
          </w:p>
        </w:tc>
      </w:tr>
      <w:tr w:rsidR="002319A8">
        <w:trPr>
          <w:trHeight w:val="1533"/>
        </w:trPr>
        <w:tc>
          <w:tcPr>
            <w:tcW w:w="10620" w:type="dxa"/>
            <w:gridSpan w:val="5"/>
          </w:tcPr>
          <w:p w:rsidR="002319A8" w:rsidRDefault="002319A8" w:rsidP="002319A8">
            <w:pPr>
              <w:spacing w:line="370" w:lineRule="atLeast"/>
              <w:ind w:firstLineChars="200" w:firstLine="3168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早餐后前往岘港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【山茶半岛】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（游览约：</w:t>
            </w:r>
            <w:r w:rsidRPr="00E97C3B">
              <w:rPr>
                <w:rFonts w:ascii="宋体" w:hAnsi="宋体" w:cs="宋体"/>
                <w:b/>
                <w:color w:val="C0504D"/>
                <w:kern w:val="0"/>
                <w:szCs w:val="21"/>
              </w:rPr>
              <w:t>40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分钟）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：这里伫立着东南亚最高的观音像（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），观音佛像的后面就是灵应寺的所在，灵应寺终年香火缭绕，吸引着越南各地的善男信女前来参拜。从灵应寺外的看台上可以远眺整个岘港市区和浩瀚的南海，海天一色，大海与城市相接，令人叹为观止。下山用中餐，前往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【越南乳胶产品体验中心】</w:t>
            </w:r>
            <w:r w:rsidRPr="00E97C3B">
              <w:rPr>
                <w:rFonts w:ascii="宋体" w:hAnsi="宋体" w:cs="宋体"/>
                <w:b/>
                <w:color w:val="C0504D"/>
                <w:kern w:val="0"/>
                <w:szCs w:val="21"/>
              </w:rPr>
              <w:t>(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停留约</w:t>
            </w:r>
            <w:r w:rsidRPr="00E97C3B">
              <w:rPr>
                <w:rFonts w:ascii="宋体" w:hAnsi="宋体" w:cs="宋体"/>
                <w:b/>
                <w:color w:val="C0504D"/>
                <w:kern w:val="0"/>
                <w:szCs w:val="21"/>
              </w:rPr>
              <w:t>1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小时</w:t>
            </w:r>
            <w:r w:rsidRPr="00E97C3B">
              <w:rPr>
                <w:rFonts w:ascii="宋体" w:hAnsi="宋体" w:cs="宋体"/>
                <w:b/>
                <w:color w:val="C0504D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，参观后赴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【美溪沙滩】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（游览约：</w:t>
            </w:r>
            <w:r w:rsidRPr="00E97C3B">
              <w:rPr>
                <w:rFonts w:ascii="宋体" w:hAnsi="宋体" w:cs="宋体"/>
                <w:b/>
                <w:color w:val="C0504D"/>
                <w:kern w:val="0"/>
                <w:szCs w:val="21"/>
              </w:rPr>
              <w:t>1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小时）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美溪海滩被福布斯杂志评为世界六大最美丽的海滩，这里沙质细腻如粉，赤脚踩上去实在是让人舒服到不行，美溪沙滩带着一种平和的朝气，没有密集的游客，没有喧闹的纪念品商店，这里只有最洁白的沙滩和最纯粹的大海，随后游览建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1915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年的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【占婆博物馆】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（游览约：</w:t>
            </w:r>
            <w:r w:rsidRPr="00E97C3B">
              <w:rPr>
                <w:rFonts w:ascii="宋体" w:hAnsi="宋体" w:cs="宋体"/>
                <w:b/>
                <w:color w:val="C0504D"/>
                <w:kern w:val="0"/>
                <w:szCs w:val="21"/>
              </w:rPr>
              <w:t>1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小时）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；博物馆外貌古色古香，馆内展示了自七世纪至十六世纪历代占族的珍贵文化遗物，让您了解越南中部的发展历史。游览风光秀丽的“蓬莱仙山”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【五行山】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（游览约：</w:t>
            </w:r>
            <w:r w:rsidRPr="00E97C3B">
              <w:rPr>
                <w:rFonts w:ascii="宋体" w:hAnsi="宋体" w:cs="宋体"/>
                <w:b/>
                <w:color w:val="C0504D"/>
                <w:kern w:val="0"/>
                <w:szCs w:val="21"/>
              </w:rPr>
              <w:t>1.5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小时）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：大自然胜地五行山，由五座山峰沿海边拔地而起，称为金、木、水、火、土五峰，山奇峰翠、香雾绕云岩是这里的特色。</w:t>
            </w:r>
          </w:p>
        </w:tc>
      </w:tr>
      <w:tr w:rsidR="002319A8">
        <w:tc>
          <w:tcPr>
            <w:tcW w:w="4636" w:type="dxa"/>
            <w:gridSpan w:val="4"/>
          </w:tcPr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用餐：早、中、晚餐</w:t>
            </w:r>
          </w:p>
        </w:tc>
        <w:tc>
          <w:tcPr>
            <w:tcW w:w="5984" w:type="dxa"/>
          </w:tcPr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住宿：岘港</w:t>
            </w:r>
          </w:p>
        </w:tc>
      </w:tr>
      <w:tr w:rsidR="002319A8">
        <w:trPr>
          <w:trHeight w:val="367"/>
        </w:trPr>
        <w:tc>
          <w:tcPr>
            <w:tcW w:w="1080" w:type="dxa"/>
            <w:shd w:val="clear" w:color="auto" w:fill="CCFFCC"/>
            <w:vAlign w:val="center"/>
          </w:tcPr>
          <w:p w:rsidR="002319A8" w:rsidRDefault="002319A8">
            <w:pPr>
              <w:spacing w:line="370" w:lineRule="atLeas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第三天</w:t>
            </w:r>
          </w:p>
        </w:tc>
        <w:tc>
          <w:tcPr>
            <w:tcW w:w="9540" w:type="dxa"/>
            <w:gridSpan w:val="4"/>
            <w:shd w:val="clear" w:color="auto" w:fill="CCFFCC"/>
            <w:vAlign w:val="center"/>
          </w:tcPr>
          <w:p w:rsidR="002319A8" w:rsidRDefault="002319A8">
            <w:pPr>
              <w:spacing w:line="370" w:lineRule="atLeast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巴拿山</w: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t>-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会安古镇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岘港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           </w:t>
            </w:r>
          </w:p>
        </w:tc>
      </w:tr>
      <w:tr w:rsidR="002319A8">
        <w:trPr>
          <w:trHeight w:val="594"/>
        </w:trPr>
        <w:tc>
          <w:tcPr>
            <w:tcW w:w="10620" w:type="dxa"/>
            <w:gridSpan w:val="5"/>
          </w:tcPr>
          <w:p w:rsidR="002319A8" w:rsidRDefault="002319A8" w:rsidP="002319A8">
            <w:pPr>
              <w:spacing w:line="370" w:lineRule="atLeast"/>
              <w:ind w:firstLineChars="200" w:firstLine="3168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早餐后前往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巴拿山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（游览约：</w:t>
            </w:r>
            <w:r w:rsidRPr="00E97C3B">
              <w:rPr>
                <w:rFonts w:ascii="宋体" w:hAnsi="宋体" w:cs="宋体"/>
                <w:b/>
                <w:color w:val="C0504D"/>
                <w:kern w:val="0"/>
                <w:szCs w:val="21"/>
              </w:rPr>
              <w:t>2</w:t>
            </w:r>
            <w:r w:rsidRPr="00E97C3B">
              <w:rPr>
                <w:rFonts w:ascii="宋体" w:hAnsi="宋体" w:cs="宋体" w:hint="eastAsia"/>
                <w:b/>
                <w:color w:val="C0504D"/>
                <w:kern w:val="0"/>
                <w:szCs w:val="21"/>
              </w:rPr>
              <w:t>小时）</w:t>
            </w:r>
            <w:r>
              <w:rPr>
                <w:rFonts w:ascii="宋体" w:hAnsi="宋体" w:hint="eastAsia"/>
                <w:color w:val="000000"/>
                <w:szCs w:val="21"/>
              </w:rPr>
              <w:t>离岘港市以西约</w:t>
            </w:r>
            <w:r>
              <w:rPr>
                <w:rFonts w:ascii="宋体" w:hAnsi="宋体"/>
                <w:color w:val="000000"/>
                <w:szCs w:val="21"/>
              </w:rPr>
              <w:t>40</w:t>
            </w:r>
            <w:r>
              <w:rPr>
                <w:rFonts w:ascii="宋体" w:hAnsi="宋体" w:hint="eastAsia"/>
                <w:color w:val="000000"/>
                <w:szCs w:val="21"/>
              </w:rPr>
              <w:t>公里，平均海拔一千四百八十二米，地形平坦像缩小的平原，平均温度</w:t>
            </w:r>
            <w:r>
              <w:rPr>
                <w:rFonts w:ascii="宋体" w:hAnsi="宋体"/>
                <w:color w:val="000000"/>
                <w:szCs w:val="21"/>
              </w:rPr>
              <w:t>17-20</w:t>
            </w:r>
            <w:r>
              <w:rPr>
                <w:rFonts w:ascii="宋体" w:hAnsi="宋体" w:hint="eastAsia"/>
                <w:color w:val="000000"/>
                <w:szCs w:val="21"/>
              </w:rPr>
              <w:t>度，气候四季温和符合于保健旅游，生态旅游，野外旅游，登巴拿山有让你体验一天过四季的神奇效果，目前巴拿旅游区已设置了</w:t>
            </w:r>
            <w:r>
              <w:rPr>
                <w:rFonts w:ascii="宋体" w:hAnsi="宋体"/>
                <w:color w:val="000000"/>
                <w:szCs w:val="21"/>
              </w:rPr>
              <w:t>BUNGALOW</w:t>
            </w:r>
            <w:r>
              <w:rPr>
                <w:rFonts w:ascii="宋体" w:hAnsi="宋体" w:hint="eastAsia"/>
                <w:color w:val="000000"/>
                <w:szCs w:val="21"/>
              </w:rPr>
              <w:t>旅馆，别墅山庄，巴拿山缆车更是世界上单线最长的记录保持着。到巴拿山就是来到人间仙境，腾云驾雾，郁郁葱葱的原始身临空清新，犹如置身于大氧吧，不是神仙但胜似神仙。午餐后参观</w:t>
            </w:r>
            <w:r>
              <w:rPr>
                <w:rFonts w:ascii="宋体" w:hAnsi="宋体" w:hint="eastAsia"/>
                <w:color w:val="FF0000"/>
                <w:szCs w:val="21"/>
              </w:rPr>
              <w:t>【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会安古城四大景点】</w:t>
            </w:r>
            <w:r w:rsidRPr="00E97C3B">
              <w:rPr>
                <w:rFonts w:ascii="宋体" w:hAnsi="宋体" w:hint="eastAsia"/>
                <w:b/>
                <w:color w:val="C0504D"/>
                <w:szCs w:val="21"/>
              </w:rPr>
              <w:t>（</w:t>
            </w:r>
            <w:r w:rsidRPr="00E97C3B">
              <w:rPr>
                <w:rFonts w:ascii="宋体" w:hAnsi="宋体" w:hint="eastAsia"/>
                <w:b/>
                <w:bCs/>
                <w:color w:val="C0504D"/>
                <w:szCs w:val="21"/>
              </w:rPr>
              <w:t>游览约</w:t>
            </w:r>
            <w:r w:rsidRPr="00E97C3B">
              <w:rPr>
                <w:rFonts w:ascii="宋体" w:hAnsi="宋体"/>
                <w:b/>
                <w:bCs/>
                <w:color w:val="C0504D"/>
                <w:szCs w:val="21"/>
              </w:rPr>
              <w:t>2</w:t>
            </w:r>
            <w:r w:rsidRPr="00E97C3B">
              <w:rPr>
                <w:rFonts w:ascii="宋体" w:hAnsi="宋体" w:hint="eastAsia"/>
                <w:b/>
                <w:bCs/>
                <w:color w:val="C0504D"/>
                <w:szCs w:val="21"/>
              </w:rPr>
              <w:t>小时</w:t>
            </w:r>
            <w:r w:rsidRPr="00E97C3B">
              <w:rPr>
                <w:rFonts w:ascii="宋体" w:hAnsi="宋体" w:hint="eastAsia"/>
                <w:b/>
                <w:color w:val="C0504D"/>
                <w:szCs w:val="21"/>
              </w:rPr>
              <w:t>）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百年古屋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中國福建会馆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会安博物馆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日本桥</w:t>
            </w:r>
            <w:r>
              <w:rPr>
                <w:rFonts w:ascii="宋体" w:hAnsi="宋体" w:hint="eastAsia"/>
                <w:color w:val="000000"/>
                <w:szCs w:val="21"/>
              </w:rPr>
              <w:t>等然后客人可以自由闲逛及购物。会安是一个世界历史文化遗产，古城古韵吸引大量的西方游客，在这里满街都是来休闲度假的西方人。会安还是越南华人的聚居地</w:t>
            </w:r>
            <w:r>
              <w:rPr>
                <w:rFonts w:ascii="宋体"/>
                <w:color w:val="000000"/>
                <w:szCs w:val="21"/>
              </w:rPr>
              <w:t>,</w:t>
            </w:r>
            <w:r>
              <w:rPr>
                <w:rFonts w:ascii="宋体" w:hAnsi="宋体" w:hint="eastAsia"/>
                <w:color w:val="000000"/>
                <w:szCs w:val="21"/>
              </w:rPr>
              <w:t>有中国的丽江之称。这里中国元素随处可见。在这里你还可以量身定做越南的国服“奥岱”，既便宜又交货快捷，远近闻名，是游客最爱消费之一。</w:t>
            </w:r>
          </w:p>
        </w:tc>
      </w:tr>
      <w:tr w:rsidR="002319A8">
        <w:tc>
          <w:tcPr>
            <w:tcW w:w="4636" w:type="dxa"/>
            <w:gridSpan w:val="4"/>
          </w:tcPr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用餐：早、中、晚餐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（古镇内用餐）</w:t>
            </w:r>
          </w:p>
        </w:tc>
        <w:tc>
          <w:tcPr>
            <w:tcW w:w="5984" w:type="dxa"/>
          </w:tcPr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住宿：岘港</w:t>
            </w:r>
          </w:p>
        </w:tc>
      </w:tr>
      <w:tr w:rsidR="002319A8">
        <w:trPr>
          <w:trHeight w:val="352"/>
        </w:trPr>
        <w:tc>
          <w:tcPr>
            <w:tcW w:w="1080" w:type="dxa"/>
            <w:shd w:val="clear" w:color="auto" w:fill="CCFFCC"/>
            <w:vAlign w:val="center"/>
          </w:tcPr>
          <w:p w:rsidR="002319A8" w:rsidRDefault="002319A8">
            <w:pPr>
              <w:spacing w:line="370" w:lineRule="atLeas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第四天</w:t>
            </w:r>
          </w:p>
        </w:tc>
        <w:tc>
          <w:tcPr>
            <w:tcW w:w="9540" w:type="dxa"/>
            <w:gridSpan w:val="4"/>
            <w:shd w:val="clear" w:color="auto" w:fill="CCFFCC"/>
            <w:vAlign w:val="center"/>
          </w:tcPr>
          <w:p w:rsidR="002319A8" w:rsidRDefault="002319A8">
            <w:pPr>
              <w:spacing w:line="370" w:lineRule="atLeast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岘港全天自由活动</w:t>
            </w:r>
          </w:p>
          <w:p w:rsidR="002319A8" w:rsidRDefault="002319A8">
            <w:pPr>
              <w:spacing w:line="370" w:lineRule="atLeast"/>
              <w:rPr>
                <w:rFonts w:ascii="宋体" w:cs="TTB7CF9C5CtCID-WinCharSetFFFF-H"/>
                <w:b/>
                <w:color w:val="FF33CC"/>
                <w:szCs w:val="21"/>
              </w:rPr>
            </w:pPr>
            <w:r>
              <w:rPr>
                <w:rFonts w:ascii="宋体" w:hAnsi="宋体" w:cs="宋体" w:hint="eastAsia"/>
                <w:b/>
                <w:color w:val="FF33CC"/>
                <w:szCs w:val="21"/>
              </w:rPr>
              <w:t>自由活动推荐自费项目：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占婆岛一日游（费用：</w:t>
            </w:r>
            <w:r>
              <w:rPr>
                <w:rFonts w:ascii="宋体" w:hAnsi="宋体"/>
                <w:b/>
                <w:color w:val="FF33CC"/>
                <w:szCs w:val="21"/>
              </w:rPr>
              <w:t>600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元</w:t>
            </w:r>
            <w:r>
              <w:rPr>
                <w:rFonts w:ascii="宋体" w:hAnsi="宋体"/>
                <w:b/>
                <w:color w:val="FF33CC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人，车</w:t>
            </w:r>
            <w:r>
              <w:rPr>
                <w:rFonts w:ascii="宋体" w:hAnsi="宋体"/>
                <w:b/>
                <w:color w:val="FF33CC"/>
                <w:szCs w:val="21"/>
              </w:rPr>
              <w:t>+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导游</w:t>
            </w:r>
            <w:r>
              <w:rPr>
                <w:rFonts w:ascii="宋体" w:hAnsi="宋体"/>
                <w:b/>
                <w:color w:val="FF33CC"/>
                <w:szCs w:val="21"/>
              </w:rPr>
              <w:t>+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门票</w:t>
            </w:r>
            <w:r>
              <w:rPr>
                <w:rFonts w:ascii="宋体" w:hAnsi="宋体"/>
                <w:b/>
                <w:color w:val="FF33CC"/>
                <w:szCs w:val="21"/>
              </w:rPr>
              <w:t>+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午餐</w:t>
            </w:r>
            <w:r>
              <w:rPr>
                <w:rFonts w:ascii="宋体" w:hAnsi="宋体"/>
                <w:b/>
                <w:color w:val="FF33CC"/>
                <w:szCs w:val="21"/>
              </w:rPr>
              <w:t>+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船资）</w:t>
            </w:r>
          </w:p>
        </w:tc>
      </w:tr>
      <w:tr w:rsidR="002319A8">
        <w:tc>
          <w:tcPr>
            <w:tcW w:w="10620" w:type="dxa"/>
            <w:gridSpan w:val="5"/>
          </w:tcPr>
          <w:p w:rsidR="002319A8" w:rsidRDefault="002319A8" w:rsidP="002319A8">
            <w:pPr>
              <w:spacing w:line="370" w:lineRule="atLeast"/>
              <w:ind w:firstLineChars="150" w:firstLine="3168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可自费参加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占婆岛一日游</w:t>
            </w:r>
            <w:r>
              <w:rPr>
                <w:rFonts w:ascii="宋体" w:hAnsi="宋体" w:hint="eastAsia"/>
                <w:szCs w:val="21"/>
              </w:rPr>
              <w:t>（费用：</w:t>
            </w:r>
            <w:r>
              <w:rPr>
                <w:rFonts w:ascii="宋体" w:hAnsi="宋体"/>
                <w:szCs w:val="21"/>
              </w:rPr>
              <w:t>600</w:t>
            </w:r>
            <w:r>
              <w:rPr>
                <w:rFonts w:ascii="宋体" w:hAnsi="宋体" w:hint="eastAsia"/>
                <w:szCs w:val="21"/>
              </w:rPr>
              <w:t>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人，</w:t>
            </w:r>
            <w:r>
              <w:rPr>
                <w:rFonts w:ascii="宋体" w:hAnsi="宋体" w:hint="eastAsia"/>
                <w:color w:val="000000"/>
                <w:szCs w:val="21"/>
              </w:rPr>
              <w:t>车</w:t>
            </w:r>
            <w:r>
              <w:rPr>
                <w:rFonts w:ascii="宋体" w:hAnsi="宋体"/>
                <w:color w:val="000000"/>
                <w:szCs w:val="21"/>
              </w:rPr>
              <w:t>+</w:t>
            </w:r>
            <w:r>
              <w:rPr>
                <w:rFonts w:ascii="宋体" w:hAnsi="宋体" w:hint="eastAsia"/>
                <w:color w:val="000000"/>
                <w:szCs w:val="21"/>
              </w:rPr>
              <w:t>导游</w:t>
            </w:r>
            <w:r>
              <w:rPr>
                <w:rFonts w:ascii="宋体" w:hAnsi="宋体"/>
                <w:color w:val="000000"/>
                <w:szCs w:val="21"/>
              </w:rPr>
              <w:t>+</w:t>
            </w:r>
            <w:r>
              <w:rPr>
                <w:rFonts w:ascii="宋体" w:hAnsi="宋体" w:hint="eastAsia"/>
                <w:color w:val="000000"/>
                <w:szCs w:val="21"/>
              </w:rPr>
              <w:t>门票</w:t>
            </w:r>
            <w:r>
              <w:rPr>
                <w:rFonts w:ascii="宋体" w:hAnsi="宋体"/>
                <w:color w:val="000000"/>
                <w:szCs w:val="21"/>
              </w:rPr>
              <w:t>+</w:t>
            </w:r>
            <w:r>
              <w:rPr>
                <w:rFonts w:ascii="宋体" w:hAnsi="宋体" w:hint="eastAsia"/>
                <w:color w:val="000000"/>
                <w:szCs w:val="21"/>
              </w:rPr>
              <w:t>午餐</w:t>
            </w:r>
            <w:r>
              <w:rPr>
                <w:rFonts w:ascii="宋体" w:hAnsi="宋体"/>
                <w:color w:val="000000"/>
                <w:szCs w:val="21"/>
              </w:rPr>
              <w:t>+</w:t>
            </w:r>
            <w:r>
              <w:rPr>
                <w:rFonts w:ascii="宋体" w:hAnsi="宋体" w:hint="eastAsia"/>
                <w:color w:val="000000"/>
                <w:szCs w:val="21"/>
              </w:rPr>
              <w:t>船资</w:t>
            </w:r>
            <w:r>
              <w:rPr>
                <w:rFonts w:ascii="宋体" w:hAnsi="宋体" w:hint="eastAsia"/>
                <w:szCs w:val="21"/>
              </w:rPr>
              <w:t>）。由会安出海口的码头出发坐快艇大概十五分钟抵达，航海期间风光无限，临近海岛时头上会有海鸥在盘旋，靠岸后码头下看到的则是碧绿的海水，小鱼小虾在面游动。这里的海滩彻底的诠释了“原生态”的感念。占婆岛上的除了连串海滩之外，还有小渔村，由于政府的保护，海滩格外洁白，干净。该岛洁净而安全的海滩远远胜过巴厘岛。岛上最为温婉、最具美丽的一处海滩乳白色的细沙延伸覆盖了近几公里的海岸。在岛的东南部拥有又细又白的沙滩。据说在过去的年代里，这片海滩只为富有的王公贵族所独享。这里还提供潜水，是不可多得的好去处。</w:t>
            </w:r>
          </w:p>
        </w:tc>
      </w:tr>
      <w:tr w:rsidR="002319A8">
        <w:trPr>
          <w:trHeight w:val="317"/>
        </w:trPr>
        <w:tc>
          <w:tcPr>
            <w:tcW w:w="4636" w:type="dxa"/>
            <w:gridSpan w:val="4"/>
          </w:tcPr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用餐：早餐</w:t>
            </w:r>
            <w:r>
              <w:rPr>
                <w:rFonts w:ascii="宋体" w:hAnsi="宋体" w:cs="宋体"/>
                <w:bCs/>
                <w:szCs w:val="21"/>
              </w:rPr>
              <w:t>//</w:t>
            </w:r>
          </w:p>
        </w:tc>
        <w:tc>
          <w:tcPr>
            <w:tcW w:w="5984" w:type="dxa"/>
          </w:tcPr>
          <w:p w:rsidR="002319A8" w:rsidRDefault="002319A8">
            <w:pPr>
              <w:tabs>
                <w:tab w:val="left" w:pos="1185"/>
              </w:tabs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住宿：岘港</w:t>
            </w:r>
            <w:r>
              <w:rPr>
                <w:rFonts w:ascii="宋体" w:cs="宋体"/>
                <w:bCs/>
                <w:szCs w:val="21"/>
              </w:rPr>
              <w:tab/>
            </w:r>
          </w:p>
        </w:tc>
      </w:tr>
      <w:tr w:rsidR="002319A8">
        <w:trPr>
          <w:trHeight w:val="223"/>
        </w:trPr>
        <w:tc>
          <w:tcPr>
            <w:tcW w:w="1080" w:type="dxa"/>
            <w:shd w:val="clear" w:color="auto" w:fill="CCFFCC"/>
            <w:vAlign w:val="center"/>
          </w:tcPr>
          <w:p w:rsidR="002319A8" w:rsidRDefault="002319A8">
            <w:pPr>
              <w:spacing w:line="370" w:lineRule="atLeas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第五天</w:t>
            </w:r>
          </w:p>
        </w:tc>
        <w:tc>
          <w:tcPr>
            <w:tcW w:w="9540" w:type="dxa"/>
            <w:gridSpan w:val="4"/>
            <w:shd w:val="clear" w:color="auto" w:fill="CCFFCC"/>
            <w:vAlign w:val="center"/>
          </w:tcPr>
          <w:p w:rsidR="002319A8" w:rsidRDefault="002319A8">
            <w:pPr>
              <w:spacing w:line="370" w:lineRule="atLeast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岘港全天自由活动</w:t>
            </w:r>
          </w:p>
        </w:tc>
      </w:tr>
      <w:tr w:rsidR="002319A8">
        <w:trPr>
          <w:trHeight w:val="226"/>
        </w:trPr>
        <w:tc>
          <w:tcPr>
            <w:tcW w:w="10620" w:type="dxa"/>
            <w:gridSpan w:val="5"/>
          </w:tcPr>
          <w:p w:rsidR="002319A8" w:rsidRDefault="002319A8" w:rsidP="002319A8">
            <w:pPr>
              <w:widowControl/>
              <w:spacing w:line="370" w:lineRule="atLeast"/>
              <w:ind w:firstLineChars="200" w:firstLine="31680"/>
              <w:jc w:val="left"/>
              <w:rPr>
                <w:rFonts w:ascii="宋体"/>
                <w:color w:val="333333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全天自由活动。岘港，一个</w:t>
            </w:r>
            <w:r>
              <w:rPr>
                <w:rFonts w:ascii="宋体" w:hAnsi="宋体" w:hint="eastAsia"/>
                <w:color w:val="333333"/>
                <w:szCs w:val="21"/>
              </w:rPr>
              <w:t>拥有朴实民风、悠长历史、无敌海景的城市，第一眼看上，便会让人恋恋不忘的海滨城市。</w:t>
            </w:r>
            <w:r>
              <w:rPr>
                <w:rFonts w:ascii="宋体" w:hAnsi="宋体" w:hint="eastAsia"/>
                <w:szCs w:val="21"/>
              </w:rPr>
              <w:t>位于越南中部的岘港是越南的第三大城市，座落在美</w:t>
            </w:r>
            <w:r>
              <w:rPr>
                <w:rFonts w:ascii="宋体" w:hAnsi="宋体" w:cs="宋体" w:hint="eastAsia"/>
                <w:szCs w:val="21"/>
              </w:rPr>
              <w:t>丽</w:t>
            </w:r>
            <w:r>
              <w:rPr>
                <w:rFonts w:ascii="宋体" w:hAnsi="宋体" w:cs="Dotum" w:hint="eastAsia"/>
                <w:szCs w:val="21"/>
              </w:rPr>
              <w:t>的岘港</w:t>
            </w:r>
            <w:r>
              <w:rPr>
                <w:rFonts w:ascii="宋体" w:hAnsi="宋体" w:hint="eastAsia"/>
                <w:szCs w:val="21"/>
              </w:rPr>
              <w:t>海</w:t>
            </w:r>
            <w:r>
              <w:rPr>
                <w:rFonts w:ascii="宋体" w:hAnsi="宋体" w:cs="宋体" w:hint="eastAsia"/>
                <w:szCs w:val="21"/>
              </w:rPr>
              <w:t>滩</w:t>
            </w:r>
            <w:r>
              <w:rPr>
                <w:rFonts w:ascii="宋体" w:hAnsi="宋体" w:cs="Dotum" w:hint="eastAsia"/>
                <w:szCs w:val="21"/>
              </w:rPr>
              <w:t>。岘港</w:t>
            </w:r>
            <w:r>
              <w:rPr>
                <w:rFonts w:ascii="宋体" w:hAnsi="宋体" w:hint="eastAsia"/>
                <w:szCs w:val="21"/>
              </w:rPr>
              <w:t>海</w:t>
            </w:r>
            <w:r>
              <w:rPr>
                <w:rFonts w:ascii="宋体" w:hAnsi="宋体" w:cs="宋体" w:hint="eastAsia"/>
                <w:szCs w:val="21"/>
              </w:rPr>
              <w:t>滩</w:t>
            </w:r>
            <w:r>
              <w:rPr>
                <w:rFonts w:ascii="宋体" w:hAnsi="宋体" w:cs="Dotum" w:hint="eastAsia"/>
                <w:szCs w:val="21"/>
              </w:rPr>
              <w:t>被《福布斯》</w:t>
            </w:r>
            <w:r>
              <w:rPr>
                <w:rFonts w:ascii="宋体" w:hAnsi="宋体" w:cs="宋体" w:hint="eastAsia"/>
                <w:szCs w:val="21"/>
              </w:rPr>
              <w:t>杂</w:t>
            </w:r>
            <w:r>
              <w:rPr>
                <w:rFonts w:ascii="宋体" w:hAnsi="宋体" w:cs="Dotum" w:hint="eastAsia"/>
                <w:szCs w:val="21"/>
              </w:rPr>
              <w:t>志</w:t>
            </w:r>
            <w:r>
              <w:rPr>
                <w:rFonts w:ascii="宋体" w:hAnsi="宋体" w:cs="宋体" w:hint="eastAsia"/>
                <w:szCs w:val="21"/>
              </w:rPr>
              <w:t>评为</w:t>
            </w:r>
            <w:r>
              <w:rPr>
                <w:rFonts w:ascii="宋体" w:hAnsi="宋体" w:cs="Dotum" w:hint="eastAsia"/>
                <w:szCs w:val="21"/>
              </w:rPr>
              <w:t>世界最美的六大海</w:t>
            </w:r>
            <w:r>
              <w:rPr>
                <w:rFonts w:ascii="宋体" w:hAnsi="宋体" w:cs="宋体" w:hint="eastAsia"/>
                <w:szCs w:val="21"/>
              </w:rPr>
              <w:t>滩</w:t>
            </w:r>
            <w:r>
              <w:rPr>
                <w:rFonts w:ascii="宋体" w:hAnsi="宋体" w:cs="Dotum" w:hint="eastAsia"/>
                <w:szCs w:val="21"/>
              </w:rPr>
              <w:t>之一。慢慢行走在岘港的海滩上，感受迎面而来的椰风，看远处水天一色。沿着岘港蜿蜒曲折的海岸线，寻找最美的风景，看路上树木林茂，碧蓝海面。入夜，悠闲“奢侈”的海鲜饕餮宵夜在沿海马路一字排开的大排档中活色生鲜的展开着。。。</w:t>
            </w:r>
          </w:p>
        </w:tc>
      </w:tr>
      <w:tr w:rsidR="002319A8">
        <w:trPr>
          <w:trHeight w:val="288"/>
        </w:trPr>
        <w:tc>
          <w:tcPr>
            <w:tcW w:w="4624" w:type="dxa"/>
            <w:gridSpan w:val="3"/>
          </w:tcPr>
          <w:p w:rsidR="002319A8" w:rsidRDefault="002319A8" w:rsidP="002319A8">
            <w:pPr>
              <w:spacing w:line="370" w:lineRule="atLeast"/>
              <w:ind w:rightChars="-110" w:right="31680"/>
              <w:rPr>
                <w:rFonts w:ascii="宋体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用餐：早餐</w:t>
            </w:r>
            <w:r>
              <w:rPr>
                <w:rFonts w:ascii="宋体" w:hAnsi="宋体" w:cs="宋体"/>
                <w:bCs/>
                <w:szCs w:val="21"/>
              </w:rPr>
              <w:t>//</w:t>
            </w:r>
          </w:p>
        </w:tc>
        <w:tc>
          <w:tcPr>
            <w:tcW w:w="5996" w:type="dxa"/>
            <w:gridSpan w:val="2"/>
          </w:tcPr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住宿：岘港</w:t>
            </w:r>
          </w:p>
        </w:tc>
      </w:tr>
      <w:tr w:rsidR="002319A8">
        <w:trPr>
          <w:trHeight w:val="368"/>
        </w:trPr>
        <w:tc>
          <w:tcPr>
            <w:tcW w:w="1080" w:type="dxa"/>
            <w:shd w:val="clear" w:color="auto" w:fill="CCFFCC"/>
            <w:vAlign w:val="center"/>
          </w:tcPr>
          <w:p w:rsidR="002319A8" w:rsidRDefault="002319A8">
            <w:pPr>
              <w:spacing w:line="370" w:lineRule="atLeast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第六天</w:t>
            </w:r>
          </w:p>
        </w:tc>
        <w:tc>
          <w:tcPr>
            <w:tcW w:w="9540" w:type="dxa"/>
            <w:gridSpan w:val="4"/>
            <w:shd w:val="clear" w:color="auto" w:fill="CCFFCC"/>
            <w:vAlign w:val="center"/>
          </w:tcPr>
          <w:p w:rsidR="002319A8" w:rsidRDefault="002319A8">
            <w:pPr>
              <w:spacing w:line="370" w:lineRule="atLeas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岘港</w: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t>-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河内</w:t>
            </w:r>
            <w:r>
              <w:rPr>
                <w:rFonts w:ascii="宋体" w:cs="宋体"/>
                <w:b/>
                <w:bCs/>
                <w:color w:val="000000"/>
                <w:szCs w:val="21"/>
              </w:rPr>
              <w:t>-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北京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参考航班：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VN156 (0615/0735) 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VN512(1020/1430)</w:t>
            </w:r>
          </w:p>
        </w:tc>
      </w:tr>
      <w:tr w:rsidR="002319A8">
        <w:tc>
          <w:tcPr>
            <w:tcW w:w="10620" w:type="dxa"/>
            <w:gridSpan w:val="5"/>
          </w:tcPr>
          <w:p w:rsidR="002319A8" w:rsidRDefault="002319A8" w:rsidP="002319A8">
            <w:pPr>
              <w:spacing w:line="370" w:lineRule="atLeast"/>
              <w:ind w:firstLineChars="200" w:firstLine="31680"/>
              <w:rPr>
                <w:rFonts w:ascii="宋体" w:cs="Tahom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早上搭乘越南航空公司航班返回北京，结束愉快的旅行。</w:t>
            </w:r>
          </w:p>
        </w:tc>
      </w:tr>
      <w:tr w:rsidR="002319A8">
        <w:tc>
          <w:tcPr>
            <w:tcW w:w="4500" w:type="dxa"/>
            <w:gridSpan w:val="2"/>
          </w:tcPr>
          <w:p w:rsidR="002319A8" w:rsidRDefault="002319A8">
            <w:pPr>
              <w:spacing w:line="370" w:lineRule="atLeast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用餐：早餐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（打包）</w:t>
            </w:r>
          </w:p>
        </w:tc>
        <w:tc>
          <w:tcPr>
            <w:tcW w:w="6120" w:type="dxa"/>
            <w:gridSpan w:val="3"/>
          </w:tcPr>
          <w:p w:rsidR="002319A8" w:rsidRDefault="002319A8">
            <w:pPr>
              <w:spacing w:line="370" w:lineRule="atLeast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住宿：</w:t>
            </w:r>
            <w:r>
              <w:rPr>
                <w:rFonts w:ascii="宋体" w:hAnsi="宋体" w:cs="宋体"/>
                <w:bCs/>
                <w:szCs w:val="21"/>
              </w:rPr>
              <w:t>///</w:t>
            </w:r>
          </w:p>
        </w:tc>
      </w:tr>
      <w:tr w:rsidR="002319A8">
        <w:trPr>
          <w:trHeight w:val="747"/>
        </w:trPr>
        <w:tc>
          <w:tcPr>
            <w:tcW w:w="10620" w:type="dxa"/>
            <w:gridSpan w:val="5"/>
          </w:tcPr>
          <w:p w:rsidR="002319A8" w:rsidRDefault="002319A8"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出发日期：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17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  <w:p w:rsidR="002319A8" w:rsidRDefault="002319A8"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         2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 </w:t>
            </w:r>
          </w:p>
          <w:p w:rsidR="002319A8" w:rsidRPr="00DD0A37" w:rsidRDefault="002319A8">
            <w:pPr>
              <w:spacing w:line="360" w:lineRule="exact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成人：</w:t>
            </w:r>
            <w:r>
              <w:rPr>
                <w:rFonts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Cs w:val="21"/>
              </w:rPr>
              <w:t>星：</w:t>
            </w:r>
            <w:r>
              <w:rPr>
                <w:rFonts w:ascii="宋体" w:hAnsi="宋体"/>
                <w:b/>
                <w:bCs/>
                <w:szCs w:val="21"/>
              </w:rPr>
              <w:t>6380</w:t>
            </w:r>
            <w:r>
              <w:rPr>
                <w:rFonts w:ascii="宋体" w:hAnsi="宋体" w:hint="eastAsia"/>
                <w:b/>
                <w:bCs/>
                <w:szCs w:val="21"/>
              </w:rPr>
              <w:t>元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Cs w:val="21"/>
              </w:rPr>
              <w:t>人</w:t>
            </w:r>
            <w:r>
              <w:rPr>
                <w:rFonts w:ascii="宋体" w:hAnsi="宋体"/>
                <w:b/>
                <w:bCs/>
                <w:color w:val="0000FF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color w:val="FF0066"/>
                <w:szCs w:val="21"/>
              </w:rPr>
              <w:t xml:space="preserve"> 2-9</w:t>
            </w:r>
            <w:r>
              <w:rPr>
                <w:rFonts w:ascii="宋体" w:hAnsi="宋体" w:hint="eastAsia"/>
                <w:b/>
                <w:bCs/>
                <w:color w:val="FF0066"/>
                <w:szCs w:val="21"/>
              </w:rPr>
              <w:t>岁的儿童，不占床不含门票</w:t>
            </w:r>
            <w:r>
              <w:rPr>
                <w:rFonts w:ascii="宋体" w:hAnsi="宋体"/>
                <w:b/>
                <w:bCs/>
                <w:color w:val="FF0066"/>
                <w:szCs w:val="21"/>
              </w:rPr>
              <w:t>5380</w:t>
            </w:r>
            <w:r>
              <w:rPr>
                <w:rFonts w:ascii="宋体" w:hAnsi="宋体" w:hint="eastAsia"/>
                <w:b/>
                <w:bCs/>
                <w:color w:val="FF0066"/>
                <w:szCs w:val="21"/>
              </w:rPr>
              <w:t>元</w:t>
            </w:r>
            <w:r>
              <w:rPr>
                <w:rFonts w:ascii="宋体" w:hAnsi="宋体"/>
                <w:b/>
                <w:bCs/>
                <w:color w:val="FF0066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color w:val="FF0066"/>
                <w:szCs w:val="21"/>
              </w:rPr>
              <w:t>人</w:t>
            </w:r>
            <w:r>
              <w:rPr>
                <w:rFonts w:ascii="宋体" w:hAnsi="宋体"/>
                <w:b/>
                <w:bCs/>
                <w:color w:val="FF0066"/>
                <w:szCs w:val="21"/>
              </w:rPr>
              <w:t xml:space="preserve">  </w:t>
            </w:r>
            <w:r w:rsidRPr="00DD0A37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  <w:r w:rsidRPr="00DD0A37">
              <w:rPr>
                <w:rFonts w:ascii="宋体" w:hAnsi="宋体" w:hint="eastAsia"/>
                <w:b/>
                <w:bCs/>
                <w:color w:val="000000"/>
                <w:szCs w:val="21"/>
              </w:rPr>
              <w:t>酒店名称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  <w:r w:rsidRPr="00DD0A37">
              <w:rPr>
                <w:rFonts w:ascii="宋体" w:hAnsi="宋体"/>
                <w:b/>
                <w:bCs/>
                <w:color w:val="000000"/>
                <w:szCs w:val="21"/>
              </w:rPr>
              <w:t xml:space="preserve">Avatar Hotel </w:t>
            </w:r>
          </w:p>
          <w:p w:rsidR="002319A8" w:rsidRDefault="002319A8" w:rsidP="00AC4628">
            <w:pPr>
              <w:spacing w:line="360" w:lineRule="exact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66"/>
                <w:szCs w:val="21"/>
              </w:rPr>
              <w:t xml:space="preserve">      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星：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8380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元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Cs w:val="21"/>
              </w:rPr>
              <w:t>人</w:t>
            </w:r>
            <w:r>
              <w:rPr>
                <w:rFonts w:ascii="宋体" w:hAnsi="宋体"/>
                <w:b/>
                <w:bCs/>
                <w:color w:val="0000FF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color w:val="FF0066"/>
                <w:szCs w:val="21"/>
              </w:rPr>
              <w:t xml:space="preserve"> 2-9</w:t>
            </w:r>
            <w:r>
              <w:rPr>
                <w:rFonts w:ascii="宋体" w:hAnsi="宋体" w:hint="eastAsia"/>
                <w:b/>
                <w:bCs/>
                <w:color w:val="FF0066"/>
                <w:szCs w:val="21"/>
              </w:rPr>
              <w:t>岁的儿童，不占床不含门票</w:t>
            </w:r>
            <w:r>
              <w:rPr>
                <w:rFonts w:ascii="宋体" w:hAnsi="宋体"/>
                <w:b/>
                <w:bCs/>
                <w:color w:val="FF0066"/>
                <w:szCs w:val="21"/>
              </w:rPr>
              <w:t>6380</w:t>
            </w:r>
            <w:r>
              <w:rPr>
                <w:rFonts w:ascii="宋体" w:hAnsi="宋体" w:hint="eastAsia"/>
                <w:b/>
                <w:bCs/>
                <w:color w:val="FF0066"/>
                <w:szCs w:val="21"/>
              </w:rPr>
              <w:t>元</w:t>
            </w:r>
            <w:r>
              <w:rPr>
                <w:rFonts w:ascii="宋体" w:hAnsi="宋体"/>
                <w:b/>
                <w:bCs/>
                <w:color w:val="FF0066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color w:val="FF0066"/>
                <w:szCs w:val="21"/>
              </w:rPr>
              <w:t>人</w:t>
            </w:r>
            <w:r>
              <w:rPr>
                <w:rFonts w:ascii="宋体" w:hAnsi="宋体"/>
                <w:b/>
                <w:bCs/>
                <w:color w:val="FF0066"/>
                <w:szCs w:val="21"/>
              </w:rPr>
              <w:t xml:space="preserve">  </w:t>
            </w:r>
            <w:r w:rsidRPr="00DD0A37">
              <w:rPr>
                <w:rFonts w:ascii="宋体" w:hAnsi="宋体" w:hint="eastAsia"/>
                <w:b/>
                <w:bCs/>
                <w:color w:val="000000"/>
                <w:szCs w:val="21"/>
              </w:rPr>
              <w:t>酒店名称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  <w:r w:rsidRPr="00DD0A37">
              <w:rPr>
                <w:rFonts w:ascii="宋体" w:hAnsi="宋体"/>
                <w:b/>
                <w:bCs/>
                <w:color w:val="000000"/>
                <w:szCs w:val="21"/>
              </w:rPr>
              <w:t>Fusion Suites Danang Beach</w:t>
            </w:r>
          </w:p>
          <w:p w:rsidR="002319A8" w:rsidRPr="006A4830" w:rsidRDefault="002319A8" w:rsidP="00AC4628">
            <w:pPr>
              <w:spacing w:line="360" w:lineRule="exact"/>
              <w:rPr>
                <w:rFonts w:ascii="宋体"/>
                <w:b/>
                <w:bCs/>
                <w:szCs w:val="21"/>
              </w:rPr>
            </w:pPr>
            <w:r w:rsidRPr="006A4830">
              <w:rPr>
                <w:rFonts w:ascii="宋体" w:hint="eastAsia"/>
                <w:b/>
                <w:sz w:val="24"/>
                <w:szCs w:val="24"/>
              </w:rPr>
              <w:t>联系电话：</w:t>
            </w:r>
            <w:r w:rsidRPr="006A4830">
              <w:rPr>
                <w:rFonts w:ascii="宋体"/>
                <w:b/>
                <w:sz w:val="24"/>
                <w:szCs w:val="24"/>
              </w:rPr>
              <w:t xml:space="preserve">010-62286060   </w:t>
            </w:r>
            <w:r>
              <w:rPr>
                <w:rFonts w:ascii="宋体" w:hint="eastAsia"/>
                <w:b/>
                <w:sz w:val="24"/>
                <w:szCs w:val="24"/>
              </w:rPr>
              <w:t>联系人：杜鹏锟</w:t>
            </w:r>
            <w:r>
              <w:rPr>
                <w:rFonts w:ascii="宋体"/>
                <w:b/>
                <w:sz w:val="24"/>
                <w:szCs w:val="24"/>
              </w:rPr>
              <w:t xml:space="preserve">13691556577    </w:t>
            </w:r>
            <w:r>
              <w:rPr>
                <w:rFonts w:ascii="宋体" w:hint="eastAsia"/>
                <w:b/>
                <w:sz w:val="24"/>
                <w:szCs w:val="24"/>
              </w:rPr>
              <w:t>林剑</w:t>
            </w:r>
            <w:r>
              <w:rPr>
                <w:rFonts w:ascii="宋体"/>
                <w:b/>
                <w:sz w:val="24"/>
                <w:szCs w:val="24"/>
              </w:rPr>
              <w:t>18611360533</w:t>
            </w:r>
          </w:p>
        </w:tc>
      </w:tr>
      <w:tr w:rsidR="002319A8">
        <w:trPr>
          <w:trHeight w:val="390"/>
        </w:trPr>
        <w:tc>
          <w:tcPr>
            <w:tcW w:w="10620" w:type="dxa"/>
            <w:gridSpan w:val="5"/>
            <w:tcBorders>
              <w:bottom w:val="double" w:sz="4" w:space="0" w:color="00B050"/>
            </w:tcBorders>
            <w:shd w:val="clear" w:color="auto" w:fill="D8FFD1"/>
          </w:tcPr>
          <w:p w:rsidR="002319A8" w:rsidRDefault="002319A8">
            <w:pPr>
              <w:spacing w:line="370" w:lineRule="atLeas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行程特色：</w:t>
            </w:r>
          </w:p>
        </w:tc>
      </w:tr>
      <w:tr w:rsidR="002319A8">
        <w:trPr>
          <w:trHeight w:val="2138"/>
        </w:trPr>
        <w:tc>
          <w:tcPr>
            <w:tcW w:w="10620" w:type="dxa"/>
            <w:gridSpan w:val="5"/>
            <w:tcBorders>
              <w:top w:val="double" w:sz="4" w:space="0" w:color="00B050"/>
            </w:tcBorders>
          </w:tcPr>
          <w:p w:rsidR="002319A8" w:rsidRPr="00E97C3B" w:rsidRDefault="002319A8">
            <w:pPr>
              <w:spacing w:line="360" w:lineRule="auto"/>
              <w:rPr>
                <w:b/>
                <w:color w:val="FF00FF"/>
                <w:szCs w:val="21"/>
              </w:rPr>
            </w:pP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【产品特点】</w:t>
            </w:r>
            <w:r w:rsidRPr="00E97C3B">
              <w:rPr>
                <w:rFonts w:ascii="宋体" w:hAnsi="宋体" w:cs="宋体"/>
                <w:b/>
                <w:color w:val="FF00FF"/>
                <w:szCs w:val="21"/>
              </w:rPr>
              <w:t xml:space="preserve"> </w:t>
            </w:r>
            <w:r w:rsidRPr="00E97C3B">
              <w:rPr>
                <w:rFonts w:hint="eastAsia"/>
                <w:b/>
                <w:color w:val="FF00FF"/>
                <w:szCs w:val="21"/>
              </w:rPr>
              <w:t>“夕阳下漫游世界文化遗产会安古城”特色项目，选择最优美时光悠闲品味，不仅可以在夕阳下穿</w:t>
            </w:r>
          </w:p>
          <w:p w:rsidR="002319A8" w:rsidRPr="00E97C3B" w:rsidRDefault="002319A8">
            <w:pPr>
              <w:spacing w:line="360" w:lineRule="auto"/>
              <w:rPr>
                <w:b/>
                <w:color w:val="FF00FF"/>
                <w:szCs w:val="21"/>
              </w:rPr>
            </w:pPr>
            <w:r w:rsidRPr="00E97C3B">
              <w:rPr>
                <w:b/>
                <w:color w:val="FF00FF"/>
                <w:szCs w:val="21"/>
              </w:rPr>
              <w:t xml:space="preserve">              </w:t>
            </w:r>
            <w:r w:rsidRPr="00E97C3B">
              <w:rPr>
                <w:rFonts w:hint="eastAsia"/>
                <w:b/>
                <w:color w:val="FF00FF"/>
                <w:szCs w:val="21"/>
              </w:rPr>
              <w:t>越古今跨越文化的古城风貌，更可有机会看到“灯笼之城”的绝妙夜景。</w:t>
            </w:r>
          </w:p>
          <w:p w:rsidR="002319A8" w:rsidRPr="00E97C3B" w:rsidRDefault="002319A8" w:rsidP="002319A8">
            <w:pPr>
              <w:spacing w:line="370" w:lineRule="atLeast"/>
              <w:ind w:left="31680" w:hangingChars="1075" w:firstLine="31680"/>
              <w:contextualSpacing/>
              <w:rPr>
                <w:rFonts w:ascii="宋体" w:cs="宋体"/>
                <w:b/>
                <w:color w:val="FF00FF"/>
                <w:szCs w:val="21"/>
              </w:rPr>
            </w:pP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【主要城市】越南海滨城市岘港</w:t>
            </w:r>
            <w:bookmarkStart w:id="0" w:name="_GoBack"/>
            <w:r w:rsidRPr="00E97C3B">
              <w:rPr>
                <w:rFonts w:ascii="宋体" w:hAnsi="宋体" w:cs="宋体"/>
                <w:b/>
                <w:color w:val="FF00FF"/>
                <w:szCs w:val="21"/>
              </w:rPr>
              <w:t>:</w:t>
            </w: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“人一生必到的五十个地方”之一。</w:t>
            </w:r>
          </w:p>
          <w:bookmarkEnd w:id="0"/>
          <w:p w:rsidR="002319A8" w:rsidRPr="00E97C3B" w:rsidRDefault="002319A8">
            <w:pPr>
              <w:spacing w:line="360" w:lineRule="auto"/>
              <w:rPr>
                <w:rFonts w:ascii="宋体" w:cs="宋体"/>
                <w:b/>
                <w:color w:val="FF00FF"/>
                <w:szCs w:val="21"/>
              </w:rPr>
            </w:pP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【美食美味】可以品尝做工精细清淡怡口的越南美食</w:t>
            </w:r>
            <w:r w:rsidRPr="00E97C3B">
              <w:rPr>
                <w:rFonts w:ascii="宋体" w:hAnsi="宋体" w:cs="宋体"/>
                <w:b/>
                <w:color w:val="FF00FF"/>
                <w:szCs w:val="21"/>
              </w:rPr>
              <w:t>——</w:t>
            </w: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米粉。更推荐前往沙滩海滨放心自选各种便宜到令人惊</w:t>
            </w:r>
          </w:p>
          <w:p w:rsidR="002319A8" w:rsidRPr="00E97C3B" w:rsidRDefault="002319A8">
            <w:pPr>
              <w:spacing w:line="360" w:lineRule="auto"/>
              <w:rPr>
                <w:rFonts w:ascii="宋体" w:cs="宋体"/>
                <w:b/>
                <w:color w:val="FF00FF"/>
                <w:szCs w:val="21"/>
              </w:rPr>
            </w:pPr>
            <w:r w:rsidRPr="00E97C3B">
              <w:rPr>
                <w:rFonts w:ascii="宋体" w:hAnsi="宋体" w:cs="宋体"/>
                <w:b/>
                <w:color w:val="FF00FF"/>
                <w:szCs w:val="21"/>
              </w:rPr>
              <w:t xml:space="preserve">            </w:t>
            </w: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叫的新鲜海鲜！</w:t>
            </w:r>
          </w:p>
          <w:p w:rsidR="002319A8" w:rsidRPr="00E97C3B" w:rsidRDefault="002319A8" w:rsidP="002319A8">
            <w:pPr>
              <w:spacing w:line="370" w:lineRule="atLeast"/>
              <w:ind w:leftChars="-171" w:left="31680" w:firstLineChars="93" w:firstLine="31680"/>
              <w:rPr>
                <w:rFonts w:ascii="宋体" w:cs="宋体"/>
                <w:b/>
                <w:color w:val="FF00FF"/>
                <w:szCs w:val="21"/>
              </w:rPr>
            </w:pPr>
            <w:r w:rsidRPr="00E97C3B">
              <w:rPr>
                <w:rFonts w:ascii="宋体" w:hAnsi="宋体" w:cs="宋体"/>
                <w:b/>
                <w:color w:val="FF00FF"/>
                <w:szCs w:val="21"/>
              </w:rPr>
              <w:t xml:space="preserve">  </w:t>
            </w: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【酒店特色】全程四星酒店，品质保证</w:t>
            </w:r>
          </w:p>
          <w:p w:rsidR="002319A8" w:rsidRDefault="002319A8" w:rsidP="002319A8">
            <w:pPr>
              <w:spacing w:line="370" w:lineRule="atLeast"/>
              <w:ind w:leftChars="-171" w:left="31680" w:firstLineChars="193" w:firstLine="31680"/>
              <w:rPr>
                <w:rFonts w:ascii="宋体" w:cs="宋体"/>
                <w:b/>
                <w:szCs w:val="21"/>
              </w:rPr>
            </w:pP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【真情真礼】参团客户每人赠送</w:t>
            </w:r>
            <w:r w:rsidRPr="00E97C3B">
              <w:rPr>
                <w:rFonts w:ascii="宋体" w:hAnsi="宋体" w:cs="宋体"/>
                <w:b/>
                <w:color w:val="FF00FF"/>
                <w:szCs w:val="21"/>
              </w:rPr>
              <w:t>1</w:t>
            </w: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个高</w:t>
            </w:r>
            <w:r w:rsidRPr="00E97C3B">
              <w:rPr>
                <w:rFonts w:ascii="宋体" w:hAnsi="宋体" w:cs="宋体"/>
                <w:b/>
                <w:color w:val="FF00FF"/>
                <w:szCs w:val="21"/>
              </w:rPr>
              <w:t>10-12CM</w:t>
            </w:r>
            <w:r w:rsidRPr="00E97C3B">
              <w:rPr>
                <w:rFonts w:ascii="宋体" w:hAnsi="宋体" w:cs="宋体" w:hint="eastAsia"/>
                <w:b/>
                <w:color w:val="FF00FF"/>
                <w:szCs w:val="21"/>
              </w:rPr>
              <w:t>的越南娃娃</w:t>
            </w:r>
            <w:r w:rsidRPr="00E97C3B">
              <w:rPr>
                <w:rFonts w:ascii="宋体" w:hAnsi="宋体"/>
                <w:b/>
                <w:bCs/>
                <w:color w:val="FF00FF"/>
                <w:szCs w:val="21"/>
              </w:rPr>
              <w:t xml:space="preserve">            </w:t>
            </w:r>
          </w:p>
        </w:tc>
      </w:tr>
      <w:tr w:rsidR="002319A8">
        <w:tc>
          <w:tcPr>
            <w:tcW w:w="10620" w:type="dxa"/>
            <w:gridSpan w:val="5"/>
            <w:shd w:val="clear" w:color="auto" w:fill="CCFFCC"/>
          </w:tcPr>
          <w:p w:rsidR="002319A8" w:rsidRDefault="002319A8">
            <w:pPr>
              <w:spacing w:line="370" w:lineRule="atLeas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费用包含：</w:t>
            </w:r>
          </w:p>
        </w:tc>
      </w:tr>
      <w:tr w:rsidR="002319A8">
        <w:tc>
          <w:tcPr>
            <w:tcW w:w="10620" w:type="dxa"/>
            <w:gridSpan w:val="5"/>
          </w:tcPr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、往返团队经济舱机票（团队机票一经开出，不得更改、不得签转、不得退票）；</w:t>
            </w:r>
          </w:p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、行程所列酒店标准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人间；</w:t>
            </w:r>
            <w:r>
              <w:rPr>
                <w:rFonts w:ascii="宋体" w:hAnsi="宋体" w:cs="宋体"/>
                <w:color w:val="00000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岁（含）以上小孩必须占床；</w:t>
            </w:r>
          </w:p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、境外旅游巴士及外籍司机；（根据团队人数，通常为</w:t>
            </w:r>
            <w:r>
              <w:rPr>
                <w:rFonts w:ascii="宋体" w:hAnsi="宋体" w:cs="宋体"/>
                <w:color w:val="000000"/>
                <w:szCs w:val="21"/>
              </w:rPr>
              <w:t>12—45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座）；</w:t>
            </w:r>
          </w:p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4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、越南旅游签证费；</w:t>
            </w:r>
          </w:p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全程领队</w:t>
            </w:r>
            <w:r>
              <w:rPr>
                <w:rFonts w:ascii="宋体" w:hAnsi="宋体"/>
                <w:bCs/>
                <w:szCs w:val="21"/>
              </w:rPr>
              <w:t>+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境外导游、司机服务小费；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、行程中团队标准用餐；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（中式餐或越式风味餐，含飞机上用餐，自由活动期间用餐请自理；如因自身原因放弃用餐，则餐费不退）；</w:t>
            </w:r>
          </w:p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、行程中所含的景点首道大门票；</w:t>
            </w:r>
          </w:p>
          <w:p w:rsidR="002319A8" w:rsidRDefault="002319A8">
            <w:pPr>
              <w:spacing w:line="370" w:lineRule="atLeas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每人每日一瓶矿泉水；</w:t>
            </w:r>
          </w:p>
          <w:p w:rsidR="002319A8" w:rsidRDefault="002319A8">
            <w:pPr>
              <w:spacing w:line="370" w:lineRule="atLeas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9</w:t>
            </w:r>
            <w:r>
              <w:rPr>
                <w:rFonts w:ascii="宋体" w:hAnsi="宋体" w:hint="eastAsia"/>
                <w:bCs/>
                <w:szCs w:val="21"/>
              </w:rPr>
              <w:t>、旅行社责任险</w:t>
            </w:r>
            <w:r>
              <w:rPr>
                <w:rFonts w:ascii="宋体" w:hAnsi="宋体"/>
                <w:bCs/>
                <w:szCs w:val="21"/>
              </w:rPr>
              <w:t>+</w:t>
            </w:r>
            <w:r>
              <w:rPr>
                <w:rFonts w:ascii="宋体" w:hAnsi="宋体" w:hint="eastAsia"/>
                <w:bCs/>
                <w:szCs w:val="21"/>
              </w:rPr>
              <w:t>旅游意外险；</w:t>
            </w:r>
          </w:p>
        </w:tc>
      </w:tr>
      <w:tr w:rsidR="002319A8">
        <w:tc>
          <w:tcPr>
            <w:tcW w:w="10620" w:type="dxa"/>
            <w:gridSpan w:val="5"/>
            <w:shd w:val="clear" w:color="auto" w:fill="CCFFCC"/>
          </w:tcPr>
          <w:p w:rsidR="002319A8" w:rsidRDefault="002319A8" w:rsidP="002319A8">
            <w:pPr>
              <w:spacing w:line="370" w:lineRule="atLeast"/>
              <w:ind w:firstLineChars="50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费用不含：</w:t>
            </w:r>
          </w:p>
        </w:tc>
      </w:tr>
      <w:tr w:rsidR="002319A8">
        <w:tc>
          <w:tcPr>
            <w:tcW w:w="10620" w:type="dxa"/>
            <w:gridSpan w:val="5"/>
          </w:tcPr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、护照费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 w:cs="宋体"/>
                <w:color w:val="FF33CC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、单房差，若出现单男单女，客人不愿自补单房差的，根据旅游业现行作业规定，旅游社有权安排拼房或在同批报名客人中加床；如单人报名，在没有办法拼房的情况下，客人必须自补单房差；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全程</w:t>
            </w:r>
            <w:r>
              <w:rPr>
                <w:rFonts w:ascii="宋体" w:hAnsi="宋体"/>
                <w:b/>
                <w:color w:val="FF0000"/>
                <w:szCs w:val="21"/>
              </w:rPr>
              <w:t>4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星单间差：</w:t>
            </w:r>
            <w:r>
              <w:rPr>
                <w:rFonts w:ascii="宋体" w:hAnsi="宋体"/>
                <w:b/>
                <w:color w:val="FF0000"/>
                <w:szCs w:val="21"/>
              </w:rPr>
              <w:t>13</w:t>
            </w:r>
            <w:r>
              <w:rPr>
                <w:rFonts w:ascii="宋体"/>
                <w:b/>
                <w:color w:val="FF0000"/>
                <w:szCs w:val="21"/>
              </w:rPr>
              <w:t>00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元</w:t>
            </w:r>
            <w:r>
              <w:rPr>
                <w:rFonts w:ascii="宋体" w:hAnsi="宋体"/>
                <w:b/>
                <w:color w:val="FF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。</w:t>
            </w:r>
          </w:p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、酒店内电话、传真、洗熨、收费电视、饮料、行李搬运、当地随性自愿小费等私人费用；</w:t>
            </w:r>
          </w:p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、服务项目未提到的其它一切费用（包括自费项目）；</w:t>
            </w:r>
          </w:p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、旅游费用不包括旅游者因违约、自身过错、自由活动期间内行为或自身疾病引起的人身和财产损失；</w:t>
            </w:r>
          </w:p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因交通延阻、罢工、天气、飞机机械故障、航班取消或更改时间等不可抗力原因所引致的额外费用；</w:t>
            </w:r>
          </w:p>
          <w:p w:rsidR="002319A8" w:rsidRDefault="002319A8" w:rsidP="002319A8">
            <w:pPr>
              <w:spacing w:line="370" w:lineRule="atLeast"/>
              <w:ind w:leftChars="-428" w:left="31680" w:firstLine="899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、航空公司临时加收燃油附加费</w:t>
            </w:r>
          </w:p>
        </w:tc>
      </w:tr>
      <w:tr w:rsidR="002319A8">
        <w:trPr>
          <w:trHeight w:val="255"/>
        </w:trPr>
        <w:tc>
          <w:tcPr>
            <w:tcW w:w="10620" w:type="dxa"/>
            <w:gridSpan w:val="5"/>
            <w:shd w:val="clear" w:color="auto" w:fill="CCFFCC"/>
          </w:tcPr>
          <w:p w:rsidR="002319A8" w:rsidRDefault="002319A8">
            <w:pPr>
              <w:spacing w:line="370" w:lineRule="atLeas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签证信息：</w:t>
            </w:r>
          </w:p>
        </w:tc>
      </w:tr>
      <w:tr w:rsidR="002319A8">
        <w:trPr>
          <w:trHeight w:val="631"/>
        </w:trPr>
        <w:tc>
          <w:tcPr>
            <w:tcW w:w="10620" w:type="dxa"/>
            <w:gridSpan w:val="5"/>
          </w:tcPr>
          <w:p w:rsidR="002319A8" w:rsidRDefault="002319A8">
            <w:pPr>
              <w:spacing w:line="37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※</w:t>
            </w:r>
            <w:r>
              <w:rPr>
                <w:rFonts w:ascii="宋体" w:hAnsi="宋体" w:hint="eastAsia"/>
                <w:szCs w:val="21"/>
              </w:rPr>
              <w:t>有效期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个月以上的护照扫描件、护照原件和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张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寸彩色白底照片客人自己带上！</w:t>
            </w:r>
          </w:p>
          <w:p w:rsidR="002319A8" w:rsidRDefault="002319A8">
            <w:pPr>
              <w:spacing w:line="370" w:lineRule="atLeas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※</w:t>
            </w:r>
            <w:r>
              <w:rPr>
                <w:rFonts w:ascii="宋体" w:hAnsi="宋体" w:hint="eastAsia"/>
                <w:szCs w:val="21"/>
              </w:rPr>
              <w:t>注：岘港为落地签，办理需要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个工作日，请于出团前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个工作日将材料交于我司（节假日除外）</w:t>
            </w:r>
          </w:p>
        </w:tc>
      </w:tr>
      <w:tr w:rsidR="002319A8">
        <w:trPr>
          <w:trHeight w:val="427"/>
        </w:trPr>
        <w:tc>
          <w:tcPr>
            <w:tcW w:w="10620" w:type="dxa"/>
            <w:gridSpan w:val="5"/>
            <w:shd w:val="clear" w:color="auto" w:fill="CCFFCC"/>
          </w:tcPr>
          <w:p w:rsidR="002319A8" w:rsidRDefault="002319A8">
            <w:pPr>
              <w:spacing w:line="370" w:lineRule="atLeast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自费项目：</w:t>
            </w:r>
          </w:p>
        </w:tc>
      </w:tr>
      <w:tr w:rsidR="002319A8">
        <w:trPr>
          <w:trHeight w:val="546"/>
        </w:trPr>
        <w:tc>
          <w:tcPr>
            <w:tcW w:w="10620" w:type="dxa"/>
            <w:gridSpan w:val="5"/>
          </w:tcPr>
          <w:p w:rsidR="002319A8" w:rsidRDefault="002319A8">
            <w:pPr>
              <w:spacing w:line="370" w:lineRule="atLeast"/>
              <w:rPr>
                <w:rFonts w:ascii="宋体" w:cs="宋体"/>
                <w:b/>
                <w:color w:val="FF33CC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33CC"/>
                <w:szCs w:val="21"/>
              </w:rPr>
              <w:t>※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占婆岛一日游（费用：</w:t>
            </w:r>
            <w:r>
              <w:rPr>
                <w:rFonts w:ascii="宋体" w:hAnsi="宋体"/>
                <w:b/>
                <w:color w:val="FF33CC"/>
                <w:szCs w:val="21"/>
              </w:rPr>
              <w:t>600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元</w:t>
            </w:r>
            <w:r>
              <w:rPr>
                <w:rFonts w:ascii="宋体" w:hAnsi="宋体"/>
                <w:b/>
                <w:color w:val="FF33CC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人，车</w:t>
            </w:r>
            <w:r>
              <w:rPr>
                <w:rFonts w:ascii="宋体" w:hAnsi="宋体"/>
                <w:b/>
                <w:color w:val="FF33CC"/>
                <w:szCs w:val="21"/>
              </w:rPr>
              <w:t>+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导游</w:t>
            </w:r>
            <w:r>
              <w:rPr>
                <w:rFonts w:ascii="宋体" w:hAnsi="宋体"/>
                <w:b/>
                <w:color w:val="FF33CC"/>
                <w:szCs w:val="21"/>
              </w:rPr>
              <w:t>+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门票</w:t>
            </w:r>
            <w:r>
              <w:rPr>
                <w:rFonts w:ascii="宋体" w:hAnsi="宋体"/>
                <w:b/>
                <w:color w:val="FF33CC"/>
                <w:szCs w:val="21"/>
              </w:rPr>
              <w:t>+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午餐</w:t>
            </w:r>
            <w:r>
              <w:rPr>
                <w:rFonts w:ascii="宋体" w:hAnsi="宋体"/>
                <w:b/>
                <w:color w:val="FF33CC"/>
                <w:szCs w:val="21"/>
              </w:rPr>
              <w:t>+</w:t>
            </w:r>
            <w:r>
              <w:rPr>
                <w:rFonts w:ascii="宋体" w:hAnsi="宋体" w:hint="eastAsia"/>
                <w:b/>
                <w:color w:val="FF33CC"/>
                <w:szCs w:val="21"/>
              </w:rPr>
              <w:t>船资）</w:t>
            </w:r>
          </w:p>
        </w:tc>
      </w:tr>
      <w:tr w:rsidR="002319A8">
        <w:tc>
          <w:tcPr>
            <w:tcW w:w="10620" w:type="dxa"/>
            <w:gridSpan w:val="5"/>
            <w:shd w:val="clear" w:color="auto" w:fill="CCFFCC"/>
          </w:tcPr>
          <w:p w:rsidR="002319A8" w:rsidRDefault="002319A8">
            <w:pPr>
              <w:spacing w:line="370" w:lineRule="atLeas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出团注意事项：</w:t>
            </w:r>
          </w:p>
        </w:tc>
      </w:tr>
      <w:tr w:rsidR="002319A8">
        <w:tc>
          <w:tcPr>
            <w:tcW w:w="10620" w:type="dxa"/>
            <w:gridSpan w:val="5"/>
          </w:tcPr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/>
                <w:color w:val="333300"/>
                <w:szCs w:val="21"/>
              </w:rPr>
            </w:pPr>
            <w:r>
              <w:rPr>
                <w:rFonts w:ascii="宋体" w:hAnsi="宋体" w:hint="eastAsia"/>
                <w:color w:val="333300"/>
                <w:szCs w:val="21"/>
              </w:rPr>
              <w:t>★</w:t>
            </w:r>
            <w:r>
              <w:rPr>
                <w:rFonts w:ascii="宋体" w:hAnsi="宋体"/>
                <w:color w:val="3333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机票：</w:t>
            </w:r>
            <w:r>
              <w:rPr>
                <w:rFonts w:ascii="宋体" w:hAnsi="宋体" w:hint="eastAsia"/>
                <w:color w:val="000000"/>
                <w:szCs w:val="21"/>
              </w:rPr>
              <w:t>以上行程以及往返的航班时间仅供参考，旅游最终确认以出团通知书为准；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包机机票出票后不能退票、改票、签转、退税。</w:t>
            </w:r>
            <w:r>
              <w:rPr>
                <w:rFonts w:ascii="宋体" w:hAnsi="宋体" w:hint="eastAsia"/>
                <w:color w:val="000000"/>
                <w:szCs w:val="21"/>
              </w:rPr>
              <w:t>出发前</w:t>
            </w:r>
            <w:r>
              <w:rPr>
                <w:rFonts w:ascii="宋体" w:hAnsi="宋体"/>
                <w:color w:val="000000"/>
                <w:szCs w:val="21"/>
              </w:rPr>
              <w:t>14</w:t>
            </w:r>
            <w:r>
              <w:rPr>
                <w:rFonts w:ascii="宋体" w:hAnsi="宋体" w:hint="eastAsia"/>
                <w:color w:val="000000"/>
                <w:szCs w:val="21"/>
              </w:rPr>
              <w:t>天取消的，房费全损。因自然灾害和不可抗力因素导致客人延期回国，产生的酒店费用及其他费用客人自理；所安排的行程不能离团，若要离团则收取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元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天。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color w:val="333300"/>
                <w:szCs w:val="21"/>
              </w:rPr>
              <w:t>★</w:t>
            </w:r>
            <w:r>
              <w:rPr>
                <w:rFonts w:ascii="宋体" w:hAnsi="宋体"/>
                <w:color w:val="3333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出发前</w:t>
            </w:r>
            <w:r>
              <w:rPr>
                <w:rFonts w:ascii="宋体" w:hAnsi="宋体"/>
                <w:b/>
                <w:color w:val="FF0000"/>
                <w:szCs w:val="21"/>
              </w:rPr>
              <w:t>14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天取消的，房费全损。出发前</w:t>
            </w:r>
            <w:r>
              <w:rPr>
                <w:rFonts w:ascii="宋体" w:hAnsi="宋体"/>
                <w:b/>
                <w:color w:val="FF0000"/>
                <w:szCs w:val="21"/>
              </w:rPr>
              <w:t>5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天临时取消的，只退门票。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333300"/>
                <w:szCs w:val="21"/>
              </w:rPr>
              <w:t>★关于单间差：</w:t>
            </w:r>
            <w:r>
              <w:rPr>
                <w:rFonts w:ascii="宋体" w:hAnsi="宋体" w:hint="eastAsia"/>
                <w:bCs/>
                <w:color w:val="333300"/>
                <w:szCs w:val="21"/>
              </w:rPr>
              <w:t>如出现单男或单女的情况，会尽量安</w:t>
            </w:r>
            <w:r>
              <w:rPr>
                <w:rFonts w:ascii="宋体" w:hAnsi="宋体" w:hint="eastAsia"/>
                <w:bCs/>
                <w:szCs w:val="21"/>
              </w:rPr>
              <w:t>排该客人与其他同性团友拼房，本公司将于出发前通知是否可以拼房，如未能拼房者，可选择与同行亲友共享双人房并加床（加床者按占半房收费，即三人一房）；如客人不愿意与同行亲友共享三人房，就需支付单人房附加费，以享用单人房间。</w:t>
            </w:r>
            <w:r>
              <w:rPr>
                <w:rFonts w:ascii="宋体" w:hAnsi="宋体"/>
                <w:szCs w:val="21"/>
              </w:rPr>
              <w:t xml:space="preserve">                                                 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酒店：行程所使用的酒店，酒店设施、环境、标准都很良好！任何非官方网站所公布的酒店星级档次，只属于该网站自己的评估标准，不代表该酒店的真实档次或星级。酒店内的游泳池都提供住店客人免费使用，可随身携带泳衣（裤）。游泳时请您一定注意人身安全！柬埔寨酒店内一般会提供免费矿泉水、拖鞋、电热水壶、驱蚊器、电吹风、洗漱等用品。酒店内的插座与中国所用一样，不需要转换插头。当地的电压为</w:t>
            </w:r>
            <w:r>
              <w:rPr>
                <w:rFonts w:ascii="宋体" w:hAnsi="宋体"/>
                <w:szCs w:val="21"/>
              </w:rPr>
              <w:t>220</w:t>
            </w:r>
            <w:r>
              <w:rPr>
                <w:rFonts w:ascii="宋体" w:hAnsi="宋体" w:hint="eastAsia"/>
                <w:szCs w:val="21"/>
              </w:rPr>
              <w:t>伏。</w:t>
            </w:r>
          </w:p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时差：越南、柬埔寨时间与北京时间有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小时时差。北京时间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，即当地时间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小费：越南、柬埔寨为小费国家。</w:t>
            </w:r>
            <w:r>
              <w:rPr>
                <w:rFonts w:ascii="宋体" w:hAnsi="宋体" w:hint="eastAsia"/>
                <w:bCs/>
                <w:szCs w:val="21"/>
              </w:rPr>
              <w:t>在柬埔寨海关出入境时，为了减少不必要的麻烦，可支付</w:t>
            </w: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美金或</w:t>
            </w:r>
            <w:r>
              <w:rPr>
                <w:rFonts w:ascii="宋体" w:hAnsi="宋体"/>
                <w:bCs/>
                <w:szCs w:val="21"/>
              </w:rPr>
              <w:t>10</w:t>
            </w:r>
            <w:r>
              <w:rPr>
                <w:rFonts w:ascii="宋体" w:hAnsi="宋体" w:hint="eastAsia"/>
                <w:bCs/>
                <w:szCs w:val="21"/>
              </w:rPr>
              <w:t>元人民币作为官员小费；当地服务人员提供房间打扫、行李等服务建议付</w:t>
            </w:r>
            <w:r>
              <w:rPr>
                <w:rFonts w:ascii="宋体" w:hAnsi="宋体"/>
                <w:bCs/>
                <w:szCs w:val="21"/>
              </w:rPr>
              <w:t>5-10</w:t>
            </w:r>
            <w:r>
              <w:rPr>
                <w:rFonts w:ascii="宋体" w:hAnsi="宋体" w:hint="eastAsia"/>
                <w:bCs/>
                <w:szCs w:val="21"/>
              </w:rPr>
              <w:t>元人民币或</w:t>
            </w: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美金小费。</w:t>
            </w:r>
          </w:p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网络：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酒店房间普遍都有宽带方便客人上网，但各酒店上网费用略有不同，一般在</w:t>
            </w:r>
            <w:r>
              <w:rPr>
                <w:rFonts w:ascii="宋体" w:hAnsi="宋体"/>
                <w:szCs w:val="21"/>
              </w:rPr>
              <w:t>3-5</w:t>
            </w:r>
            <w:r>
              <w:rPr>
                <w:rFonts w:ascii="宋体" w:hAnsi="宋体" w:hint="eastAsia"/>
                <w:szCs w:val="21"/>
              </w:rPr>
              <w:t>美金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小时，或者免费。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气温：越南、柬埔寨日间气温在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摄氏度以上。出行要注意防晒，特别是女性游客在柬埔寨，以下物品必不可少：高度防晒乳液、深层清洁的洗面产品、修护作用的润肤产品、遮阳帽、墨镜等。在柬埔寨吴哥窟游览，需要着带袖上衣及长裤（过膝盖）。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海关：请不要随身携带大额外汇出、入越南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柬埔寨境（以</w:t>
            </w:r>
            <w:r>
              <w:rPr>
                <w:rFonts w:ascii="宋体" w:hAnsi="宋体"/>
                <w:szCs w:val="21"/>
              </w:rPr>
              <w:t>3000</w:t>
            </w:r>
            <w:r>
              <w:rPr>
                <w:rFonts w:ascii="宋体" w:hAnsi="宋体" w:hint="eastAsia"/>
                <w:szCs w:val="21"/>
              </w:rPr>
              <w:t>美金为限）。如确实需要，请一定如实申报。如在境外购买了工艺品或古董等重大（件）物品等，请一定妥善保存购物发票，以备海关查验。如果确实遇到海关人员有意刁难，可给海关人员适当小费以平息事件。越南现已对一般旅游团队取消填写申报单、出入境卡政策！</w:t>
            </w:r>
          </w:p>
          <w:p w:rsidR="002319A8" w:rsidRDefault="002319A8" w:rsidP="002319A8">
            <w:pPr>
              <w:spacing w:line="370" w:lineRule="atLeast"/>
              <w:ind w:left="31680" w:hangingChars="150" w:firstLine="3168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货币：柬埔寨、越南都流通美金，携带美金前往行程国家即可。如需少量当地货币，可与导游兑换。</w:t>
            </w:r>
            <w:r>
              <w:rPr>
                <w:rFonts w:ascii="宋体" w:hAnsi="宋体"/>
                <w:szCs w:val="21"/>
              </w:rPr>
              <w:t xml:space="preserve">VISA </w:t>
            </w:r>
            <w:r>
              <w:rPr>
                <w:rFonts w:ascii="宋体" w:hAnsi="宋体" w:hint="eastAsia"/>
                <w:szCs w:val="21"/>
              </w:rPr>
              <w:t>银联卡在该国部分商店、酒店也可使用。柬埔寨的货币称“瑞尔”，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元人民币现在约合</w:t>
            </w:r>
            <w:r>
              <w:rPr>
                <w:rFonts w:ascii="宋体" w:hAnsi="宋体"/>
                <w:szCs w:val="21"/>
              </w:rPr>
              <w:t>500</w:t>
            </w:r>
            <w:r>
              <w:rPr>
                <w:rFonts w:ascii="宋体" w:hAnsi="宋体" w:hint="eastAsia"/>
                <w:szCs w:val="21"/>
              </w:rPr>
              <w:t>瑞尔！越南的货币称为越南盾，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元人民币约合</w:t>
            </w:r>
            <w:r>
              <w:rPr>
                <w:rFonts w:ascii="宋体" w:hAnsi="宋体"/>
                <w:szCs w:val="21"/>
              </w:rPr>
              <w:t>3300</w:t>
            </w:r>
            <w:r>
              <w:rPr>
                <w:rFonts w:ascii="宋体" w:hAnsi="宋体" w:hint="eastAsia"/>
                <w:szCs w:val="21"/>
              </w:rPr>
              <w:t>越南盾。</w:t>
            </w:r>
          </w:p>
          <w:p w:rsidR="002319A8" w:rsidRDefault="002319A8">
            <w:pPr>
              <w:spacing w:line="37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安全：由于旅游旺季，建议谨慎随身携带贵重物品；在景区游览和在餐厅用餐时，注意看管好自己的随身物品。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备注：参团途中自行脱团的，团费一概不退。如未随团按时返回的，我社保留追究该参团者法律责任的权利。以上行程为参考行程，我社保留因航班、交通、签证、政治、天气、自然灾害等不可抗力等原因而导致行程变化，而对出团日期、线路等做适当调整的权利。</w:t>
            </w:r>
          </w:p>
        </w:tc>
      </w:tr>
      <w:tr w:rsidR="002319A8">
        <w:trPr>
          <w:trHeight w:val="185"/>
        </w:trPr>
        <w:tc>
          <w:tcPr>
            <w:tcW w:w="10620" w:type="dxa"/>
            <w:gridSpan w:val="5"/>
          </w:tcPr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购物补充协议：</w:t>
            </w:r>
          </w:p>
        </w:tc>
      </w:tr>
      <w:tr w:rsidR="002319A8">
        <w:trPr>
          <w:trHeight w:val="185"/>
        </w:trPr>
        <w:tc>
          <w:tcPr>
            <w:tcW w:w="10620" w:type="dxa"/>
            <w:gridSpan w:val="5"/>
          </w:tcPr>
          <w:p w:rsidR="002319A8" w:rsidRDefault="002319A8" w:rsidP="002319A8">
            <w:pPr>
              <w:spacing w:line="370" w:lineRule="atLeast"/>
              <w:ind w:left="31680" w:hangingChars="294" w:firstLine="31680"/>
              <w:jc w:val="center"/>
              <w:rPr>
                <w:rFonts w:ascii="宋体"/>
                <w:b/>
                <w:color w:val="FF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FF0000"/>
                <w:sz w:val="32"/>
                <w:szCs w:val="32"/>
              </w:rPr>
              <w:t>购物补充协议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依据</w:t>
            </w:r>
            <w:r>
              <w:rPr>
                <w:rFonts w:ascii="宋体" w:hAnsi="宋体"/>
                <w:bCs/>
                <w:color w:val="000000"/>
                <w:szCs w:val="21"/>
              </w:rPr>
              <w:t>2013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日起实施的《中华人民共和国旅游法》第三十五条规定：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旅行社不得以不合理的低价组织旅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游活动，诱骗旅游者，并通过安排购物或者另行付费旅游项目获取回扣等不正当利益。旅行社组织、接待旅游者，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不得指定具体购物场所，不得安排另行付费旅游项目。但是，经双方协商一致或者旅游者要求，且不影响其他旅游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者行程安排的除外。发生违反前两款规定情形的，旅游者有权在旅游行程结束后三十日内，要求旅行社为其办理退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货并先行垫付退货货款，或者退还另行付费旅游项目的费用。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现经旅游者要求与旅行社双方充分协商，就本次旅游的购物场所达成一致，旅游者要求进当地特色购物点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3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个，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自愿签署本补充协议。</w:t>
            </w:r>
          </w:p>
          <w:p w:rsidR="002319A8" w:rsidRDefault="002319A8" w:rsidP="002319A8">
            <w:pPr>
              <w:numPr>
                <w:ilvl w:val="0"/>
                <w:numId w:val="1"/>
              </w:num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购物活动参加与否，由旅游者根据自身需要和个人意志，自愿、自主决定，旅行社全程绝不强制购物。如旅游者</w:t>
            </w:r>
          </w:p>
          <w:p w:rsidR="002319A8" w:rsidRDefault="002319A8" w:rsidP="002319A8">
            <w:pPr>
              <w:spacing w:line="370" w:lineRule="atLeast"/>
              <w:ind w:leftChars="-294" w:left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不参加购物活动的，将根据行程安排的内容进行活动。除本补充确认中的购物场所外，无其他购物店；</w:t>
            </w:r>
          </w:p>
          <w:p w:rsidR="002319A8" w:rsidRDefault="002319A8" w:rsidP="002319A8">
            <w:pPr>
              <w:numPr>
                <w:ilvl w:val="0"/>
                <w:numId w:val="2"/>
              </w:num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游客在本补充协议约定的购物场所购买的商品，请客户自行认真选购，确保购物安全，非商品质量问题，旅行社</w:t>
            </w:r>
          </w:p>
          <w:p w:rsidR="002319A8" w:rsidRDefault="002319A8" w:rsidP="002319A8">
            <w:pPr>
              <w:spacing w:line="370" w:lineRule="atLeast"/>
              <w:ind w:leftChars="-294" w:left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不协助退换；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3.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游客自行前往非本补充协议中的购物场所购买的商品，旅行社不承担任何责任；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如遇不可抗力（天气、罢工、政府行为等）或其他旅行社已尽合理注意义务仍不能避免的事件（公共交通延误或取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消、交通堵塞、重大礼宾等），为保证景点正常游览，旅行社可能根据实际需要减少本补充说明约定的购物场所，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敬请游客谅解。</w:t>
            </w:r>
          </w:p>
          <w:p w:rsidR="002319A8" w:rsidRDefault="002319A8" w:rsidP="002319A8">
            <w:pPr>
              <w:numPr>
                <w:ilvl w:val="0"/>
                <w:numId w:val="3"/>
              </w:num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如旅游者不书面签署附件、或以口头形式确认的，旅行社视为旅游者不同意参加行程外活动，旅游者将根据行</w:t>
            </w:r>
          </w:p>
          <w:p w:rsidR="002319A8" w:rsidRDefault="002319A8" w:rsidP="002319A8">
            <w:pPr>
              <w:spacing w:line="370" w:lineRule="atLeast"/>
              <w:ind w:leftChars="-294" w:left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程安排的内容进行活动。</w:t>
            </w:r>
          </w:p>
          <w:p w:rsidR="002319A8" w:rsidRDefault="002319A8" w:rsidP="002319A8">
            <w:pPr>
              <w:spacing w:line="370" w:lineRule="atLeast"/>
              <w:ind w:leftChars="-294" w:left="31680"/>
              <w:rPr>
                <w:rFonts w:ascii="宋体"/>
                <w:bCs/>
                <w:color w:val="000000"/>
                <w:szCs w:val="21"/>
              </w:rPr>
            </w:pPr>
          </w:p>
          <w:tbl>
            <w:tblPr>
              <w:tblW w:w="9607" w:type="dxa"/>
              <w:jc w:val="center"/>
              <w:tblBorders>
                <w:top w:val="double" w:sz="4" w:space="0" w:color="9BBB59"/>
                <w:left w:val="double" w:sz="4" w:space="0" w:color="9BBB59"/>
                <w:bottom w:val="double" w:sz="4" w:space="0" w:color="9BBB59"/>
                <w:right w:val="double" w:sz="4" w:space="0" w:color="9BBB59"/>
                <w:insideH w:val="double" w:sz="4" w:space="0" w:color="9BBB59"/>
                <w:insideV w:val="double" w:sz="4" w:space="0" w:color="9BBB59"/>
              </w:tblBorders>
              <w:tblLayout w:type="fixed"/>
              <w:tblLook w:val="00A0"/>
            </w:tblPr>
            <w:tblGrid>
              <w:gridCol w:w="1918"/>
              <w:gridCol w:w="1928"/>
              <w:gridCol w:w="1923"/>
              <w:gridCol w:w="1919"/>
              <w:gridCol w:w="1919"/>
            </w:tblGrid>
            <w:tr w:rsidR="002319A8" w:rsidTr="00631399">
              <w:trPr>
                <w:jc w:val="center"/>
              </w:trPr>
              <w:tc>
                <w:tcPr>
                  <w:tcW w:w="1918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  <w:vAlign w:val="center"/>
                </w:tcPr>
                <w:p w:rsidR="002319A8" w:rsidRDefault="002319A8">
                  <w:pPr>
                    <w:wordWrap w:val="0"/>
                    <w:spacing w:line="300" w:lineRule="exact"/>
                    <w:jc w:val="left"/>
                    <w:rPr>
                      <w:rFonts w:asci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国家地区</w:t>
                  </w:r>
                </w:p>
              </w:tc>
              <w:tc>
                <w:tcPr>
                  <w:tcW w:w="1928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  <w:vAlign w:val="center"/>
                </w:tcPr>
                <w:p w:rsidR="002319A8" w:rsidRDefault="002319A8">
                  <w:pPr>
                    <w:wordWrap w:val="0"/>
                    <w:spacing w:line="300" w:lineRule="exact"/>
                    <w:jc w:val="left"/>
                    <w:rPr>
                      <w:rFonts w:asci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商店名称</w:t>
                  </w:r>
                </w:p>
              </w:tc>
              <w:tc>
                <w:tcPr>
                  <w:tcW w:w="1923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  <w:vAlign w:val="center"/>
                </w:tcPr>
                <w:p w:rsidR="002319A8" w:rsidRDefault="002319A8">
                  <w:pPr>
                    <w:pStyle w:val="Header"/>
                    <w:pBdr>
                      <w:bottom w:val="none" w:sz="0" w:space="0" w:color="auto"/>
                    </w:pBdr>
                    <w:tabs>
                      <w:tab w:val="left" w:pos="420"/>
                    </w:tabs>
                    <w:wordWrap w:val="0"/>
                    <w:snapToGrid/>
                    <w:spacing w:line="300" w:lineRule="exact"/>
                    <w:jc w:val="left"/>
                    <w:rPr>
                      <w:rFonts w:asci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主要商品</w:t>
                  </w:r>
                </w:p>
              </w:tc>
              <w:tc>
                <w:tcPr>
                  <w:tcW w:w="1919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  <w:vAlign w:val="center"/>
                </w:tcPr>
                <w:p w:rsidR="002319A8" w:rsidRDefault="002319A8">
                  <w:pPr>
                    <w:pStyle w:val="Header"/>
                    <w:pBdr>
                      <w:bottom w:val="none" w:sz="0" w:space="0" w:color="auto"/>
                    </w:pBdr>
                    <w:tabs>
                      <w:tab w:val="left" w:pos="420"/>
                    </w:tabs>
                    <w:wordWrap w:val="0"/>
                    <w:snapToGrid/>
                    <w:spacing w:line="300" w:lineRule="exact"/>
                    <w:jc w:val="left"/>
                    <w:rPr>
                      <w:rFonts w:asci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停留时间</w:t>
                  </w:r>
                </w:p>
              </w:tc>
              <w:tc>
                <w:tcPr>
                  <w:tcW w:w="1919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  <w:vAlign w:val="center"/>
                </w:tcPr>
                <w:p w:rsidR="002319A8" w:rsidRDefault="002319A8">
                  <w:pPr>
                    <w:pStyle w:val="Header"/>
                    <w:pBdr>
                      <w:bottom w:val="none" w:sz="0" w:space="0" w:color="auto"/>
                    </w:pBdr>
                    <w:tabs>
                      <w:tab w:val="left" w:pos="420"/>
                    </w:tabs>
                    <w:wordWrap w:val="0"/>
                    <w:snapToGrid/>
                    <w:spacing w:line="300" w:lineRule="exact"/>
                    <w:jc w:val="left"/>
                    <w:rPr>
                      <w:rFonts w:ascii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确认参加</w:t>
                  </w:r>
                </w:p>
              </w:tc>
            </w:tr>
            <w:tr w:rsidR="002319A8" w:rsidTr="00631399">
              <w:trPr>
                <w:trHeight w:val="652"/>
                <w:jc w:val="center"/>
              </w:trPr>
              <w:tc>
                <w:tcPr>
                  <w:tcW w:w="1918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  <w:vAlign w:val="center"/>
                </w:tcPr>
                <w:p w:rsidR="002319A8" w:rsidRDefault="002319A8">
                  <w:pPr>
                    <w:wordWrap w:val="0"/>
                    <w:jc w:val="center"/>
                    <w:rPr>
                      <w:rFonts w:ascii="Cordia New" w:hAnsi="Cordia New" w:cs="Angsana New"/>
                      <w:sz w:val="30"/>
                      <w:szCs w:val="30"/>
                      <w:lang w:bidi="th-TH"/>
                    </w:rPr>
                  </w:pPr>
                  <w:r>
                    <w:rPr>
                      <w:rFonts w:ascii="Cordia New" w:hAnsi="Cordia New" w:cs="Angsana New" w:hint="eastAsia"/>
                      <w:sz w:val="30"/>
                      <w:szCs w:val="30"/>
                      <w:lang w:bidi="th-TH"/>
                    </w:rPr>
                    <w:t>越南</w:t>
                  </w:r>
                </w:p>
              </w:tc>
              <w:tc>
                <w:tcPr>
                  <w:tcW w:w="1928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  <w:vAlign w:val="center"/>
                </w:tcPr>
                <w:p w:rsidR="002319A8" w:rsidRDefault="002319A8">
                  <w:pPr>
                    <w:wordWrap w:val="0"/>
                    <w:jc w:val="left"/>
                    <w:rPr>
                      <w:rFonts w:ascii="Cordia New" w:hAnsi="Cordia New" w:cs="Angsana New"/>
                      <w:lang w:bidi="th-TH"/>
                    </w:rPr>
                  </w:pPr>
                  <w:r>
                    <w:rPr>
                      <w:rFonts w:ascii="Cordia New" w:hAnsi="Cordia New" w:cs="Angsana New" w:hint="eastAsia"/>
                      <w:lang w:bidi="th-TH"/>
                    </w:rPr>
                    <w:t>越南乳胶店</w:t>
                  </w:r>
                </w:p>
              </w:tc>
              <w:tc>
                <w:tcPr>
                  <w:tcW w:w="1923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  <w:vAlign w:val="center"/>
                </w:tcPr>
                <w:p w:rsidR="002319A8" w:rsidRDefault="002319A8">
                  <w:pPr>
                    <w:wordWrap w:val="0"/>
                    <w:jc w:val="left"/>
                    <w:rPr>
                      <w:rFonts w:ascii="Cordia New" w:hAnsi="Cordia New" w:cs="Angsana New"/>
                      <w:lang w:bidi="th-TH"/>
                    </w:rPr>
                  </w:pPr>
                  <w:r>
                    <w:rPr>
                      <w:rFonts w:ascii="Cordia New" w:hAnsi="Cordia New" w:cs="Angsana New" w:hint="eastAsia"/>
                      <w:lang w:bidi="th-TH"/>
                    </w:rPr>
                    <w:t>越南乳胶制品</w:t>
                  </w:r>
                </w:p>
              </w:tc>
              <w:tc>
                <w:tcPr>
                  <w:tcW w:w="1919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  <w:vAlign w:val="center"/>
                </w:tcPr>
                <w:p w:rsidR="002319A8" w:rsidRDefault="002319A8">
                  <w:pPr>
                    <w:wordWrap w:val="0"/>
                    <w:jc w:val="left"/>
                    <w:rPr>
                      <w:rFonts w:ascii="Cordia New" w:hAnsi="Cordia New" w:cs="Angsana New"/>
                      <w:lang w:bidi="th-TH"/>
                    </w:rPr>
                  </w:pPr>
                  <w:r>
                    <w:rPr>
                      <w:rFonts w:ascii="Cordia New" w:hAnsi="Cordia New" w:cs="Angsana New"/>
                      <w:lang w:bidi="th-TH"/>
                    </w:rPr>
                    <w:t>1</w:t>
                  </w:r>
                  <w:r>
                    <w:rPr>
                      <w:rFonts w:ascii="Cordia New" w:hAnsi="Cordia New" w:cs="Angsana New" w:hint="eastAsia"/>
                      <w:lang w:bidi="th-TH"/>
                    </w:rPr>
                    <w:t>小时</w:t>
                  </w:r>
                </w:p>
              </w:tc>
              <w:tc>
                <w:tcPr>
                  <w:tcW w:w="1919" w:type="dxa"/>
                  <w:tcBorders>
                    <w:top w:val="double" w:sz="4" w:space="0" w:color="9BBB59"/>
                    <w:left w:val="double" w:sz="4" w:space="0" w:color="9BBB59"/>
                    <w:bottom w:val="double" w:sz="4" w:space="0" w:color="9BBB59"/>
                    <w:right w:val="double" w:sz="4" w:space="0" w:color="9BBB59"/>
                  </w:tcBorders>
                </w:tcPr>
                <w:p w:rsidR="002319A8" w:rsidRDefault="002319A8">
                  <w:pPr>
                    <w:wordWrap w:val="0"/>
                    <w:jc w:val="left"/>
                    <w:rPr>
                      <w:rFonts w:ascii="Cordia New" w:hAnsi="Cordia New" w:cs="Angsana New"/>
                      <w:lang w:bidi="th-TH"/>
                    </w:rPr>
                  </w:pPr>
                </w:p>
              </w:tc>
            </w:tr>
          </w:tbl>
          <w:p w:rsidR="002319A8" w:rsidRDefault="002319A8">
            <w:pPr>
              <w:spacing w:line="370" w:lineRule="atLeast"/>
              <w:rPr>
                <w:rFonts w:ascii="宋体"/>
                <w:bCs/>
                <w:color w:val="000000"/>
                <w:szCs w:val="21"/>
              </w:rPr>
            </w:pPr>
          </w:p>
          <w:p w:rsidR="002319A8" w:rsidRDefault="002319A8">
            <w:pPr>
              <w:spacing w:line="370" w:lineRule="atLeas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我已阅读并充分理解以上所有内容，并愿意在友好、平等、自愿的情况下确认：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旅行社已就上述商店的特色、旅游者自愿购物、购物相关事宜及相关风险对我进行了全面的告知、提醒。我经慎重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考虑后，自愿前往上述购物场所购买商品，旅行社并无强迫。我承诺将按照导游提醒购物事宜，并遵循旅行社的提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示理性消费、注意保留购物单据、注意自身人身财产安全。如不能获得当地的退税，我将自行承担相关的损失。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我同意《购物补充协议》作为双方签署的旅游合同不可分割的组成部分。</w:t>
            </w:r>
          </w:p>
          <w:p w:rsidR="002319A8" w:rsidRDefault="002319A8" w:rsidP="002319A8">
            <w:pPr>
              <w:spacing w:line="370" w:lineRule="atLeast"/>
              <w:ind w:left="31680" w:hangingChars="294" w:firstLine="31680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组团社（签章）：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经办人（签字）：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</w:t>
            </w:r>
            <w:r>
              <w:rPr>
                <w:rFonts w:ascii="宋体" w:hAnsi="宋体"/>
                <w:b/>
                <w:color w:val="FF0000"/>
                <w:szCs w:val="21"/>
              </w:rPr>
              <w:t xml:space="preserve">    </w:t>
            </w:r>
          </w:p>
        </w:tc>
      </w:tr>
    </w:tbl>
    <w:p w:rsidR="002319A8" w:rsidRDefault="002319A8">
      <w:pPr>
        <w:spacing w:line="400" w:lineRule="exact"/>
        <w:rPr>
          <w:rFonts w:ascii="宋体"/>
          <w:b/>
          <w:szCs w:val="21"/>
        </w:rPr>
      </w:pPr>
    </w:p>
    <w:sectPr w:rsidR="002319A8" w:rsidSect="0062213B">
      <w:headerReference w:type="default" r:id="rId8"/>
      <w:pgSz w:w="11906" w:h="16838"/>
      <w:pgMar w:top="426" w:right="424" w:bottom="468" w:left="1800" w:header="851" w:footer="2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9A8" w:rsidRDefault="002319A8" w:rsidP="0062213B">
      <w:r>
        <w:separator/>
      </w:r>
    </w:p>
  </w:endnote>
  <w:endnote w:type="continuationSeparator" w:id="0">
    <w:p w:rsidR="002319A8" w:rsidRDefault="002319A8" w:rsidP="00622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园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TB7CF9C5CtCID-WinCharSetFFFF-H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9A8" w:rsidRDefault="002319A8" w:rsidP="0062213B">
      <w:r>
        <w:separator/>
      </w:r>
    </w:p>
  </w:footnote>
  <w:footnote w:type="continuationSeparator" w:id="0">
    <w:p w:rsidR="002319A8" w:rsidRDefault="002319A8" w:rsidP="00622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9A8" w:rsidRDefault="002319A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56CD"/>
    <w:multiLevelType w:val="singleLevel"/>
    <w:tmpl w:val="582156CD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82163E0"/>
    <w:multiLevelType w:val="singleLevel"/>
    <w:tmpl w:val="582163E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82163EC"/>
    <w:multiLevelType w:val="singleLevel"/>
    <w:tmpl w:val="582163EC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BA3"/>
    <w:rsid w:val="00002921"/>
    <w:rsid w:val="0001112B"/>
    <w:rsid w:val="00063C58"/>
    <w:rsid w:val="000734F5"/>
    <w:rsid w:val="000B60B0"/>
    <w:rsid w:val="000C1753"/>
    <w:rsid w:val="000C2883"/>
    <w:rsid w:val="000E4F0F"/>
    <w:rsid w:val="000F7EC8"/>
    <w:rsid w:val="00126A48"/>
    <w:rsid w:val="001578EB"/>
    <w:rsid w:val="00160CA6"/>
    <w:rsid w:val="0016126F"/>
    <w:rsid w:val="00164662"/>
    <w:rsid w:val="001742DD"/>
    <w:rsid w:val="00176186"/>
    <w:rsid w:val="001A62B9"/>
    <w:rsid w:val="001D44F6"/>
    <w:rsid w:val="001D4636"/>
    <w:rsid w:val="001E6AF8"/>
    <w:rsid w:val="001F5A48"/>
    <w:rsid w:val="001F5C19"/>
    <w:rsid w:val="002319A8"/>
    <w:rsid w:val="0023369D"/>
    <w:rsid w:val="00247BFF"/>
    <w:rsid w:val="002A0B44"/>
    <w:rsid w:val="002A5BD5"/>
    <w:rsid w:val="002B7FEC"/>
    <w:rsid w:val="002D46D8"/>
    <w:rsid w:val="002E4862"/>
    <w:rsid w:val="002F199A"/>
    <w:rsid w:val="003055EB"/>
    <w:rsid w:val="00311F79"/>
    <w:rsid w:val="00345796"/>
    <w:rsid w:val="003946AD"/>
    <w:rsid w:val="003A1A6B"/>
    <w:rsid w:val="003C0BA3"/>
    <w:rsid w:val="003C481F"/>
    <w:rsid w:val="003D029C"/>
    <w:rsid w:val="003D1EF5"/>
    <w:rsid w:val="003E23BD"/>
    <w:rsid w:val="003E4C1D"/>
    <w:rsid w:val="003E7064"/>
    <w:rsid w:val="00430DC7"/>
    <w:rsid w:val="0043354C"/>
    <w:rsid w:val="0043448E"/>
    <w:rsid w:val="00440847"/>
    <w:rsid w:val="004413B8"/>
    <w:rsid w:val="0045726C"/>
    <w:rsid w:val="00464F2C"/>
    <w:rsid w:val="00486E33"/>
    <w:rsid w:val="00496AA6"/>
    <w:rsid w:val="004D0291"/>
    <w:rsid w:val="004F43E0"/>
    <w:rsid w:val="00510D73"/>
    <w:rsid w:val="00517154"/>
    <w:rsid w:val="0052609A"/>
    <w:rsid w:val="005367D9"/>
    <w:rsid w:val="00552B98"/>
    <w:rsid w:val="005745E4"/>
    <w:rsid w:val="00582ABB"/>
    <w:rsid w:val="0059578D"/>
    <w:rsid w:val="005B7E0E"/>
    <w:rsid w:val="00603DFB"/>
    <w:rsid w:val="00613C79"/>
    <w:rsid w:val="0062213B"/>
    <w:rsid w:val="00627CF8"/>
    <w:rsid w:val="00631399"/>
    <w:rsid w:val="00637EAB"/>
    <w:rsid w:val="00650D3F"/>
    <w:rsid w:val="006539D7"/>
    <w:rsid w:val="00660253"/>
    <w:rsid w:val="00666508"/>
    <w:rsid w:val="00676B34"/>
    <w:rsid w:val="00695058"/>
    <w:rsid w:val="006A4830"/>
    <w:rsid w:val="006C6D94"/>
    <w:rsid w:val="006D4828"/>
    <w:rsid w:val="006D4B67"/>
    <w:rsid w:val="006E31B6"/>
    <w:rsid w:val="00723044"/>
    <w:rsid w:val="007363AA"/>
    <w:rsid w:val="00756506"/>
    <w:rsid w:val="007A40D7"/>
    <w:rsid w:val="007A660B"/>
    <w:rsid w:val="007B1BAB"/>
    <w:rsid w:val="007B54FC"/>
    <w:rsid w:val="007F04B2"/>
    <w:rsid w:val="007F2131"/>
    <w:rsid w:val="008062CC"/>
    <w:rsid w:val="008128BD"/>
    <w:rsid w:val="00867AE5"/>
    <w:rsid w:val="00884F68"/>
    <w:rsid w:val="00894D48"/>
    <w:rsid w:val="008B1D68"/>
    <w:rsid w:val="008B36E5"/>
    <w:rsid w:val="008C279E"/>
    <w:rsid w:val="008C77B3"/>
    <w:rsid w:val="008D25CF"/>
    <w:rsid w:val="00900BA9"/>
    <w:rsid w:val="00933742"/>
    <w:rsid w:val="0095170D"/>
    <w:rsid w:val="00966762"/>
    <w:rsid w:val="00973B74"/>
    <w:rsid w:val="00983429"/>
    <w:rsid w:val="00993571"/>
    <w:rsid w:val="009A6C68"/>
    <w:rsid w:val="009B0195"/>
    <w:rsid w:val="009B0260"/>
    <w:rsid w:val="009E5A41"/>
    <w:rsid w:val="00A217CE"/>
    <w:rsid w:val="00A23471"/>
    <w:rsid w:val="00A424CA"/>
    <w:rsid w:val="00A45F84"/>
    <w:rsid w:val="00A477B8"/>
    <w:rsid w:val="00A57D54"/>
    <w:rsid w:val="00A76E71"/>
    <w:rsid w:val="00AB1BE3"/>
    <w:rsid w:val="00AB3C3A"/>
    <w:rsid w:val="00AC4628"/>
    <w:rsid w:val="00AD446F"/>
    <w:rsid w:val="00AD4B5A"/>
    <w:rsid w:val="00AF53CA"/>
    <w:rsid w:val="00B06741"/>
    <w:rsid w:val="00B3561D"/>
    <w:rsid w:val="00B475F2"/>
    <w:rsid w:val="00B517BD"/>
    <w:rsid w:val="00B812CE"/>
    <w:rsid w:val="00BA5482"/>
    <w:rsid w:val="00BA7B24"/>
    <w:rsid w:val="00BD71B3"/>
    <w:rsid w:val="00BE4839"/>
    <w:rsid w:val="00C11669"/>
    <w:rsid w:val="00C204E3"/>
    <w:rsid w:val="00C533D4"/>
    <w:rsid w:val="00C773D2"/>
    <w:rsid w:val="00C8568A"/>
    <w:rsid w:val="00C90771"/>
    <w:rsid w:val="00C95372"/>
    <w:rsid w:val="00CA2AD0"/>
    <w:rsid w:val="00CC55A3"/>
    <w:rsid w:val="00CC68B9"/>
    <w:rsid w:val="00CD1EB6"/>
    <w:rsid w:val="00D113B3"/>
    <w:rsid w:val="00D169C3"/>
    <w:rsid w:val="00D45EAE"/>
    <w:rsid w:val="00D56D22"/>
    <w:rsid w:val="00D62828"/>
    <w:rsid w:val="00D931D2"/>
    <w:rsid w:val="00DC2742"/>
    <w:rsid w:val="00DC3807"/>
    <w:rsid w:val="00DD0A37"/>
    <w:rsid w:val="00DD68C6"/>
    <w:rsid w:val="00DE23FA"/>
    <w:rsid w:val="00DE6A25"/>
    <w:rsid w:val="00DF64E3"/>
    <w:rsid w:val="00E00351"/>
    <w:rsid w:val="00E0223D"/>
    <w:rsid w:val="00E135AF"/>
    <w:rsid w:val="00E35F01"/>
    <w:rsid w:val="00E70C6B"/>
    <w:rsid w:val="00E96685"/>
    <w:rsid w:val="00E97C3B"/>
    <w:rsid w:val="00EC104E"/>
    <w:rsid w:val="00EC56FD"/>
    <w:rsid w:val="00ED56EE"/>
    <w:rsid w:val="00ED5945"/>
    <w:rsid w:val="00EF41BD"/>
    <w:rsid w:val="00EF49F8"/>
    <w:rsid w:val="00EF4B9C"/>
    <w:rsid w:val="00EF5CFD"/>
    <w:rsid w:val="00F13177"/>
    <w:rsid w:val="00F13E4F"/>
    <w:rsid w:val="00F62604"/>
    <w:rsid w:val="00F96A1F"/>
    <w:rsid w:val="00FA7216"/>
    <w:rsid w:val="00FB4A4B"/>
    <w:rsid w:val="00FB7C00"/>
    <w:rsid w:val="00FB7DB3"/>
    <w:rsid w:val="00FC50A1"/>
    <w:rsid w:val="042D5251"/>
    <w:rsid w:val="04986CA5"/>
    <w:rsid w:val="074347CF"/>
    <w:rsid w:val="07FF1289"/>
    <w:rsid w:val="0E270424"/>
    <w:rsid w:val="0E990681"/>
    <w:rsid w:val="15E31B3A"/>
    <w:rsid w:val="1B4F3DA9"/>
    <w:rsid w:val="1DC94C60"/>
    <w:rsid w:val="216B04EB"/>
    <w:rsid w:val="21AA0294"/>
    <w:rsid w:val="24C71782"/>
    <w:rsid w:val="27424DAC"/>
    <w:rsid w:val="2B9230E9"/>
    <w:rsid w:val="2BD53130"/>
    <w:rsid w:val="2BEA2AD2"/>
    <w:rsid w:val="2CE0341D"/>
    <w:rsid w:val="2E693AC7"/>
    <w:rsid w:val="2EF730B0"/>
    <w:rsid w:val="382571BF"/>
    <w:rsid w:val="3D273CB0"/>
    <w:rsid w:val="3D4B3DE9"/>
    <w:rsid w:val="3EEB7FED"/>
    <w:rsid w:val="42AB5F26"/>
    <w:rsid w:val="43B430DF"/>
    <w:rsid w:val="468D3B03"/>
    <w:rsid w:val="47E14E5F"/>
    <w:rsid w:val="493265B6"/>
    <w:rsid w:val="49754126"/>
    <w:rsid w:val="4B192E12"/>
    <w:rsid w:val="4D8773C2"/>
    <w:rsid w:val="4E5C0C8E"/>
    <w:rsid w:val="5327663C"/>
    <w:rsid w:val="543F4698"/>
    <w:rsid w:val="56CB5527"/>
    <w:rsid w:val="5C5A3655"/>
    <w:rsid w:val="5CC5502F"/>
    <w:rsid w:val="629B0734"/>
    <w:rsid w:val="63BB5BB0"/>
    <w:rsid w:val="63D86F8F"/>
    <w:rsid w:val="64D723B0"/>
    <w:rsid w:val="69BC168C"/>
    <w:rsid w:val="69EE23E9"/>
    <w:rsid w:val="6C607692"/>
    <w:rsid w:val="70AE04F0"/>
    <w:rsid w:val="71EB2E01"/>
    <w:rsid w:val="738E4615"/>
    <w:rsid w:val="74581060"/>
    <w:rsid w:val="788D7E3D"/>
    <w:rsid w:val="7D2E6AF2"/>
    <w:rsid w:val="7E83053E"/>
    <w:rsid w:val="7FBE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13B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21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13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22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213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22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213B"/>
    <w:rPr>
      <w:rFonts w:cs="Times New Roman"/>
      <w:sz w:val="18"/>
      <w:szCs w:val="18"/>
    </w:rPr>
  </w:style>
  <w:style w:type="paragraph" w:customStyle="1" w:styleId="CharCharCharCharCharChar">
    <w:name w:val="Char Char Char Char Char Char"/>
    <w:basedOn w:val="Normal"/>
    <w:uiPriority w:val="99"/>
    <w:rsid w:val="0062213B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4</Pages>
  <Words>799</Words>
  <Characters>4556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越南河内下龙湾+胡志明美拖+柬埔寨吴哥窟4飞8日</dc:title>
  <dc:subject/>
  <dc:creator>微软用户</dc:creator>
  <cp:keywords/>
  <dc:description/>
  <cp:lastModifiedBy>tclsevers</cp:lastModifiedBy>
  <cp:revision>109</cp:revision>
  <dcterms:created xsi:type="dcterms:W3CDTF">2016-11-06T13:09:00Z</dcterms:created>
  <dcterms:modified xsi:type="dcterms:W3CDTF">2016-11-22T01:23:00Z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