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Borders>
          <w:bottom w:val="dashed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7974"/>
      </w:tblGrid>
      <w:tr w:rsidR="00A84A93" w:rsidRPr="00A84A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84A93" w:rsidRPr="00A84A93" w:rsidRDefault="00A84A93" w:rsidP="00A84A93">
            <w:pPr>
              <w:widowControl/>
              <w:spacing w:line="301" w:lineRule="atLeast"/>
              <w:jc w:val="center"/>
              <w:rPr>
                <w:rFonts w:ascii="宋体" w:eastAsia="宋体" w:hAnsi="宋体" w:cs="宋体"/>
                <w:b/>
                <w:bCs/>
                <w:color w:val="256DB6"/>
                <w:kern w:val="0"/>
                <w:sz w:val="20"/>
                <w:szCs w:val="20"/>
              </w:rPr>
            </w:pPr>
            <w:r w:rsidRPr="00A84A93">
              <w:rPr>
                <w:rFonts w:ascii="宋体" w:eastAsia="宋体" w:hAnsi="宋体" w:cs="宋体"/>
                <w:b/>
                <w:bCs/>
                <w:color w:val="256DB6"/>
                <w:kern w:val="0"/>
                <w:sz w:val="20"/>
                <w:szCs w:val="20"/>
              </w:rPr>
              <w:t>关于申报2014年度科技北京百名领军人才培养工程的通知</w:t>
            </w:r>
          </w:p>
        </w:tc>
      </w:tr>
    </w:tbl>
    <w:p w:rsidR="00A84A93" w:rsidRPr="00A84A93" w:rsidRDefault="00A84A93" w:rsidP="00A84A93">
      <w:pPr>
        <w:widowControl/>
        <w:spacing w:line="301" w:lineRule="atLeast"/>
        <w:jc w:val="left"/>
        <w:rPr>
          <w:rFonts w:ascii="宋体" w:eastAsia="宋体" w:hAnsi="宋体" w:cs="宋体"/>
          <w:vanish/>
          <w:kern w:val="0"/>
          <w:sz w:val="15"/>
          <w:szCs w:val="15"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A84A93" w:rsidRPr="00A84A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84A93" w:rsidRPr="00A84A93" w:rsidRDefault="00A84A93" w:rsidP="00A84A93">
            <w:pPr>
              <w:widowControl/>
              <w:spacing w:line="301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A84A93">
              <w:rPr>
                <w:rFonts w:ascii="宋体" w:eastAsia="宋体" w:hAnsi="宋体" w:cs="宋体"/>
                <w:b/>
                <w:bCs/>
                <w:color w:val="666666"/>
                <w:kern w:val="0"/>
                <w:sz w:val="15"/>
              </w:rPr>
              <w:t> </w:t>
            </w:r>
            <w:r w:rsidRPr="00A84A93"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  <w:t>发布日期 : 2013年09月18日        文章来源 :市科委人教处</w:t>
            </w:r>
          </w:p>
        </w:tc>
      </w:tr>
    </w:tbl>
    <w:p w:rsidR="00A84A93" w:rsidRPr="00A84A93" w:rsidRDefault="00A84A93" w:rsidP="00A84A93">
      <w:pPr>
        <w:widowControl/>
        <w:spacing w:line="301" w:lineRule="atLeast"/>
        <w:jc w:val="left"/>
        <w:rPr>
          <w:rFonts w:ascii="宋体" w:eastAsia="宋体" w:hAnsi="宋体" w:cs="宋体"/>
          <w:vanish/>
          <w:kern w:val="0"/>
          <w:sz w:val="15"/>
          <w:szCs w:val="15"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A84A93" w:rsidRPr="00A84A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84A93" w:rsidRPr="00A84A93" w:rsidRDefault="00A84A93" w:rsidP="00A84A93">
            <w:pPr>
              <w:widowControl/>
              <w:spacing w:before="100" w:beforeAutospacing="1" w:after="240" w:line="30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为贯彻落实《首都中长期人才发展规划纲要(2010-2020年)》,加快推进高层次人才队伍建设，培养一批在首都经济社会发展中发挥卓越作用的科技领军人才，形成一批卓越的创新团队，带动首都战略性新兴产业发展。根据工作安排，2014年科技北京百名领军人才培养工程拟选拔30人左右。现就有关申报事项通知如下：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一、推荐范围及名额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范围：在促进北京经济社会发展中发挥了卓越科技作用，符合科技北京建设总体布局和发展需求的，北京市地区独立法人企事业单位中的高层次科技人才。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名额：每个法人单位限推荐1人。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二、申报条件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1、具有中国国籍,热爱祖国，遵纪守法，学风正派，品行端正，在业内享有良好声誉并得到广泛认可。年龄不超过50周岁(1963年1月1日后出生)。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2、工作在科研一线，科研水平和成绩处于国内领先地位，具有国际视野，近5年取得过突出成绩，研发水平、成果为同行公认。高校院所申报人近5年获得过国家科技进步二等奖以上或省部级一等奖；企业中的申报人员应拥有核心技术或自主知识产权，研究方向应与企业主营方向一致，主持开发的产品处于中试阶段或实现产业化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3、所从事的科研工作符合“科技北京”建设发展导向，在本领域内具有先导性，有望缩小与国际先进水平差距或填补国内研究空白；研究成果具有较好的转化基础，可预期实现产业化规模和良好的经济社会效益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4、具有优秀领导才能、团队组织能力，善于团结带动科研人员开展集体攻关，拥有一支开放合作密切、梯次结构合理、人才数量充足、创新能力强、产学研结合成绩显著的优秀创新团队。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5、申报人员团队核心成员5-15人，团队专业结构合理，研究型、应用型人才搭配得当，团队成员具有相对集中的研究方向，研究内容关联度高。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6、申报人员团队应以承担具体科研或成果转化项目为载体，为团队成员稳定合作提供平台，团队人才培养、使用、评价和激励机制健全。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三、申报材料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推荐工作由单位统一组织。被推荐人填写《科技北京百名领军人才培养工程申报表》和《科技北京百名领军人才培养工程申报信息登记表》，以上电子版刻入光盘。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被推荐人准备附件材料，具体包括：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1、有效身份证件、学历（学位）、职称及相关资格等证明材料复印件。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2、作为负责人承担国家或省部级项目任务下达通知的复印件。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3、发表论文的期刊封面、目录和文章首页复印件，著作封皮及目录的复印件。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4、专利证书复印件。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5、所获奖励证书、荣誉证书的复印件。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6、其他相关材料复印件。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四、材料报送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1、请各单位将《申报表》及附件用A4纸打印或复印，左侧装订，签章齐全。纸质材料一式七份，上述材料电子版和《申报信息登记表》电子版用光盘一并送交。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2、集中受理时间、地点与联系人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时间：2013年10月21日-23日（9:00-17:00）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地点：西直门南大街16号西楼9层904北京市科委人才交流中心人才部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市科委人事教育处：陈宝龙 66152707</w:t>
            </w:r>
            <w:r w:rsidRPr="00A84A93">
              <w:rPr>
                <w:rFonts w:ascii="宋体" w:eastAsia="宋体" w:hAnsi="宋体" w:cs="宋体"/>
                <w:kern w:val="0"/>
                <w:sz w:val="15"/>
                <w:szCs w:val="15"/>
              </w:rPr>
              <w:br/>
              <w:t xml:space="preserve">　　市科委人才交流中心：程继川 王雪梅 电 话：82003359</w:t>
            </w:r>
          </w:p>
        </w:tc>
      </w:tr>
    </w:tbl>
    <w:p w:rsidR="00F80CC4" w:rsidRDefault="00F80CC4"/>
    <w:sectPr w:rsidR="00F8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CC4" w:rsidRDefault="00F80CC4" w:rsidP="00A84A93">
      <w:r>
        <w:separator/>
      </w:r>
    </w:p>
  </w:endnote>
  <w:endnote w:type="continuationSeparator" w:id="1">
    <w:p w:rsidR="00F80CC4" w:rsidRDefault="00F80CC4" w:rsidP="00A8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CC4" w:rsidRDefault="00F80CC4" w:rsidP="00A84A93">
      <w:r>
        <w:separator/>
      </w:r>
    </w:p>
  </w:footnote>
  <w:footnote w:type="continuationSeparator" w:id="1">
    <w:p w:rsidR="00F80CC4" w:rsidRDefault="00F80CC4" w:rsidP="00A84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A93"/>
    <w:rsid w:val="00A84A93"/>
    <w:rsid w:val="00F8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A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A93"/>
    <w:rPr>
      <w:sz w:val="18"/>
      <w:szCs w:val="18"/>
    </w:rPr>
  </w:style>
  <w:style w:type="character" w:styleId="a5">
    <w:name w:val="Strong"/>
    <w:basedOn w:val="a0"/>
    <w:uiPriority w:val="22"/>
    <w:qFormat/>
    <w:rsid w:val="00A84A93"/>
    <w:rPr>
      <w:b/>
      <w:bCs/>
    </w:rPr>
  </w:style>
  <w:style w:type="paragraph" w:styleId="a6">
    <w:name w:val="Normal (Web)"/>
    <w:basedOn w:val="a"/>
    <w:uiPriority w:val="99"/>
    <w:unhideWhenUsed/>
    <w:rsid w:val="00A84A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2013-09-22T03:23:00Z</dcterms:created>
  <dcterms:modified xsi:type="dcterms:W3CDTF">2013-09-22T03:23:00Z</dcterms:modified>
</cp:coreProperties>
</file>