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ECE" w:rsidRPr="00123ECE" w:rsidRDefault="00123ECE" w:rsidP="00123ECE">
      <w:pPr>
        <w:pStyle w:val="a4"/>
        <w:jc w:val="center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bookmarkStart w:id="0" w:name="_GoBack"/>
      <w:r w:rsidRPr="00123ECE">
        <w:rPr>
          <w:rFonts w:ascii="Arial" w:hAnsi="Arial" w:cs="Arial" w:hint="eastAsia"/>
          <w:b/>
          <w:color w:val="000000"/>
          <w:sz w:val="22"/>
          <w:szCs w:val="22"/>
          <w:shd w:val="clear" w:color="auto" w:fill="FFFFFF"/>
        </w:rPr>
        <w:t>关于申报</w:t>
      </w:r>
      <w:r w:rsidRPr="00123EC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2018</w:t>
      </w:r>
      <w:r w:rsidRPr="00123EC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年度教育部哲学社会科学研究后期资助项目的通知</w:t>
      </w:r>
    </w:p>
    <w:bookmarkEnd w:id="0"/>
    <w:p w:rsidR="00123ECE" w:rsidRDefault="00123ECE" w:rsidP="00123ECE">
      <w:pPr>
        <w:pStyle w:val="a4"/>
        <w:wordWrap w:val="0"/>
        <w:rPr>
          <w:rFonts w:ascii="Arial" w:hAnsi="Arial" w:cs="Arial"/>
          <w:color w:val="111111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各学院：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根据工作安排，现将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年度教育部哲学社会科学研究后期资助项目（以下简称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后期资助项目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）申报工作有关事项通知如下：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一、项目类别和资助额度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按照《教育部哲学社会科学研究后期资助项目实施办法（试行）》（教社科〔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2006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〕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号）规定，后期资助项目是教育部人文社科研究项目主要类别之一，旨在鼓励高校教师厚积薄发，加强基础研究，勇于理论创新，推出精品力作。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年度后期资助项目分为重大项目和一般项目两类：（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）重大项目是指对学术发展具有重要推动作用、可望取得重大学术价值的标志性成果，每项资助额度为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万元；（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）一般项目是指具有显著学术价值的研究成果，每项资助额度为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10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万元。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年拟立项后期资助项目（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含重大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项目、一般项目）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100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项，其中高校思想政治理论课建设的项目占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10%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二、资助范围和申报条件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资助范围：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）对学术发展具有重要推动作用的基础性研究，具有原创性的理论研究；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）具有重要学术价值和社会影响的文献研究、译著和工具书，不含论文及论文集、教材、研究报告、软件等；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）具有重要学术价值的以非纸质方式呈现的研究成果；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）坚持在改进中加强高校思想政治理论课建设，提高思想政治理论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课质量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和水平的重要研究成果。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申报对象和条件：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）后期资助项目的申请者必须是普通高等学校的在编教师，具有良好的政治思想素质和独立开展及组织科研工作能力，且作为项目实际主持者并担负实质性研究工作。每个申请者只能申报一个项目。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）申报项目已完成研究任务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70%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以上，申报时须提供已完成的书稿（或非纸质成果）。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3.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有下列情形之一的不得申报后期资助项目：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）在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研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的教育部人文社会科学研究项目（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含重大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课题攻关项目、基地重大项目、后期资助项目、一般项目）的负责人；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）得到过省部级以上（含省部级）基金项目研究经费资助或任何出版资助的成果；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）同年度以内容相同或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相近成果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申请了国家社科基金年度项目、国家自然科学基金项目、教育部人文社会科学研究各类项目以及其他国家级科研项目；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）申报成果为近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2013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日以后）答辩通过的博士学位论文或博士后出站报告；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）申报成果为已出版著作的修订本，或与已出版著作重复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10%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以上；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6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）申报成果存在知识产权纠纷。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三、申报办法和申报要求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具体申报办法和程序如下：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本次项目实行限额申报。教育部直属高校、部省合建高校每单位推荐项数不超过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项。各申报单位应对本单位所申报的项目进行资格审查，组织专家进行初审，并按申报程序上报。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lastRenderedPageBreak/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本次项目采取网上申报方式。教育部社科司主页（</w:t>
      </w:r>
      <w:hyperlink r:id="rId4" w:history="1"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www.moe.edu.cn/s78/A13/</w:t>
        </w:r>
      </w:hyperlink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教育部人文社会科学研究管理平台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—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项目申报系统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（简称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项目申报系统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）为本次申报的唯一网络平台。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3.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年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7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月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25</w:t>
      </w:r>
      <w:r>
        <w:rPr>
          <w:rStyle w:val="a5"/>
          <w:rFonts w:ascii="Arial" w:hAnsi="Arial" w:cs="Arial"/>
          <w:color w:val="000000"/>
          <w:sz w:val="22"/>
          <w:szCs w:val="22"/>
          <w:shd w:val="clear" w:color="auto" w:fill="FFFFFF"/>
        </w:rPr>
        <w:t>日开始受理项目网上申报。申请人可登录申报系统，按申报系统提示说明及填表要求用计算机填报。（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）在线填写申报项目的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基本信息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和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经费预算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；下载《申请书》模板，填写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申报成果介绍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和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推荐人意见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，并以附件形式上传到申报系统；学校审核通过后，系统将自动生成完整的《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年度教育部哲学社会科学研究后期资助项目申请书》（以下简称《申请书》）；（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）以附件形式上传申报成果（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PDF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版本）及相关证明材料，且不得超过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30M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有关项目申报系统的技术问题咨询电话：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010-62510667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、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15313766307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、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15313766308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，电子信箱：</w:t>
      </w:r>
      <w:hyperlink r:id="rId5" w:history="1"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xmsb2018@sinoss.net</w:t>
        </w:r>
      </w:hyperlink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本次项目网络申报截止日期为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日，申报单位须在此之前对本单位所申报的材料进行在线审核确认，并于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2018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9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日前报送以下纸质材料：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）在线打印的《申请书》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份。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（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）申报成果及相关证明材料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套。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四、其他要求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1.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各申报单位网上提交的《申请书》和签字盖章的纸质件数量与内容要确保一致，否则不予受理。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2.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申请者应如实填报材料，凡存在弄虚作假行为的，一经查实即取消三年申请资格。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3.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各申报单位应严格把关，确保填报信息的准确、真实，切实提高项目申报质量。如违规申报，将予以通报批评。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4.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项目实行严格规范的预决算管理。项目申请者应在资助限额内，根据实际需求准确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测算总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经费预算，合理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分配分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年度经费预算。经费预算是否合理是评审的重要内容，不切实际的预算将影响专家评审结果。年度预算执行情况是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项目结项鉴定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的重要内容，并作为后续拨款的重要依据。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5.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后期资助项目立项的最终成果，由项目负责人与高等教育出版社协商出版。受本项目资助出版、发表的所有成果须在显著位置标注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“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教育部哲学社会科学研究后期资助项目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”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字样。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附件：</w:t>
      </w:r>
      <w:hyperlink r:id="rId6" w:history="1"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1.</w:t>
        </w:r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教育部哲学社会科学研究后期资助项目实施办法（试行）</w:t>
        </w:r>
      </w:hyperlink>
      <w:r>
        <w:rPr>
          <w:rFonts w:ascii="Arial" w:hAnsi="Arial" w:cs="Arial"/>
          <w:color w:val="000000"/>
          <w:sz w:val="22"/>
          <w:szCs w:val="22"/>
        </w:rPr>
        <w:br/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　　　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　</w:t>
      </w:r>
      <w:hyperlink r:id="rId7" w:history="1"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2.2018</w:t>
        </w:r>
        <w:r>
          <w:rPr>
            <w:rStyle w:val="a3"/>
            <w:rFonts w:ascii="Arial" w:hAnsi="Arial" w:cs="Arial"/>
            <w:color w:val="0066CC"/>
            <w:sz w:val="22"/>
            <w:szCs w:val="22"/>
            <w:u w:val="single"/>
            <w:shd w:val="clear" w:color="auto" w:fill="FFFFFF"/>
          </w:rPr>
          <w:t>年度教育部哲学社会科学研究后期资助项目申报常见问题释疑</w:t>
        </w:r>
      </w:hyperlink>
    </w:p>
    <w:p w:rsidR="00123ECE" w:rsidRDefault="00123ECE" w:rsidP="00123ECE">
      <w:pPr>
        <w:pStyle w:val="a4"/>
        <w:wordWrap w:val="0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 </w:t>
      </w:r>
    </w:p>
    <w:p w:rsidR="00123ECE" w:rsidRDefault="00123ECE" w:rsidP="00123ECE">
      <w:pPr>
        <w:pStyle w:val="a4"/>
        <w:wordWrap w:val="0"/>
        <w:jc w:val="right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科学技术处</w:t>
      </w:r>
    </w:p>
    <w:p w:rsidR="00123ECE" w:rsidRDefault="00123ECE" w:rsidP="00123ECE">
      <w:pPr>
        <w:pStyle w:val="a4"/>
        <w:wordWrap w:val="0"/>
        <w:jc w:val="right"/>
        <w:rPr>
          <w:rFonts w:ascii="Arial" w:hAnsi="Arial" w:cs="Arial"/>
          <w:color w:val="111111"/>
        </w:rPr>
      </w:pPr>
      <w:r>
        <w:rPr>
          <w:rFonts w:ascii="Arial" w:hAnsi="Arial" w:cs="Arial"/>
          <w:color w:val="111111"/>
        </w:rPr>
        <w:t>2018-7-26</w:t>
      </w:r>
    </w:p>
    <w:p w:rsidR="007076C0" w:rsidRDefault="007076C0"/>
    <w:sectPr w:rsidR="00707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ECE"/>
    <w:rsid w:val="00123ECE"/>
    <w:rsid w:val="0070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2B4DA"/>
  <w15:chartTrackingRefBased/>
  <w15:docId w15:val="{53D9159E-9EDA-4B21-A038-43DB69F2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CE"/>
    <w:rPr>
      <w:strike w:val="0"/>
      <w:dstrike w:val="0"/>
      <w:color w:val="0782C1"/>
      <w:sz w:val="18"/>
      <w:szCs w:val="18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23E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23E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004625">
      <w:bodyDiv w:val="1"/>
      <w:marLeft w:val="24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inoss.net/uploadfile/2018/0724/20180724094601388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inoss.net/uploadfile/2018/0724/20180724094357576.pdf" TargetMode="External"/><Relationship Id="rId5" Type="http://schemas.openxmlformats.org/officeDocument/2006/relationships/hyperlink" Target="mailto:xmsb2018@sinoss.net" TargetMode="External"/><Relationship Id="rId4" Type="http://schemas.openxmlformats.org/officeDocument/2006/relationships/hyperlink" Target="http://www.moe.edu.cn/s78/A13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kjc</dc:creator>
  <cp:keywords/>
  <dc:description/>
  <cp:lastModifiedBy>kjc</cp:lastModifiedBy>
  <cp:revision>1</cp:revision>
  <dcterms:created xsi:type="dcterms:W3CDTF">2018-07-26T15:27:00Z</dcterms:created>
  <dcterms:modified xsi:type="dcterms:W3CDTF">2018-07-26T15:28:00Z</dcterms:modified>
</cp:coreProperties>
</file>