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7AF" w:rsidRPr="00A917AF" w:rsidRDefault="00A917AF" w:rsidP="00A917A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917AF">
        <w:rPr>
          <w:rFonts w:ascii="微软雅黑" w:eastAsia="微软雅黑" w:hAnsi="微软雅黑" w:cs="宋体" w:hint="eastAsia"/>
          <w:b/>
          <w:bCs/>
          <w:color w:val="000000"/>
          <w:kern w:val="36"/>
          <w:sz w:val="30"/>
          <w:szCs w:val="30"/>
        </w:rPr>
        <w:t>关于2019年度理论物理专款项目申请的通知</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color w:val="000000"/>
          <w:sz w:val="20"/>
          <w:szCs w:val="20"/>
        </w:rPr>
      </w:pPr>
      <w:bookmarkStart w:id="0" w:name="_GoBack"/>
      <w:bookmarkEnd w:id="0"/>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1993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一、申请项目类型</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经理论物理专款学术领导小组会议确定，2019年度理论物理专款主要资助“理论物理专款博士研究人员启动项目”，“理论物理专款博士后项目”和“理论物理前沿讲习班”3个项目类型。</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1、理论物理专款博士研究人员启动项目</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“理论物理专款博士研究人员启动项目”主要是为了鼓励年轻人从事理论物理研究，培养更多的理论物理后备人才。</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申请条件：依托单位应为非原985的高等院校和非中国科学院系统单位；申请人35岁以下（1984年1月1日以后出生）；近3年获得博士学位正在从事理论物理研究的科研人员，学位证日期：2016年1月1日～2018年12月31日（申请书后附博士学位证书复印件，在申请书正文前面写明博士论文的题目）；申请人未曾作为负责人主持过国家自然科学基金项目（含2019</w:t>
      </w:r>
      <w:proofErr w:type="gramStart"/>
      <w:r>
        <w:rPr>
          <w:rFonts w:ascii="微软雅黑" w:eastAsia="微软雅黑" w:hAnsi="微软雅黑" w:hint="eastAsia"/>
          <w:color w:val="000000"/>
          <w:sz w:val="20"/>
          <w:szCs w:val="20"/>
        </w:rPr>
        <w:t>年度获</w:t>
      </w:r>
      <w:proofErr w:type="gramEnd"/>
      <w:r>
        <w:rPr>
          <w:rFonts w:ascii="微软雅黑" w:eastAsia="微软雅黑" w:hAnsi="微软雅黑" w:hint="eastAsia"/>
          <w:color w:val="000000"/>
          <w:sz w:val="20"/>
          <w:szCs w:val="20"/>
        </w:rPr>
        <w:t>资助项目）；不是在站博士后。</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直接费用资助强度5万元/项。</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2、理论物理专款博士后项目</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“理论物理专款博士后项目”主要是为了鼓励从事理论物理研究的入站博士后开展创新研究工作，培养理论物理学科领域的优秀青年科技创新人才。</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申请条件：35岁以下（1984年1月1日以后出生）；具有理论物理的学习经历，近3年获得博士学位的全日制博士毕业生，入站从事理论物理学</w:t>
      </w:r>
      <w:proofErr w:type="gramStart"/>
      <w:r>
        <w:rPr>
          <w:rFonts w:ascii="微软雅黑" w:eastAsia="微软雅黑" w:hAnsi="微软雅黑" w:hint="eastAsia"/>
          <w:color w:val="000000"/>
          <w:sz w:val="20"/>
          <w:szCs w:val="20"/>
        </w:rPr>
        <w:t>科相关</w:t>
      </w:r>
      <w:proofErr w:type="gramEnd"/>
      <w:r>
        <w:rPr>
          <w:rFonts w:ascii="微软雅黑" w:eastAsia="微软雅黑" w:hAnsi="微软雅黑" w:hint="eastAsia"/>
          <w:color w:val="000000"/>
          <w:sz w:val="20"/>
          <w:szCs w:val="20"/>
        </w:rPr>
        <w:t>问题研究，学位证日期：2016年1月1日以后（申请书后附博士学位证书复印件，在申请书正文前面写明博士论文的题目和入站后指导导师的姓名和研究方向等信息）；2019年8月31日前入站，2020年12月31日未出站的博士后；申请人应以在站单位作为项目的依托单位提出申请。</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直接费用资助强度18万元/项。</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3、理论物理前沿讲习班</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理论物理前沿讲习班”的主要目的是为理论物理青年学者开设系列课程，系统训练基础理论和深入了解学科前沿。在理论物理的“粒子、核、场和宇宙学”、“凝聚态和统计物理”和与“生物、材料、信息交叉”等相关领域中确定讲习班具体的主题方向。讲习班需安排系统性报告和前沿讲座两类课程，课程时间3-4周。申请书中需明确提供教学大纲、教学内容和拟聘授课教师名单。</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直接费用资助强度30万元/项。</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二、申请注意事项</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1、资助期限：1年（2020年1月1日～12月31日）。</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2、申请书格式务必严格按照以下格式填写：</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（1）“申请代码1”必须填写：A05</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（2）“资助类别” 选择：专项项目</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（3）“理论物理专款博士后项目”：“亚类说明” 选择：“研究项目”；“附注说明”选择：“理论物理专款研究项目”。</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（4）“理论物理专款博士研究人员启动项目”和“理论物理前沿讲习班”：“亚类说明”选择：“科技活动项目”；“附注说明”选择：“理论物理专款科技活动项目”。</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（5）申请书正文开头必须说明申报的项目类型：“理论物理专款博士研究人员启动项目”，或“理论物理专款博士后项目”，或“理论物理前沿讲习班”。</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以上选择不准确、或未选择、或未填写的申请项目将不予受理。</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申请书采用在线撰写方式，电子版务必在2019年8月21日—8月30日期间由申请人通过基金委项目申报系统上传，并由各依托单位科研管理部门确认（8月30日16:00截止）；纸质版（一份）应在2019年8月30日前（以寄出邮戳为准）通过EMS邮寄至国家自然科学基金委员会项目材料接收组（北京市海淀区双清路83号国家自然科学基金委员会项目材料接收组，邮编：100085，电话：010-62328591）。</w:t>
      </w:r>
    </w:p>
    <w:p w:rsidR="00A917AF" w:rsidRDefault="00A917AF" w:rsidP="00A917AF">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4、物理科学二处联系人：李会红，电话：010-62325069，62325087，电子信箱：phy-2@nsfc.gov.cn。</w:t>
      </w:r>
    </w:p>
    <w:p w:rsidR="00902AB8" w:rsidRPr="00A917AF" w:rsidRDefault="00902AB8"/>
    <w:sectPr w:rsidR="00902AB8" w:rsidRPr="00A91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AF"/>
    <w:rsid w:val="00902AB8"/>
    <w:rsid w:val="00A91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9785"/>
  <w15:chartTrackingRefBased/>
  <w15:docId w15:val="{C89EB33A-663F-4C98-9BFB-C4379DC4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917A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7AF"/>
    <w:rPr>
      <w:rFonts w:ascii="宋体" w:eastAsia="宋体" w:hAnsi="宋体" w:cs="宋体"/>
      <w:b/>
      <w:bCs/>
      <w:kern w:val="36"/>
      <w:sz w:val="48"/>
      <w:szCs w:val="48"/>
    </w:rPr>
  </w:style>
  <w:style w:type="paragraph" w:styleId="a3">
    <w:name w:val="Normal (Web)"/>
    <w:basedOn w:val="a"/>
    <w:uiPriority w:val="99"/>
    <w:semiHidden/>
    <w:unhideWhenUsed/>
    <w:rsid w:val="00A917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2691">
      <w:bodyDiv w:val="1"/>
      <w:marLeft w:val="0"/>
      <w:marRight w:val="0"/>
      <w:marTop w:val="0"/>
      <w:marBottom w:val="0"/>
      <w:divBdr>
        <w:top w:val="none" w:sz="0" w:space="0" w:color="auto"/>
        <w:left w:val="none" w:sz="0" w:space="0" w:color="auto"/>
        <w:bottom w:val="none" w:sz="0" w:space="0" w:color="auto"/>
        <w:right w:val="none" w:sz="0" w:space="0" w:color="auto"/>
      </w:divBdr>
    </w:div>
    <w:div w:id="2559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2019-07-22T01:45:00Z</dcterms:created>
  <dcterms:modified xsi:type="dcterms:W3CDTF">2019-07-22T01:51:00Z</dcterms:modified>
</cp:coreProperties>
</file>