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01DAB" w14:textId="62F2763B" w:rsidR="0062138D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ascii="黑体" w:eastAsia="黑体" w:hAnsi="黑体" w:hint="eastAsia"/>
          <w:sz w:val="32"/>
          <w:szCs w:val="32"/>
        </w:rPr>
        <w:t>关于拟接收</w:t>
      </w:r>
      <w:r w:rsidR="00BB42AB">
        <w:rPr>
          <w:rFonts w:ascii="黑体" w:eastAsia="黑体" w:hAnsi="黑体" w:hint="eastAsia"/>
          <w:sz w:val="32"/>
          <w:szCs w:val="32"/>
        </w:rPr>
        <w:t>尹思源</w:t>
      </w:r>
      <w:r>
        <w:rPr>
          <w:rFonts w:ascii="黑体" w:eastAsia="黑体" w:hAnsi="黑体" w:hint="eastAsia"/>
          <w:sz w:val="32"/>
          <w:szCs w:val="32"/>
        </w:rPr>
        <w:t>等</w:t>
      </w:r>
      <w:r w:rsidR="00BB42AB"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3A1EEA9C" w14:textId="7EB105FF" w:rsidR="0062138D" w:rsidRDefault="00BB42A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深海工程团队党支部拟于近期讨论接收尹思源等2人为中共预备党员。现将有关情况公示如下：</w:t>
      </w:r>
    </w:p>
    <w:p w14:paraId="4F1B3312" w14:textId="1A36F019" w:rsidR="0062138D" w:rsidRDefault="00BB42A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尹思源，男，</w:t>
      </w:r>
      <w:r w:rsidR="0088746D">
        <w:rPr>
          <w:rFonts w:asciiTheme="minorEastAsia" w:hAnsiTheme="minorEastAsia" w:hint="eastAsia"/>
          <w:sz w:val="24"/>
          <w:szCs w:val="24"/>
        </w:rPr>
        <w:t>1</w:t>
      </w:r>
      <w:r w:rsidR="0088746D">
        <w:rPr>
          <w:rFonts w:asciiTheme="minorEastAsia" w:hAnsiTheme="minorEastAsia"/>
          <w:sz w:val="24"/>
          <w:szCs w:val="24"/>
        </w:rPr>
        <w:t>999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88746D"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月出生，</w:t>
      </w:r>
      <w:r w:rsidR="0088746D">
        <w:rPr>
          <w:rFonts w:asciiTheme="minorEastAsia" w:hAnsiTheme="minorEastAsia" w:hint="eastAsia"/>
          <w:sz w:val="24"/>
          <w:szCs w:val="24"/>
        </w:rPr>
        <w:t>本科</w:t>
      </w:r>
      <w:r>
        <w:rPr>
          <w:rFonts w:asciiTheme="minorEastAsia" w:hAnsiTheme="minorEastAsia" w:hint="eastAsia"/>
          <w:sz w:val="24"/>
          <w:szCs w:val="24"/>
        </w:rPr>
        <w:t>学历，</w:t>
      </w:r>
      <w:r w:rsidR="0088746D">
        <w:rPr>
          <w:rFonts w:asciiTheme="minorEastAsia" w:hAnsiTheme="minorEastAsia" w:hint="eastAsia"/>
          <w:sz w:val="24"/>
          <w:szCs w:val="24"/>
        </w:rPr>
        <w:t>现于中国石油大学（北京）安全与海洋工程学院攻读硕士研究生</w:t>
      </w:r>
      <w:r>
        <w:rPr>
          <w:rFonts w:asciiTheme="minorEastAsia" w:hAnsiTheme="minorEastAsia" w:hint="eastAsia"/>
          <w:sz w:val="24"/>
          <w:szCs w:val="24"/>
        </w:rPr>
        <w:t>，曾获</w:t>
      </w:r>
      <w:r w:rsidR="007364FD">
        <w:rPr>
          <w:rFonts w:asciiTheme="minorEastAsia" w:hAnsiTheme="minorEastAsia" w:hint="eastAsia"/>
          <w:sz w:val="24"/>
          <w:szCs w:val="24"/>
        </w:rPr>
        <w:t>第一届“创青春”中国青年碳中和创新创业大赛华北赛区学术组铜奖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7364FD">
        <w:rPr>
          <w:rFonts w:asciiTheme="minorEastAsia" w:hAnsiTheme="minorEastAsia" w:hint="eastAsia"/>
          <w:sz w:val="24"/>
          <w:szCs w:val="24"/>
        </w:rPr>
        <w:t>2</w:t>
      </w:r>
      <w:r w:rsidR="007364FD">
        <w:rPr>
          <w:rFonts w:asciiTheme="minorEastAsia" w:hAnsiTheme="minorEastAsia"/>
          <w:sz w:val="24"/>
          <w:szCs w:val="24"/>
        </w:rPr>
        <w:t>021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7364FD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7364FD">
        <w:rPr>
          <w:rFonts w:asciiTheme="minorEastAsia" w:hAnsiTheme="minorEastAsia" w:hint="eastAsia"/>
          <w:sz w:val="24"/>
          <w:szCs w:val="24"/>
        </w:rPr>
        <w:t>1</w:t>
      </w:r>
      <w:r w:rsidR="007364FD"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日提出入党申请，</w:t>
      </w:r>
      <w:r w:rsidR="007364FD">
        <w:rPr>
          <w:rFonts w:asciiTheme="minorEastAsia" w:hAnsiTheme="minorEastAsia" w:hint="eastAsia"/>
          <w:sz w:val="24"/>
          <w:szCs w:val="24"/>
        </w:rPr>
        <w:t>2</w:t>
      </w:r>
      <w:r w:rsidR="007364FD">
        <w:rPr>
          <w:rFonts w:asciiTheme="minorEastAsia" w:hAnsiTheme="minorEastAsia"/>
          <w:sz w:val="24"/>
          <w:szCs w:val="24"/>
        </w:rPr>
        <w:t>022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7364FD"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7364FD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7364FD">
        <w:rPr>
          <w:rFonts w:asciiTheme="minorEastAsia" w:hAnsiTheme="minorEastAsia" w:hint="eastAsia"/>
          <w:sz w:val="24"/>
          <w:szCs w:val="24"/>
        </w:rPr>
        <w:t>2</w:t>
      </w:r>
      <w:r w:rsidR="007364FD">
        <w:rPr>
          <w:rFonts w:asciiTheme="minorEastAsia" w:hAnsiTheme="minorEastAsia"/>
          <w:sz w:val="24"/>
          <w:szCs w:val="24"/>
        </w:rPr>
        <w:t>023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7364FD">
        <w:rPr>
          <w:rFonts w:asciiTheme="minorEastAsia" w:hAnsiTheme="minorEastAsia" w:hint="eastAsia"/>
          <w:sz w:val="24"/>
          <w:szCs w:val="24"/>
        </w:rPr>
        <w:t>1</w:t>
      </w:r>
      <w:r w:rsidR="007364FD"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7364FD">
        <w:rPr>
          <w:rFonts w:asciiTheme="minorEastAsia" w:hAnsiTheme="minorEastAsia" w:hint="eastAsia"/>
          <w:sz w:val="24"/>
          <w:szCs w:val="24"/>
        </w:rPr>
        <w:t>1</w:t>
      </w:r>
      <w:r w:rsidR="007364FD"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="007364FD">
        <w:rPr>
          <w:rFonts w:asciiTheme="minorEastAsia" w:hAnsiTheme="minorEastAsia" w:hint="eastAsia"/>
          <w:sz w:val="24"/>
          <w:szCs w:val="24"/>
        </w:rPr>
        <w:t>王淦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7364FD">
        <w:rPr>
          <w:rFonts w:asciiTheme="minorEastAsia" w:hAnsiTheme="minorEastAsia" w:hint="eastAsia"/>
          <w:sz w:val="24"/>
          <w:szCs w:val="24"/>
        </w:rPr>
        <w:t>胡洋东</w:t>
      </w:r>
      <w:r>
        <w:rPr>
          <w:rFonts w:asciiTheme="minorEastAsia" w:hAnsiTheme="minorEastAsia" w:hint="eastAsia"/>
          <w:sz w:val="24"/>
          <w:szCs w:val="24"/>
        </w:rPr>
        <w:t>，入党介绍人为</w:t>
      </w:r>
      <w:r w:rsidR="00967D52">
        <w:rPr>
          <w:rFonts w:asciiTheme="minorEastAsia" w:hAnsiTheme="minorEastAsia" w:hint="eastAsia"/>
          <w:sz w:val="24"/>
          <w:szCs w:val="24"/>
        </w:rPr>
        <w:t>王淦、胡洋东</w:t>
      </w:r>
      <w:r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 w:rsidR="007364FD">
        <w:rPr>
          <w:rFonts w:asciiTheme="minorEastAsia" w:hAnsiTheme="minorEastAsia" w:hint="eastAsia"/>
          <w:sz w:val="24"/>
          <w:szCs w:val="24"/>
        </w:rPr>
        <w:t>合格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7BF8A881" w14:textId="3F347E83" w:rsidR="0062138D" w:rsidRDefault="007364FD" w:rsidP="007364F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翁成开，男，</w:t>
      </w:r>
      <w:r w:rsidR="00CC394F">
        <w:rPr>
          <w:rFonts w:asciiTheme="minorEastAsia" w:hAnsiTheme="minorEastAsia" w:hint="eastAsia"/>
          <w:sz w:val="24"/>
          <w:szCs w:val="24"/>
        </w:rPr>
        <w:t>2</w:t>
      </w:r>
      <w:r w:rsidR="00CC394F">
        <w:rPr>
          <w:rFonts w:asciiTheme="minorEastAsia" w:hAnsiTheme="minorEastAsia"/>
          <w:sz w:val="24"/>
          <w:szCs w:val="24"/>
        </w:rPr>
        <w:t>000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CC394F">
        <w:rPr>
          <w:rFonts w:asciiTheme="minorEastAsia" w:hAnsiTheme="minorEastAsia" w:hint="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月出生，</w:t>
      </w:r>
      <w:r w:rsidR="007171E7">
        <w:rPr>
          <w:rFonts w:asciiTheme="minorEastAsia" w:hAnsiTheme="minorEastAsia" w:hint="eastAsia"/>
          <w:sz w:val="24"/>
          <w:szCs w:val="24"/>
        </w:rPr>
        <w:t>本科</w:t>
      </w:r>
      <w:r>
        <w:rPr>
          <w:rFonts w:asciiTheme="minorEastAsia" w:hAnsiTheme="minorEastAsia" w:hint="eastAsia"/>
          <w:sz w:val="24"/>
          <w:szCs w:val="24"/>
        </w:rPr>
        <w:t>学历，</w:t>
      </w:r>
      <w:r w:rsidR="007171E7">
        <w:rPr>
          <w:rFonts w:asciiTheme="minorEastAsia" w:hAnsiTheme="minorEastAsia" w:hint="eastAsia"/>
          <w:sz w:val="24"/>
          <w:szCs w:val="24"/>
        </w:rPr>
        <w:t>现于中国石油大学（北京）安全与海洋工程学院攻读硕士研究生</w:t>
      </w:r>
      <w:r>
        <w:rPr>
          <w:rFonts w:asciiTheme="minorEastAsia" w:hAnsiTheme="minorEastAsia" w:hint="eastAsia"/>
          <w:sz w:val="24"/>
          <w:szCs w:val="24"/>
        </w:rPr>
        <w:t>，曾获</w:t>
      </w:r>
      <w:r w:rsidR="003835CB">
        <w:rPr>
          <w:rFonts w:asciiTheme="minorEastAsia" w:hAnsiTheme="minorEastAsia" w:hint="eastAsia"/>
          <w:sz w:val="24"/>
          <w:szCs w:val="24"/>
        </w:rPr>
        <w:t>海洋工程设计大赛校级三等奖和石油工程设计大赛国家级三等奖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CC394F">
        <w:rPr>
          <w:rFonts w:asciiTheme="minorEastAsia" w:hAnsiTheme="minorEastAsia" w:hint="eastAsia"/>
          <w:sz w:val="24"/>
          <w:szCs w:val="24"/>
        </w:rPr>
        <w:t>2</w:t>
      </w:r>
      <w:r w:rsidR="00CC394F">
        <w:rPr>
          <w:rFonts w:asciiTheme="minorEastAsia" w:hAnsiTheme="minorEastAsia"/>
          <w:sz w:val="24"/>
          <w:szCs w:val="24"/>
        </w:rPr>
        <w:t>022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CC394F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9549B2">
        <w:rPr>
          <w:rFonts w:asciiTheme="minorEastAsia" w:hAnsiTheme="minorEastAsia"/>
          <w:sz w:val="24"/>
          <w:szCs w:val="24"/>
        </w:rPr>
        <w:t>1</w:t>
      </w:r>
      <w:r w:rsidR="00D36A38"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日提出入党申请，</w:t>
      </w:r>
      <w:r w:rsidR="00CC394F">
        <w:rPr>
          <w:rFonts w:asciiTheme="minorEastAsia" w:hAnsiTheme="minorEastAsia"/>
          <w:sz w:val="24"/>
          <w:szCs w:val="24"/>
        </w:rPr>
        <w:t>2022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CC394F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C47A78">
        <w:rPr>
          <w:rFonts w:asciiTheme="minorEastAsia" w:hAnsiTheme="minorEastAsia"/>
          <w:sz w:val="24"/>
          <w:szCs w:val="24"/>
        </w:rPr>
        <w:t>29</w:t>
      </w:r>
      <w:r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CC394F">
        <w:rPr>
          <w:rFonts w:asciiTheme="minorEastAsia" w:hAnsiTheme="minorEastAsia"/>
          <w:sz w:val="24"/>
          <w:szCs w:val="24"/>
        </w:rPr>
        <w:t>2023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CC394F">
        <w:rPr>
          <w:rFonts w:asciiTheme="minorEastAsia" w:hAnsiTheme="minorEastAsia" w:hint="eastAsia"/>
          <w:sz w:val="24"/>
          <w:szCs w:val="24"/>
        </w:rPr>
        <w:t>1</w:t>
      </w:r>
      <w:r w:rsidR="00CC394F"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CC394F">
        <w:rPr>
          <w:rFonts w:asciiTheme="minorEastAsia" w:hAnsiTheme="minorEastAsia" w:hint="eastAsia"/>
          <w:sz w:val="24"/>
          <w:szCs w:val="24"/>
        </w:rPr>
        <w:t>1</w:t>
      </w:r>
      <w:r w:rsidR="00CC394F"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日被列为发展对象。政治审查合格，</w:t>
      </w:r>
      <w:r w:rsidR="00CC394F">
        <w:rPr>
          <w:rFonts w:asciiTheme="minorEastAsia" w:hAnsiTheme="minorEastAsia" w:hint="eastAsia"/>
          <w:sz w:val="24"/>
          <w:szCs w:val="24"/>
        </w:rPr>
        <w:t>培养联系人为</w:t>
      </w:r>
      <w:r w:rsidR="00163A27">
        <w:rPr>
          <w:rFonts w:asciiTheme="minorEastAsia" w:hAnsiTheme="minorEastAsia" w:hint="eastAsia"/>
          <w:sz w:val="24"/>
          <w:szCs w:val="24"/>
        </w:rPr>
        <w:t>祝铭池</w:t>
      </w:r>
      <w:r w:rsidR="00CC394F">
        <w:rPr>
          <w:rFonts w:asciiTheme="minorEastAsia" w:hAnsiTheme="minorEastAsia" w:hint="eastAsia"/>
          <w:sz w:val="24"/>
          <w:szCs w:val="24"/>
        </w:rPr>
        <w:t>、</w:t>
      </w:r>
      <w:r w:rsidR="00163A27">
        <w:rPr>
          <w:rFonts w:asciiTheme="minorEastAsia" w:hAnsiTheme="minorEastAsia" w:hint="eastAsia"/>
          <w:sz w:val="24"/>
          <w:szCs w:val="24"/>
        </w:rPr>
        <w:t>靳如龙</w:t>
      </w:r>
      <w:r w:rsidR="00CC394F">
        <w:rPr>
          <w:rFonts w:asciiTheme="minorEastAsia" w:hAnsiTheme="minorEastAsia" w:hint="eastAsia"/>
          <w:sz w:val="24"/>
          <w:szCs w:val="24"/>
        </w:rPr>
        <w:t>，入党介绍人为</w:t>
      </w:r>
      <w:r w:rsidR="00E34F1F">
        <w:rPr>
          <w:rFonts w:asciiTheme="minorEastAsia" w:hAnsiTheme="minorEastAsia" w:hint="eastAsia"/>
          <w:sz w:val="24"/>
          <w:szCs w:val="24"/>
        </w:rPr>
        <w:t>祝铭池、靳如龙</w:t>
      </w:r>
      <w:r w:rsidR="00CC394F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参加过入党积极分子集中培训和发展对象集中培训，培训情况合格。</w:t>
      </w:r>
    </w:p>
    <w:p w14:paraId="0D65489D" w14:textId="77777777" w:rsidR="0062138D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日18:00。</w:t>
      </w:r>
    </w:p>
    <w:p w14:paraId="019F6A4F" w14:textId="0F8787D3" w:rsidR="0062138D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A452DE">
        <w:rPr>
          <w:rFonts w:asciiTheme="minorEastAsia" w:hAnsiTheme="minorEastAsia" w:hint="eastAsia"/>
          <w:sz w:val="24"/>
          <w:szCs w:val="24"/>
        </w:rPr>
        <w:t>深海工程团队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5BBDFFCF" w14:textId="77777777" w:rsidR="0062138D" w:rsidRDefault="0062138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30BA15D" w14:textId="77777777" w:rsidR="0062138D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联系人：赵思源                   </w:t>
      </w:r>
    </w:p>
    <w:p w14:paraId="103A20B7" w14:textId="77777777" w:rsidR="0062138D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2105BB3D" w14:textId="77777777" w:rsidR="0062138D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来信来访地址：北京市昌平区中国石油大学(北京)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主楼A座604</w:t>
      </w:r>
    </w:p>
    <w:p w14:paraId="73ECD3D2" w14:textId="77777777" w:rsidR="0062138D" w:rsidRDefault="0062138D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/>
          <w:bCs/>
          <w:spacing w:val="10"/>
          <w:kern w:val="0"/>
          <w:sz w:val="24"/>
          <w:szCs w:val="24"/>
        </w:rPr>
      </w:pPr>
    </w:p>
    <w:p w14:paraId="5F871620" w14:textId="77777777" w:rsidR="0062138D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5C68A6C2" w14:textId="77777777" w:rsidR="0062138D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8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日</w:t>
      </w:r>
    </w:p>
    <w:p w14:paraId="35D25837" w14:textId="77777777" w:rsidR="0062138D" w:rsidRDefault="0062138D"/>
    <w:sectPr w:rsidR="00621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68"/>
    <w:rsid w:val="00025D3F"/>
    <w:rsid w:val="00027EF9"/>
    <w:rsid w:val="0003173B"/>
    <w:rsid w:val="00054BDC"/>
    <w:rsid w:val="00070318"/>
    <w:rsid w:val="00121EDA"/>
    <w:rsid w:val="001240F6"/>
    <w:rsid w:val="001504D2"/>
    <w:rsid w:val="00163A27"/>
    <w:rsid w:val="002231AE"/>
    <w:rsid w:val="00286426"/>
    <w:rsid w:val="003835CB"/>
    <w:rsid w:val="00423694"/>
    <w:rsid w:val="00502050"/>
    <w:rsid w:val="00597AD7"/>
    <w:rsid w:val="006141B9"/>
    <w:rsid w:val="0062138D"/>
    <w:rsid w:val="006F40F4"/>
    <w:rsid w:val="007171E7"/>
    <w:rsid w:val="007364FD"/>
    <w:rsid w:val="0078751E"/>
    <w:rsid w:val="00824D7E"/>
    <w:rsid w:val="00852035"/>
    <w:rsid w:val="0088746D"/>
    <w:rsid w:val="008C26A8"/>
    <w:rsid w:val="00915C68"/>
    <w:rsid w:val="00917C73"/>
    <w:rsid w:val="009549B2"/>
    <w:rsid w:val="00967D52"/>
    <w:rsid w:val="009C2670"/>
    <w:rsid w:val="00A4378C"/>
    <w:rsid w:val="00A452DE"/>
    <w:rsid w:val="00A67585"/>
    <w:rsid w:val="00AB37DD"/>
    <w:rsid w:val="00AC4805"/>
    <w:rsid w:val="00AD3106"/>
    <w:rsid w:val="00B261EA"/>
    <w:rsid w:val="00B44A62"/>
    <w:rsid w:val="00BB42AB"/>
    <w:rsid w:val="00C47A78"/>
    <w:rsid w:val="00C93D9F"/>
    <w:rsid w:val="00CA0371"/>
    <w:rsid w:val="00CC394F"/>
    <w:rsid w:val="00CE7423"/>
    <w:rsid w:val="00D34A2C"/>
    <w:rsid w:val="00D36A38"/>
    <w:rsid w:val="00E34F1F"/>
    <w:rsid w:val="00E75B30"/>
    <w:rsid w:val="00E84B87"/>
    <w:rsid w:val="00EC1108"/>
    <w:rsid w:val="00F109A1"/>
    <w:rsid w:val="07903611"/>
    <w:rsid w:val="0FB97468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02DD9"/>
  <w15:docId w15:val="{83025A55-72D4-4CBE-B872-F237B8F1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101</Words>
  <Characters>580</Characters>
  <Application>Microsoft Office Word</Application>
  <DocSecurity>0</DocSecurity>
  <Lines>4</Lines>
  <Paragraphs>1</Paragraphs>
  <ScaleCrop>false</ScaleCrop>
  <Company>Lenovo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rong wang</cp:lastModifiedBy>
  <cp:revision>35</cp:revision>
  <dcterms:created xsi:type="dcterms:W3CDTF">2015-04-29T17:03:00Z</dcterms:created>
  <dcterms:modified xsi:type="dcterms:W3CDTF">2023-11-07T14:08:00Z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57338B7DB3E0A517CAC43F653B5E660E_42</vt:lpwstr>
  </property>
</Properties>
</file>