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842354"/>
      <w:bookmarkStart w:id="1" w:name="_Toc415128691"/>
      <w:bookmarkStart w:id="2" w:name="_Toc415150015"/>
      <w:bookmarkStart w:id="3" w:name="_Toc415129185"/>
      <w:r>
        <w:rPr>
          <w:rFonts w:hint="eastAsia" w:ascii="黑体" w:hAnsi="黑体" w:eastAsia="黑体"/>
          <w:sz w:val="32"/>
          <w:szCs w:val="32"/>
        </w:rPr>
        <w:t>关于拟接收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朱嘉麒1人</w:t>
      </w:r>
      <w:r>
        <w:rPr>
          <w:rFonts w:hint="eastAsia" w:ascii="黑体" w:hAnsi="黑体" w:eastAsia="黑体"/>
          <w:sz w:val="32"/>
          <w:szCs w:val="32"/>
        </w:rPr>
        <w:t>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检测诊断研究生第二党支部拟于近期讨论接收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朱嘉麒1人</w:t>
      </w:r>
      <w:r>
        <w:rPr>
          <w:rFonts w:hint="eastAsia" w:asciiTheme="minorEastAsia" w:hAnsiTheme="minorEastAsia"/>
          <w:sz w:val="24"/>
          <w:szCs w:val="24"/>
        </w:rPr>
        <w:t>为中共预备党员。现将有关情况公示如下：</w:t>
      </w:r>
    </w:p>
    <w:p w14:paraId="48AF5D2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朱嘉麒，男，2001年7月出生，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本科</w:t>
      </w:r>
      <w:r>
        <w:rPr>
          <w:rFonts w:hint="eastAsia" w:asciiTheme="minorEastAsia" w:hAnsiTheme="minorEastAsia"/>
          <w:sz w:val="24"/>
          <w:szCs w:val="24"/>
        </w:rPr>
        <w:t>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428C7C94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2008.9-2014.6，云南省大理市下关第四小学，学生；</w:t>
      </w:r>
    </w:p>
    <w:p w14:paraId="2EC96BF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2014.9-2017.6，云南省大理市下关第四中学，学生；</w:t>
      </w:r>
    </w:p>
    <w:p w14:paraId="70A8615D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2017.9-2020.6，云南省大理市下关第一中学，学生；</w:t>
      </w:r>
    </w:p>
    <w:p w14:paraId="6BBBC7C2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2020.9-2024.6，云南省昆明市昆明理工大学，学生；</w:t>
      </w:r>
    </w:p>
    <w:p w14:paraId="520B48D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2024.9至今，北京市中国石油大学（北京）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，学生；</w:t>
      </w:r>
    </w:p>
    <w:p w14:paraId="262A0298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安全与海洋工程学院研究生会主席、安全研24-1班班长，曾获校级奖励3次（1、中国石油大学（北京）2025年安全与海洋工程学院硕士研究生一等学业奖学金；2、中国石油大学（北京）2025年安全与海洋工程学院优秀学生干部；3、中国石油大学（北京）2024年安全与海洋工程学院硕士研究生二等学业奖学金）。2024年9月10日提出入党申请，2024年9月12日经党支部研究确定为入党积极分子，2026年4月23日被列为发展对象。政治审查合格，培养联系人为沈明雨、王梓凯，入党介绍人为沈明雨、王梓凯。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default" w:asciiTheme="minorEastAsia" w:hAnsiTheme="minorEastAsia"/>
          <w:sz w:val="24"/>
          <w:szCs w:val="24"/>
          <w:lang w:val="en-US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0至-</w:t>
      </w:r>
      <w:r>
        <w:rPr>
          <w:rFonts w:hint="default" w:asciiTheme="minorEastAsia" w:hAnsiTheme="minorEastAsia"/>
          <w:sz w:val="24"/>
          <w:szCs w:val="24"/>
          <w:lang w:val="en-US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公示期间，检测诊断研究生第二党支部和安全学院党委接受党员和群众来电、来信、来访。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联系人：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李茂粟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</w:t>
      </w:r>
      <w:r>
        <w:rPr>
          <w:rFonts w:hint="eastAsia" w:asciiTheme="minorEastAsia" w:hAnsiTheme="minorEastAsia"/>
          <w:bCs/>
          <w:sz w:val="24"/>
          <w:szCs w:val="24"/>
          <w:lang w:val="en-US" w:eastAsia="zh-CN"/>
        </w:rPr>
        <w:t>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6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423694"/>
    <w:rsid w:val="00502050"/>
    <w:rsid w:val="00597AD7"/>
    <w:rsid w:val="006141B9"/>
    <w:rsid w:val="00824D7E"/>
    <w:rsid w:val="00852035"/>
    <w:rsid w:val="008C26A8"/>
    <w:rsid w:val="00915C68"/>
    <w:rsid w:val="00A4378C"/>
    <w:rsid w:val="00AC4805"/>
    <w:rsid w:val="00AD3106"/>
    <w:rsid w:val="00B261EA"/>
    <w:rsid w:val="00C93D9F"/>
    <w:rsid w:val="00CA0371"/>
    <w:rsid w:val="00CE7423"/>
    <w:rsid w:val="00E75B30"/>
    <w:rsid w:val="00EC1108"/>
    <w:rsid w:val="00F109A1"/>
    <w:rsid w:val="051909F9"/>
    <w:rsid w:val="07903611"/>
    <w:rsid w:val="086F7C94"/>
    <w:rsid w:val="0964038F"/>
    <w:rsid w:val="0FB97468"/>
    <w:rsid w:val="26DE2345"/>
    <w:rsid w:val="35234E99"/>
    <w:rsid w:val="3FF81EE1"/>
    <w:rsid w:val="4BDEE8A6"/>
    <w:rsid w:val="529A12A8"/>
    <w:rsid w:val="6B9E3A31"/>
    <w:rsid w:val="7D4A1C1D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569</Words>
  <Characters>672</Characters>
  <Lines>3</Lines>
  <Paragraphs>1</Paragraphs>
  <TotalTime>0</TotalTime>
  <ScaleCrop>false</ScaleCrop>
  <LinksUpToDate>false</LinksUpToDate>
  <CharactersWithSpaces>710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2026-05-29T02:08:45Z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655CAD4C9AC5457E9DC42A669F1C2527_13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