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2E9D4"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中国石油大学（北京）第六分党校</w:t>
      </w:r>
    </w:p>
    <w:p w14:paraId="15191A4A"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第</w:t>
      </w:r>
      <w:r>
        <w:rPr>
          <w:rFonts w:hint="default" w:ascii="Times New Roman" w:hAnsi="Times New Roman" w:eastAsia="方正公文小标宋" w:cs="Times New Roman"/>
          <w:b/>
          <w:bCs/>
          <w:sz w:val="36"/>
          <w:szCs w:val="36"/>
          <w:lang w:val="en-US" w:eastAsia="zh-CN"/>
        </w:rPr>
        <w:t>1</w:t>
      </w:r>
      <w:r>
        <w:rPr>
          <w:rFonts w:hint="eastAsia" w:ascii="Times New Roman" w:hAnsi="Times New Roman" w:eastAsia="方正公文小标宋" w:cs="Times New Roman"/>
          <w:b/>
          <w:bCs/>
          <w:sz w:val="36"/>
          <w:szCs w:val="36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期入党积极分子培训班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val="en-US" w:eastAsia="zh-CN"/>
        </w:rPr>
        <w:t>培训方案</w:t>
      </w:r>
    </w:p>
    <w:p w14:paraId="3855484F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为深入学习贯彻习近平新时代中国特色社会主义思想，全面贯彻落实党的二十大和二十届历次全会精神，严格落实《中国共产党发展党员工作细则》《全国党员教育培训工作规划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（2024—2028年）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》《北京高校党员推荐入党积极分子人选工作指引》及学校党委工作要求，规范入党积极分子培养教育，严把党员发展入口关，提升发展党员质量，结合安全与海洋工程学院、新能源科学与工程学院实际，制定本方案。</w:t>
      </w:r>
    </w:p>
    <w:p w14:paraId="71E03519">
      <w:pPr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一、培训总则</w:t>
      </w:r>
    </w:p>
    <w:p w14:paraId="0D67BD72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（一）指导思想</w:t>
      </w:r>
    </w:p>
    <w:p w14:paraId="0C539921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以习近平新时代中国特色社会主义思想为根本遵循，深入贯彻党的二十大和二十届历次全会精神，聚焦政治铸魂、理论筑基、党性锤炼、纪律从严，引导入党积极分子坚定理想信念、端正入党动机、明确党员标准、强化宗旨意识，自觉做习近平新时代中国特色社会主义思想的坚定信仰者、忠实实践者，成长为符合新时代要求的合格入党申请人与后备力量。</w:t>
      </w:r>
    </w:p>
    <w:p w14:paraId="36172C72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（二）培训目标</w:t>
      </w:r>
    </w:p>
    <w:p w14:paraId="7187C60B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系统掌握党的基本理论、基本路线、基本方略，深刻理解党的性质、宗旨、纲领、纪律与组织原则。全面把握党员条件、入党程序与党内政治生活基本规范，明晰入党路径与责任义务。强化党性修养与纪律规矩意识，自觉遵守党的六大纪律，践行中央八项规定精神。坚定理想信念，厚植家国情怀，把个人成长融入强国建设、民族复兴伟业，争做时代新人。</w:t>
      </w:r>
    </w:p>
    <w:p w14:paraId="719E608C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（三）组织单位</w:t>
      </w:r>
    </w:p>
    <w:p w14:paraId="5C829DC3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中国石油大学（北京）第六分党校</w:t>
      </w:r>
    </w:p>
    <w:p w14:paraId="22C8D31A">
      <w:pPr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二、培训对象与条件</w:t>
      </w:r>
    </w:p>
    <w:p w14:paraId="2AFDA092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（一）培训对象</w:t>
      </w:r>
    </w:p>
    <w:p w14:paraId="081A0595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经各团支部严格推优、所在党支部支委会讨论、上级党委备案，确定的入党积极分子；未参加过校级/分党校集中培训、或培训合格证书已过期的入党积极分子（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年有效期）；经其他党员推荐，所在党支部支委会讨论、上级党委备案，特别优秀的非团员入党积极分子。</w:t>
      </w:r>
    </w:p>
    <w:p w14:paraId="7F18EC7B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（二）推选条件</w:t>
      </w:r>
    </w:p>
    <w:p w14:paraId="2BDB2568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政治立场坚定，拥护党的领导，品行端正、作风务实、群众基础良好。学习态度端正，学业/工作表现优良，无违纪违规记录。入党动机端正，主动向党组织汇报思想，积极参与集体活动与志愿服务。</w:t>
      </w:r>
    </w:p>
    <w:p w14:paraId="57022C66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完成团支部推优程序，经支部委员会集体研究同意推荐（非团员入党积极分子无需通过团支部推优）。</w:t>
      </w:r>
    </w:p>
    <w:p w14:paraId="473F610D">
      <w:pPr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三、培训时间与地点</w:t>
      </w:r>
    </w:p>
    <w:p w14:paraId="1524850E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（一）培训周期</w:t>
      </w:r>
    </w:p>
    <w:p w14:paraId="179D75C1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线上自学：202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日—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日</w:t>
      </w:r>
    </w:p>
    <w:p w14:paraId="67327205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线下集中授课：202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日—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日</w:t>
      </w:r>
    </w:p>
    <w:p w14:paraId="3748148E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结业考试：202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日下午</w:t>
      </w:r>
    </w:p>
    <w:p w14:paraId="5F8F34C3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（二）地点</w:t>
      </w:r>
    </w:p>
    <w:p w14:paraId="10A2F86D">
      <w:pPr>
        <w:ind w:firstLine="640" w:firstLineChars="200"/>
        <w:jc w:val="both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集中授课、结业考试：第三教学楼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105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教室</w:t>
      </w:r>
    </w:p>
    <w:p w14:paraId="0808D68C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线上学习：学校党旗飘飘平台</w:t>
      </w:r>
    </w:p>
    <w:p w14:paraId="44568BF1">
      <w:pPr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四、培训内容与学时安排</w:t>
      </w:r>
    </w:p>
    <w:p w14:paraId="49A82823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严格落实上级不少于24学时要求，实行线下集中+线上自学+实践锻炼+考核结业一体化模式。</w:t>
      </w:r>
    </w:p>
    <w:p w14:paraId="11FD127C">
      <w:pPr>
        <w:numPr>
          <w:ilvl w:val="0"/>
          <w:numId w:val="0"/>
        </w:num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（一）线下集中授课（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16学时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）</w:t>
      </w:r>
    </w:p>
    <w:p w14:paraId="4A028DB6">
      <w:pPr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具体课程后续另行通知（上课地点：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第三教学楼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105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教室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，考试地点：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第三教学楼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105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教室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27FD4309">
      <w:pPr>
        <w:numPr>
          <w:ilvl w:val="0"/>
          <w:numId w:val="0"/>
        </w:num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（二）线上自主学习（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6学时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）</w:t>
      </w:r>
    </w:p>
    <w:p w14:paraId="445CBF8B">
      <w:pPr>
        <w:ind w:firstLine="640" w:firstLineChars="200"/>
        <w:jc w:val="left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依托党旗飘飘平台完成：</w:t>
      </w:r>
    </w:p>
    <w:p w14:paraId="4160C43A">
      <w:pPr>
        <w:ind w:firstLine="640" w:firstLineChars="200"/>
        <w:jc w:val="left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党的创新理论、党章党规、党史、形势政策等必修课程。</w:t>
      </w:r>
    </w:p>
    <w:p w14:paraId="70F3EAFB">
      <w:pPr>
        <w:ind w:firstLine="640" w:firstLineChars="200"/>
        <w:jc w:val="left"/>
        <w:rPr>
          <w:rFonts w:hint="eastAsia" w:ascii="Times New Roman" w:hAnsi="Times New Roman" w:eastAsia="方正仿宋_GB2312" w:cs="Times New Roman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综合提升测试、实践环节任务，平台全程留痕，未完成不得参加结业考试。</w:t>
      </w:r>
    </w:p>
    <w:p w14:paraId="2D76D0F2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（三）实践锻炼（≥2学时）</w:t>
      </w:r>
    </w:p>
    <w:p w14:paraId="0083787B">
      <w:pPr>
        <w:ind w:firstLine="640" w:firstLineChars="200"/>
        <w:jc w:val="left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参与校园文明督导、志愿服务、理论宣讲、红色教育基地学习等实践活动。</w:t>
      </w:r>
    </w:p>
    <w:p w14:paraId="0454E7E0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提交实践记录与心得（需实践单位盖章认定），由所在党支部审核认定学时。</w:t>
      </w:r>
    </w:p>
    <w:p w14:paraId="44CED9DA">
      <w:pPr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五、学员管理与纪律要求</w:t>
      </w:r>
    </w:p>
    <w:p w14:paraId="6FE60540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（一）考勤管理</w:t>
      </w:r>
    </w:p>
    <w:p w14:paraId="5089B60C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集中培训全程考勤，不得迟到、早退、旷课。</w:t>
      </w:r>
    </w:p>
    <w:p w14:paraId="11581008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因病/事需请假，须提交书面申请并经分党校批准，缺课＞2学时取消培训资格。</w:t>
      </w:r>
    </w:p>
    <w:p w14:paraId="1D4245FB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无故缺勤、代签、迟到早退累计3次以上，直接取消结业资格。</w:t>
      </w:r>
    </w:p>
    <w:p w14:paraId="52225112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（二）学习纪律</w:t>
      </w:r>
    </w:p>
    <w:p w14:paraId="51995792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认真听讲、做好笔记，课堂保持安静，严禁玩手机、交头接耳。</w:t>
      </w:r>
    </w:p>
    <w:p w14:paraId="2426CD3D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按要求自行打印装订课堂记录手册（A4单面、左侧三钉），结业考试后统一提交。</w:t>
      </w:r>
    </w:p>
    <w:p w14:paraId="6EEDE038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严禁抄袭、替学、替考，违者按违纪处理，通报所在党支部，取消本年度发展资格。</w:t>
      </w:r>
    </w:p>
    <w:p w14:paraId="60B70752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（三）平台管理</w:t>
      </w:r>
    </w:p>
    <w:p w14:paraId="775B22B4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按时加入培训班微信群，及时接收通知。</w:t>
      </w:r>
    </w:p>
    <w:p w14:paraId="78C3D00F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按期完成党旗飘飘平台学习、测试、实践任务，逾期不补。</w:t>
      </w:r>
    </w:p>
    <w:p w14:paraId="532688AF">
      <w:pPr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六、考核与结业</w:t>
      </w:r>
    </w:p>
    <w:p w14:paraId="2DE2F285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（一）考核内容</w:t>
      </w:r>
    </w:p>
    <w:p w14:paraId="5614B494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过程考核（40%）：考勤、课堂笔记、线上学习、实践环节、学习心得。</w:t>
      </w:r>
    </w:p>
    <w:p w14:paraId="714C089A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结业考试（60%）：闭卷笔试，内容覆盖党章、党规党纪、党的理论、入党程序等。</w:t>
      </w:r>
    </w:p>
    <w:p w14:paraId="01ECC5C2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（二）结业标准</w:t>
      </w:r>
    </w:p>
    <w:p w14:paraId="69EB4A76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全程参与集中培训，无违纪违规。</w:t>
      </w:r>
    </w:p>
    <w:p w14:paraId="355CD129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完成线上自学、实践锻炼、笔记提交等全部环节。</w:t>
      </w:r>
    </w:p>
    <w:p w14:paraId="2B6EB77B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综合成绩（过程考核+结业考核）≥60分。</w:t>
      </w:r>
    </w:p>
    <w:p w14:paraId="593714CE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（三）证书发放</w:t>
      </w:r>
    </w:p>
    <w:p w14:paraId="17AE12EA">
      <w:pPr>
        <w:ind w:firstLine="640" w:firstLineChars="200"/>
        <w:jc w:val="both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考核合格者，由中国石油大学（北京）第六分党校颁发结业证书，作为发展党员重要依据；不合格者不予发证，须重新参训。</w:t>
      </w:r>
    </w:p>
    <w:p w14:paraId="77234AB8">
      <w:pPr>
        <w:ind w:firstLine="643" w:firstLineChars="200"/>
        <w:jc w:val="both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七</w:t>
      </w:r>
      <w:r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  <w:t>、组织保障</w:t>
      </w:r>
    </w:p>
    <w:p w14:paraId="5CE8BCD3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（一）组织领导</w:t>
      </w:r>
    </w:p>
    <w:p w14:paraId="105DB4CE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成立培训班工作小组：</w:t>
      </w:r>
    </w:p>
    <w:p w14:paraId="162DBBF8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组长：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肖坤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刘洪洋</w:t>
      </w:r>
    </w:p>
    <w:p w14:paraId="5176000D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副组长：韩瑾、袁玉、王霞玉</w:t>
      </w:r>
    </w:p>
    <w:p w14:paraId="436AA267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成员：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李茂粟、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李田放、徐云飞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、于富海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及各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党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支部书记</w:t>
      </w:r>
    </w:p>
    <w:p w14:paraId="5BAA675B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全面统筹教学、管理、考核、保障工作。</w:t>
      </w:r>
    </w:p>
    <w:p w14:paraId="643F6746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（二）师资保障</w:t>
      </w:r>
    </w:p>
    <w:p w14:paraId="18CEB716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选聘政治素质过硬、理论水平高、党务经验丰富的学院领导、专职组织员、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马院教师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授课，确保教学质量。</w:t>
      </w:r>
    </w:p>
    <w:p w14:paraId="263E1FBD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（三）后勤保障</w:t>
      </w:r>
    </w:p>
    <w:p w14:paraId="5819486F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做好教室安排、设备调试、资料印制、考试组织等服务，保障培训顺利开展。</w:t>
      </w:r>
    </w:p>
    <w:p w14:paraId="5D17E9F4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（四）联系人</w:t>
      </w:r>
    </w:p>
    <w:p w14:paraId="451A6F18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安全与海洋工程学院：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李茂粟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，电话：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010-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89731823</w:t>
      </w:r>
    </w:p>
    <w:p w14:paraId="30FE197A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新能源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科学与工程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学院：李田放，电话：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010-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89735221</w:t>
      </w:r>
    </w:p>
    <w:p w14:paraId="75CBD031">
      <w:pPr>
        <w:ind w:firstLine="643" w:firstLineChars="200"/>
        <w:jc w:val="both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八</w:t>
      </w:r>
      <w:r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  <w:t>、附则</w:t>
      </w:r>
    </w:p>
    <w:p w14:paraId="158FFE82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本方案由中国石油大学（北京）第六分党校负责解释。</w:t>
      </w:r>
    </w:p>
    <w:p w14:paraId="39A1ACC5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本方案自发布之日起执行，未尽事宜按学校党委党校相关规定执行。</w:t>
      </w:r>
    </w:p>
    <w:p w14:paraId="0ACE5954">
      <w:pPr>
        <w:ind w:firstLine="640" w:firstLineChars="200"/>
        <w:jc w:val="both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36D22C3">
      <w:pPr>
        <w:jc w:val="right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中国石油大学（北京）第六分党校</w:t>
      </w:r>
    </w:p>
    <w:p w14:paraId="4BCFCDF5">
      <w:pPr>
        <w:jc w:val="right"/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12</w:t>
      </w:r>
      <w:bookmarkStart w:id="0" w:name="_GoBack"/>
      <w:bookmarkEnd w:id="0"/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 w14:paraId="6DD3541E">
      <w:pP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26BC2D2C">
      <w:pPr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9EDF327">
      <w:pPr>
        <w:jc w:val="right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B30B1F4">
      <w:pPr>
        <w:jc w:val="right"/>
        <w:rPr>
          <w:rFonts w:hint="eastAsia" w:ascii="Times New Roman" w:hAnsi="Times New Roman" w:eastAsia="方正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2021B2-75ED-4195-AD55-49E7E616EC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09EEDE2-5AB3-4C30-AF4F-A98B05676FE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CF3047F-9A0B-45BB-8EAC-6944257C0D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E4F9E"/>
    <w:rsid w:val="007D09D1"/>
    <w:rsid w:val="014A3DD0"/>
    <w:rsid w:val="01657C13"/>
    <w:rsid w:val="02AF4342"/>
    <w:rsid w:val="03CF3FFD"/>
    <w:rsid w:val="05177476"/>
    <w:rsid w:val="05CB24B5"/>
    <w:rsid w:val="072D4D2F"/>
    <w:rsid w:val="07D81B98"/>
    <w:rsid w:val="083B2AA6"/>
    <w:rsid w:val="084F69CF"/>
    <w:rsid w:val="0935611C"/>
    <w:rsid w:val="095262D7"/>
    <w:rsid w:val="09B90AFC"/>
    <w:rsid w:val="09C94AB7"/>
    <w:rsid w:val="09DE71DD"/>
    <w:rsid w:val="0A801619"/>
    <w:rsid w:val="0ADA51CD"/>
    <w:rsid w:val="0B2A3AE4"/>
    <w:rsid w:val="0B9515C3"/>
    <w:rsid w:val="0BE1258C"/>
    <w:rsid w:val="0BE1433A"/>
    <w:rsid w:val="0C7A4ABE"/>
    <w:rsid w:val="0CCE0D62"/>
    <w:rsid w:val="0D690A8B"/>
    <w:rsid w:val="0DB00467"/>
    <w:rsid w:val="0E6B77BE"/>
    <w:rsid w:val="0E83792A"/>
    <w:rsid w:val="0EB94B40"/>
    <w:rsid w:val="0F015D2A"/>
    <w:rsid w:val="0FC95811"/>
    <w:rsid w:val="0FDC5873"/>
    <w:rsid w:val="128115FD"/>
    <w:rsid w:val="13241BE4"/>
    <w:rsid w:val="13783D4A"/>
    <w:rsid w:val="13C92283"/>
    <w:rsid w:val="152A7356"/>
    <w:rsid w:val="155618F4"/>
    <w:rsid w:val="17AA6BDF"/>
    <w:rsid w:val="188E5849"/>
    <w:rsid w:val="18B708FC"/>
    <w:rsid w:val="18C75D35"/>
    <w:rsid w:val="18E86D07"/>
    <w:rsid w:val="19B32A1A"/>
    <w:rsid w:val="1A8B0292"/>
    <w:rsid w:val="1AB23A71"/>
    <w:rsid w:val="1B0B4F2F"/>
    <w:rsid w:val="1BB13D28"/>
    <w:rsid w:val="1C940F54"/>
    <w:rsid w:val="1CBB4733"/>
    <w:rsid w:val="1CF83C14"/>
    <w:rsid w:val="1D056438"/>
    <w:rsid w:val="1E71154D"/>
    <w:rsid w:val="1F6E1306"/>
    <w:rsid w:val="1FBC0EE8"/>
    <w:rsid w:val="1FE741BD"/>
    <w:rsid w:val="20144886"/>
    <w:rsid w:val="21F229A5"/>
    <w:rsid w:val="22636115"/>
    <w:rsid w:val="227C430C"/>
    <w:rsid w:val="243328FB"/>
    <w:rsid w:val="246B6A3F"/>
    <w:rsid w:val="24DA73C2"/>
    <w:rsid w:val="256C2A6E"/>
    <w:rsid w:val="259241E2"/>
    <w:rsid w:val="25983863"/>
    <w:rsid w:val="25B06D01"/>
    <w:rsid w:val="262D66A1"/>
    <w:rsid w:val="265B43D9"/>
    <w:rsid w:val="28100029"/>
    <w:rsid w:val="282B09BF"/>
    <w:rsid w:val="2A7F3244"/>
    <w:rsid w:val="2B016377"/>
    <w:rsid w:val="2C576226"/>
    <w:rsid w:val="2E4E3659"/>
    <w:rsid w:val="2F1321AD"/>
    <w:rsid w:val="2F807842"/>
    <w:rsid w:val="2FEB7211"/>
    <w:rsid w:val="30D00355"/>
    <w:rsid w:val="31C87190"/>
    <w:rsid w:val="32385D9A"/>
    <w:rsid w:val="3304078A"/>
    <w:rsid w:val="330A1D37"/>
    <w:rsid w:val="353A66E5"/>
    <w:rsid w:val="363C0287"/>
    <w:rsid w:val="36EA7C97"/>
    <w:rsid w:val="36EF34FF"/>
    <w:rsid w:val="36FB00F6"/>
    <w:rsid w:val="37184804"/>
    <w:rsid w:val="375B2943"/>
    <w:rsid w:val="37922808"/>
    <w:rsid w:val="3A241712"/>
    <w:rsid w:val="3A896114"/>
    <w:rsid w:val="3AEE244B"/>
    <w:rsid w:val="3B8561E0"/>
    <w:rsid w:val="3CDE3DFA"/>
    <w:rsid w:val="3D1B504E"/>
    <w:rsid w:val="3DBA03C3"/>
    <w:rsid w:val="3E4660FB"/>
    <w:rsid w:val="3E491747"/>
    <w:rsid w:val="3E8912B2"/>
    <w:rsid w:val="3F4F7231"/>
    <w:rsid w:val="3FBD419A"/>
    <w:rsid w:val="40612BA4"/>
    <w:rsid w:val="40786313"/>
    <w:rsid w:val="40DC68A2"/>
    <w:rsid w:val="4192105F"/>
    <w:rsid w:val="41CA2B9F"/>
    <w:rsid w:val="420628E4"/>
    <w:rsid w:val="43BE4985"/>
    <w:rsid w:val="44D81A76"/>
    <w:rsid w:val="44DE7AF6"/>
    <w:rsid w:val="47FC5A7C"/>
    <w:rsid w:val="48C540C0"/>
    <w:rsid w:val="49557B3A"/>
    <w:rsid w:val="4A590F64"/>
    <w:rsid w:val="4A667FF3"/>
    <w:rsid w:val="4ADD1B95"/>
    <w:rsid w:val="4BB01057"/>
    <w:rsid w:val="4CEA2347"/>
    <w:rsid w:val="4D471547"/>
    <w:rsid w:val="4D665E71"/>
    <w:rsid w:val="4DFE60AA"/>
    <w:rsid w:val="507C1E50"/>
    <w:rsid w:val="509B22D6"/>
    <w:rsid w:val="50FB4B23"/>
    <w:rsid w:val="512C1180"/>
    <w:rsid w:val="517764BC"/>
    <w:rsid w:val="518D5E9C"/>
    <w:rsid w:val="51BB60F8"/>
    <w:rsid w:val="52642B9B"/>
    <w:rsid w:val="53740BBC"/>
    <w:rsid w:val="539F20DD"/>
    <w:rsid w:val="53C32326"/>
    <w:rsid w:val="53FC12DE"/>
    <w:rsid w:val="54BE4793"/>
    <w:rsid w:val="54C811C0"/>
    <w:rsid w:val="54CD5482"/>
    <w:rsid w:val="54D65AC9"/>
    <w:rsid w:val="54F309DA"/>
    <w:rsid w:val="559B68D4"/>
    <w:rsid w:val="55AE6607"/>
    <w:rsid w:val="55B160F8"/>
    <w:rsid w:val="55C23E61"/>
    <w:rsid w:val="564E44BA"/>
    <w:rsid w:val="56892BD1"/>
    <w:rsid w:val="581666E6"/>
    <w:rsid w:val="58AB5080"/>
    <w:rsid w:val="58E95BA9"/>
    <w:rsid w:val="5A734735"/>
    <w:rsid w:val="5BE10428"/>
    <w:rsid w:val="5C1318BA"/>
    <w:rsid w:val="5C272C70"/>
    <w:rsid w:val="5C69772C"/>
    <w:rsid w:val="5D417D61"/>
    <w:rsid w:val="5D8A4FFE"/>
    <w:rsid w:val="5E112F1A"/>
    <w:rsid w:val="5F830BDC"/>
    <w:rsid w:val="60EE28FE"/>
    <w:rsid w:val="611E4F9E"/>
    <w:rsid w:val="620D2908"/>
    <w:rsid w:val="637B1AF3"/>
    <w:rsid w:val="64966BE4"/>
    <w:rsid w:val="649E1F3D"/>
    <w:rsid w:val="65562818"/>
    <w:rsid w:val="66326DE1"/>
    <w:rsid w:val="66CF63DE"/>
    <w:rsid w:val="66ED2D08"/>
    <w:rsid w:val="67B57BB9"/>
    <w:rsid w:val="67FB3202"/>
    <w:rsid w:val="683C7AA3"/>
    <w:rsid w:val="69563FAD"/>
    <w:rsid w:val="6A1F142A"/>
    <w:rsid w:val="6B240718"/>
    <w:rsid w:val="6CE55202"/>
    <w:rsid w:val="6E292877"/>
    <w:rsid w:val="6E470F4F"/>
    <w:rsid w:val="6ED30A35"/>
    <w:rsid w:val="6FC50CC6"/>
    <w:rsid w:val="70A55C96"/>
    <w:rsid w:val="70ED2282"/>
    <w:rsid w:val="71FB452B"/>
    <w:rsid w:val="73532145"/>
    <w:rsid w:val="73B5231A"/>
    <w:rsid w:val="748C3B60"/>
    <w:rsid w:val="74DA2B1D"/>
    <w:rsid w:val="76383989"/>
    <w:rsid w:val="76A01B45"/>
    <w:rsid w:val="771D635D"/>
    <w:rsid w:val="77AB254F"/>
    <w:rsid w:val="78924360"/>
    <w:rsid w:val="79420C91"/>
    <w:rsid w:val="7AAD4830"/>
    <w:rsid w:val="7BC11CC6"/>
    <w:rsid w:val="7C3F770A"/>
    <w:rsid w:val="7C596A1E"/>
    <w:rsid w:val="7E7F0292"/>
    <w:rsid w:val="7F3B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1968</Words>
  <Characters>2038</Characters>
  <Lines>0</Lines>
  <Paragraphs>0</Paragraphs>
  <TotalTime>1</TotalTime>
  <ScaleCrop>false</ScaleCrop>
  <LinksUpToDate>false</LinksUpToDate>
  <CharactersWithSpaces>2040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2026-03-26T07:16:00Z</dcterms:created>
  <dc:creator>Ronaldo L</dc:creator>
  <cp:lastModifiedBy>Ronaldo L</cp:lastModifiedBy>
  <dcterms:modified xsi:type="dcterms:W3CDTF">2026-10-12T07:03:06Z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2DCDD13C7E154B8AB728FE2536A6B73F_13</vt:lpwstr>
  </property>
  <property fmtid="{D5CDD505-2E9C-101B-9397-08002B2CF9AE}" pid="4" name="KSOTemplateDocerSaveRecord">
    <vt:lpwstr>eyJoZGlkIjoiNjYwMDkzMjNiYjAzZjk2YmI3M2M5ZGUxMGM2MDExNDIiLCJ1c2VySWQiOiIzNTgxMzMwNjcifQ==</vt:lpwstr>
  </property>
</Properties>
</file>