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/>
          <w:sz w:val="32"/>
          <w:szCs w:val="32"/>
        </w:rPr>
      </w:pPr>
      <w:r>
        <w:rPr>
          <w:rFonts w:hint="eastAsia" w:asciiTheme="majorEastAsia" w:hAnsiTheme="majorEastAsia" w:eastAsiaTheme="majorEastAsia"/>
          <w:sz w:val="32"/>
          <w:szCs w:val="32"/>
        </w:rPr>
        <w:t>经济管理学院2020年</w:t>
      </w:r>
      <w:r>
        <w:rPr>
          <w:rFonts w:hint="eastAsia" w:asciiTheme="majorEastAsia" w:hAnsiTheme="majorEastAsia" w:eastAsiaTheme="majorEastAsia"/>
          <w:b/>
          <w:sz w:val="32"/>
          <w:szCs w:val="32"/>
        </w:rPr>
        <w:t>硕博连读</w:t>
      </w:r>
      <w:r>
        <w:rPr>
          <w:rFonts w:hint="eastAsia" w:asciiTheme="majorEastAsia" w:hAnsiTheme="majorEastAsia" w:eastAsiaTheme="majorEastAsia"/>
          <w:sz w:val="32"/>
          <w:szCs w:val="32"/>
        </w:rPr>
        <w:t>报考条件及报考材料要求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line="310" w:lineRule="atLeast"/>
        <w:ind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为进一步优化博士研究生生源结构，提高博士生生源质量，根据学校相关文件要求,制定经济管理学院2020年硕博连读报考条件及报考材料要求。</w:t>
      </w:r>
    </w:p>
    <w:p>
      <w:pPr>
        <w:widowControl/>
        <w:numPr>
          <w:ilvl w:val="0"/>
          <w:numId w:val="0"/>
        </w:numPr>
        <w:shd w:val="clear" w:color="auto" w:fill="FFFFFF"/>
        <w:spacing w:before="150" w:line="270" w:lineRule="atLeast"/>
        <w:jc w:val="left"/>
        <w:rPr>
          <w:rFonts w:hint="eastAsia" w:ascii="华文仿宋" w:hAnsi="华文仿宋" w:eastAsia="华文仿宋" w:cs="宋体"/>
          <w:b/>
          <w:bCs/>
          <w:color w:val="333333"/>
          <w:kern w:val="0"/>
          <w:sz w:val="32"/>
          <w:szCs w:val="32"/>
        </w:rPr>
      </w:pPr>
      <w:r>
        <w:rPr>
          <w:rFonts w:hint="eastAsia" w:ascii="华文仿宋" w:hAnsi="华文仿宋" w:eastAsia="华文仿宋" w:cs="宋体"/>
          <w:b/>
          <w:bCs/>
          <w:color w:val="333333"/>
          <w:kern w:val="0"/>
          <w:sz w:val="32"/>
          <w:szCs w:val="32"/>
          <w:lang w:val="en-US" w:eastAsia="zh-CN"/>
        </w:rPr>
        <w:t>一、</w:t>
      </w:r>
      <w:r>
        <w:rPr>
          <w:rFonts w:hint="eastAsia" w:ascii="华文仿宋" w:hAnsi="华文仿宋" w:eastAsia="华文仿宋" w:cs="宋体"/>
          <w:b/>
          <w:bCs/>
          <w:color w:val="333333"/>
          <w:kern w:val="0"/>
          <w:sz w:val="32"/>
          <w:szCs w:val="32"/>
        </w:rPr>
        <w:t>选拔对象及基本条件</w:t>
      </w:r>
    </w:p>
    <w:p>
      <w:pPr>
        <w:ind w:firstLine="240" w:firstLineChars="10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shd w:val="clear" w:color="auto" w:fill="FFFFFF"/>
        </w:rPr>
        <w:t>1、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选拔对象：201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9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级全日制学术型硕士研究生</w:t>
      </w:r>
    </w:p>
    <w:p>
      <w:pPr>
        <w:ind w:firstLine="240" w:firstLineChars="10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2、基本条件</w:t>
      </w:r>
    </w:p>
    <w:p>
      <w:pPr>
        <w:spacing w:line="360" w:lineRule="auto"/>
        <w:ind w:firstLine="240" w:firstLineChars="10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（1）遵守校纪校规，道德品行良好，身心健康；</w:t>
      </w:r>
    </w:p>
    <w:p>
      <w:pPr>
        <w:spacing w:line="360" w:lineRule="auto"/>
        <w:ind w:firstLine="240" w:firstLineChars="10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（2）对科学研究具有浓厚兴趣，具有良好的专业素养、创造性学习兴趣和研究潜能；</w:t>
      </w:r>
    </w:p>
    <w:p>
      <w:pPr>
        <w:spacing w:line="360" w:lineRule="auto"/>
        <w:ind w:firstLine="240" w:firstLineChars="10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（3）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>全国大学英语四级成绩≥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580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>、或全国大学英语六级成绩≥425(或合格)、或托福成绩≥80、雅思成绩≥5.5或PETS5≥55。</w:t>
      </w:r>
    </w:p>
    <w:p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 xml:space="preserve">  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sz w:val="24"/>
          <w:szCs w:val="24"/>
        </w:rPr>
        <w:t>（4）提交本申请专业三位博士生指导教师的推荐书各一份。</w:t>
      </w:r>
    </w:p>
    <w:p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>注：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无法提供上述外语水平证明的,须参加学校统一组织的外语测试，具体安排另行通知。</w:t>
      </w:r>
    </w:p>
    <w:p>
      <w:pPr>
        <w:ind w:firstLine="480" w:firstLineChars="20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其他要求参照学校规定。</w:t>
      </w:r>
    </w:p>
    <w:p>
      <w:pPr>
        <w:widowControl/>
        <w:shd w:val="clear" w:color="auto" w:fill="FFFFFF"/>
        <w:spacing w:before="150" w:line="270" w:lineRule="atLeast"/>
        <w:jc w:val="left"/>
        <w:rPr>
          <w:rFonts w:hint="eastAsia" w:ascii="华文仿宋" w:hAnsi="华文仿宋" w:eastAsia="华文仿宋" w:cs="宋体"/>
          <w:b/>
          <w:bCs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 w:cs="宋体"/>
          <w:b/>
          <w:bCs/>
          <w:color w:val="000000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华文仿宋" w:hAnsi="华文仿宋" w:eastAsia="华文仿宋" w:cs="宋体"/>
          <w:b/>
          <w:bCs/>
          <w:color w:val="333333"/>
          <w:kern w:val="0"/>
          <w:sz w:val="32"/>
          <w:szCs w:val="32"/>
          <w:lang w:val="en-US" w:eastAsia="zh-CN"/>
        </w:rPr>
        <w:t>二、工作程序</w:t>
      </w:r>
    </w:p>
    <w:p>
      <w:pPr>
        <w:spacing w:line="360" w:lineRule="auto"/>
        <w:ind w:firstLine="480" w:firstLineChars="200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（一）3月23日至4月3日，有意申请者可登录博士报名系统（http://gmss.cup.edu.cn/bs/index）在“报名项目”中选择“博士研究生报考”进行网上报名；</w:t>
      </w:r>
    </w:p>
    <w:p>
      <w:pPr>
        <w:spacing w:line="360" w:lineRule="auto"/>
        <w:ind w:firstLine="480" w:firstLineChars="200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（二）具体考核时间、方式及后续工作待定，另行通知。</w:t>
      </w:r>
    </w:p>
    <w:p>
      <w:pPr>
        <w:spacing w:line="360" w:lineRule="auto"/>
        <w:jc w:val="left"/>
        <w:rPr>
          <w:rFonts w:hint="eastAsia" w:ascii="华文仿宋" w:hAnsi="华文仿宋" w:eastAsia="华文仿宋" w:cs="宋体"/>
          <w:b/>
          <w:bCs/>
          <w:color w:val="333333"/>
          <w:kern w:val="0"/>
          <w:sz w:val="32"/>
          <w:szCs w:val="32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</w:t>
      </w:r>
      <w:r>
        <w:rPr>
          <w:rFonts w:hint="eastAsia" w:ascii="华文仿宋" w:hAnsi="华文仿宋" w:eastAsia="华文仿宋" w:cs="宋体"/>
          <w:b/>
          <w:bCs/>
          <w:color w:val="333333"/>
          <w:kern w:val="0"/>
          <w:sz w:val="32"/>
          <w:szCs w:val="32"/>
          <w:lang w:val="en-US" w:eastAsia="zh-CN"/>
        </w:rPr>
        <w:t>三、注意事项</w:t>
      </w:r>
    </w:p>
    <w:p>
      <w:pPr>
        <w:spacing w:line="360" w:lineRule="auto"/>
        <w:ind w:firstLine="480" w:firstLineChars="200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申请人必须提供真实的证明材料，提供虚假材料的，一经查实将取消入学资格。</w:t>
      </w:r>
    </w:p>
    <w:p>
      <w:pPr>
        <w:rPr>
          <w:rFonts w:hint="eastAsia" w:ascii="华文仿宋" w:hAnsi="华文仿宋" w:eastAsia="华文仿宋" w:cs="宋体"/>
          <w:b/>
          <w:bCs/>
          <w:color w:val="333333"/>
          <w:kern w:val="0"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</w:rPr>
        <w:t xml:space="preserve"> </w:t>
      </w:r>
      <w:r>
        <w:rPr>
          <w:rFonts w:hint="eastAsia" w:ascii="华文仿宋" w:hAnsi="华文仿宋" w:eastAsia="华文仿宋" w:cs="宋体"/>
          <w:b/>
          <w:bCs/>
          <w:color w:val="333333"/>
          <w:kern w:val="0"/>
          <w:sz w:val="32"/>
          <w:szCs w:val="32"/>
          <w:lang w:val="en-US" w:eastAsia="zh-CN"/>
        </w:rPr>
        <w:t>四、网上报名材料提交说明</w:t>
      </w:r>
    </w:p>
    <w:p>
      <w:pPr>
        <w:spacing w:line="360" w:lineRule="auto"/>
        <w:ind w:firstLine="240" w:firstLineChars="100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（一）硕博连读博士学位研究生登记表---纸质版正式复学后补交。</w:t>
      </w:r>
    </w:p>
    <w:p>
      <w:pPr>
        <w:spacing w:line="360" w:lineRule="auto"/>
        <w:ind w:firstLine="240" w:firstLineChars="100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（二）硕博连读研究生申请审批表---具体提交要求见附表一</w:t>
      </w:r>
    </w:p>
    <w:p>
      <w:pPr>
        <w:spacing w:line="360" w:lineRule="auto"/>
        <w:ind w:firstLine="240" w:firstLineChars="100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（三）专家推荐书（破格考生）---由推荐专家将电子版通过OA或邮件发给学院秘书，注明考生的报名号和姓名。书面签字的纸质版正式复学后补交。</w:t>
      </w:r>
    </w:p>
    <w:p/>
    <w:p>
      <w:pPr>
        <w:rPr>
          <w:b/>
          <w:bCs/>
          <w:color w:val="000000"/>
          <w:sz w:val="32"/>
          <w:szCs w:val="32"/>
        </w:rPr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附表一：</w:t>
      </w:r>
    </w:p>
    <w:p>
      <w:pPr>
        <w:jc w:val="center"/>
        <w:rPr>
          <w:b/>
          <w:bCs/>
          <w:color w:val="000000"/>
          <w:sz w:val="32"/>
          <w:szCs w:val="32"/>
        </w:rPr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中国石油大学（北京）硕博连读研究生申请审批表</w:t>
      </w:r>
    </w:p>
    <w:p>
      <w:pPr>
        <w:jc w:val="left"/>
        <w:rPr>
          <w:b/>
          <w:bCs/>
          <w:color w:val="000000"/>
          <w:sz w:val="24"/>
          <w:szCs w:val="24"/>
        </w:rPr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学院（研究院）代码：</w:t>
      </w:r>
      <w:r>
        <w:rPr>
          <w:rFonts w:hint="eastAsia"/>
          <w:b/>
          <w:bCs/>
          <w:color w:val="000000"/>
          <w:sz w:val="24"/>
          <w:szCs w:val="24"/>
        </w:rPr>
        <w:t xml:space="preserve">                 </w:t>
      </w:r>
      <w:r>
        <w:rPr>
          <w:rFonts w:hint="eastAsia" w:ascii="宋体" w:hAnsi="宋体"/>
          <w:b/>
          <w:bCs/>
          <w:color w:val="000000"/>
          <w:sz w:val="24"/>
          <w:szCs w:val="24"/>
        </w:rPr>
        <w:t>学院（研究院）名称：</w:t>
      </w:r>
    </w:p>
    <w:tbl>
      <w:tblPr>
        <w:tblStyle w:val="3"/>
        <w:tblW w:w="9179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1797"/>
        <w:gridCol w:w="727"/>
        <w:gridCol w:w="1085"/>
        <w:gridCol w:w="1619"/>
        <w:gridCol w:w="23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</w:trPr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姓名</w:t>
            </w:r>
          </w:p>
        </w:tc>
        <w:tc>
          <w:tcPr>
            <w:tcW w:w="17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性别</w:t>
            </w:r>
          </w:p>
        </w:tc>
        <w:tc>
          <w:tcPr>
            <w:tcW w:w="10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16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出生日期</w:t>
            </w:r>
          </w:p>
        </w:tc>
        <w:tc>
          <w:tcPr>
            <w:tcW w:w="23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</w:trPr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学号</w:t>
            </w:r>
          </w:p>
        </w:tc>
        <w:tc>
          <w:tcPr>
            <w:tcW w:w="17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民族</w:t>
            </w:r>
          </w:p>
        </w:tc>
        <w:tc>
          <w:tcPr>
            <w:tcW w:w="10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16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政治面貌</w:t>
            </w:r>
          </w:p>
        </w:tc>
        <w:tc>
          <w:tcPr>
            <w:tcW w:w="23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电子邮件</w:t>
            </w:r>
          </w:p>
        </w:tc>
        <w:tc>
          <w:tcPr>
            <w:tcW w:w="360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16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ind w:left="21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联系电话</w:t>
            </w:r>
          </w:p>
        </w:tc>
        <w:tc>
          <w:tcPr>
            <w:tcW w:w="23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917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申请者学习和科研等能力的综合自我评价：</w:t>
            </w:r>
          </w:p>
          <w:p>
            <w:pPr>
              <w:pStyle w:val="2"/>
              <w:spacing w:line="320" w:lineRule="exact"/>
              <w:ind w:firstLine="210" w:firstLineChars="100"/>
              <w:rPr>
                <w:rFonts w:hint="eastAsia" w:ascii="宋体" w:hAnsi="宋体"/>
                <w:color w:val="000000"/>
              </w:rPr>
            </w:pPr>
          </w:p>
          <w:p>
            <w:pPr>
              <w:pStyle w:val="2"/>
              <w:spacing w:line="320" w:lineRule="exact"/>
              <w:ind w:left="0" w:leftChars="0"/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  <w:t>考生填写，暂不用签字，电子版分别发送报考导师和硕士导师。</w:t>
            </w:r>
          </w:p>
          <w:p>
            <w:pPr>
              <w:pStyle w:val="2"/>
              <w:spacing w:line="320" w:lineRule="exact"/>
              <w:ind w:left="0" w:leftChars="0"/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  <w:t>书面签字待正式复学后补签。</w:t>
            </w:r>
          </w:p>
          <w:p>
            <w:pPr>
              <w:pStyle w:val="2"/>
              <w:spacing w:line="320" w:lineRule="exact"/>
              <w:ind w:left="0" w:leftChars="0"/>
              <w:rPr>
                <w:rFonts w:hint="eastAsia" w:ascii="宋体" w:hAnsi="宋体"/>
                <w:color w:val="000000"/>
              </w:rPr>
            </w:pPr>
          </w:p>
          <w:p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                                               签名：</w:t>
            </w:r>
          </w:p>
          <w:p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color w:val="000000"/>
              </w:rPr>
            </w:pPr>
          </w:p>
          <w:p>
            <w:pPr>
              <w:snapToGrid w:val="0"/>
              <w:spacing w:line="240" w:lineRule="atLeast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 xml:space="preserve">                                                                年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55" w:hRule="atLeast"/>
        </w:trPr>
        <w:tc>
          <w:tcPr>
            <w:tcW w:w="917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报考博士导师对该生的政治思想、科研能力、外语水平等的评价：</w:t>
            </w:r>
          </w:p>
          <w:p>
            <w:pPr>
              <w:rPr>
                <w:rFonts w:hint="eastAsia" w:ascii="宋体" w:hAnsi="宋体"/>
                <w:color w:val="000000"/>
              </w:rPr>
            </w:pPr>
          </w:p>
          <w:p>
            <w:pPr>
              <w:pStyle w:val="2"/>
              <w:spacing w:line="320" w:lineRule="exact"/>
              <w:ind w:left="0" w:leftChars="0"/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  <w:t>导师填写完毕后，电子版通过OA或邮件发学院秘书。</w:t>
            </w:r>
          </w:p>
          <w:p>
            <w:pPr>
              <w:pStyle w:val="2"/>
              <w:spacing w:line="320" w:lineRule="exact"/>
              <w:ind w:left="0" w:leftChars="0"/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  <w:t>书面签字待正式复学后补签。</w:t>
            </w:r>
          </w:p>
          <w:p>
            <w:pPr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                                                签名：</w:t>
            </w:r>
          </w:p>
          <w:p>
            <w:pPr>
              <w:jc w:val="center"/>
              <w:rPr>
                <w:rFonts w:hint="eastAsia" w:ascii="宋体" w:hAnsi="宋体"/>
                <w:color w:val="000000"/>
              </w:rPr>
            </w:pPr>
          </w:p>
          <w:p>
            <w:pPr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 xml:space="preserve">                                           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55" w:hRule="atLeast"/>
        </w:trPr>
        <w:tc>
          <w:tcPr>
            <w:tcW w:w="917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硕士指导教师意见：</w:t>
            </w:r>
          </w:p>
          <w:p>
            <w:pPr>
              <w:rPr>
                <w:rFonts w:hint="eastAsia" w:ascii="宋体" w:hAnsi="宋体"/>
                <w:color w:val="000000"/>
              </w:rPr>
            </w:pPr>
          </w:p>
          <w:p>
            <w:pPr>
              <w:pStyle w:val="2"/>
              <w:spacing w:line="320" w:lineRule="exact"/>
              <w:ind w:left="0" w:leftChars="0"/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  <w:t>导师填写完毕后，通过OA或邮件发送给学院秘书。</w:t>
            </w:r>
          </w:p>
          <w:p>
            <w:pPr>
              <w:pStyle w:val="2"/>
              <w:spacing w:line="320" w:lineRule="exact"/>
              <w:ind w:left="0" w:leftChars="0"/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  <w:t>书面签字待正式复学后补签。</w:t>
            </w:r>
          </w:p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 xml:space="preserve">                                               签名： </w:t>
            </w:r>
          </w:p>
          <w:p>
            <w:pPr>
              <w:jc w:val="center"/>
              <w:rPr>
                <w:rFonts w:hint="eastAsia" w:ascii="宋体" w:hAnsi="宋体"/>
                <w:color w:val="000000"/>
              </w:rPr>
            </w:pPr>
          </w:p>
          <w:p>
            <w:pPr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 xml:space="preserve">                                              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2" w:hRule="atLeast"/>
        </w:trPr>
        <w:tc>
          <w:tcPr>
            <w:tcW w:w="917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学院（研究院）主管领导意见：（根据学校有关硕博连读文件规定，给出对该生的审核意见）</w:t>
            </w:r>
          </w:p>
          <w:p>
            <w:pPr>
              <w:pStyle w:val="2"/>
              <w:spacing w:line="320" w:lineRule="exact"/>
              <w:ind w:left="0" w:leftChars="0"/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  <w:t>书面字待正式复学后补签。</w:t>
            </w:r>
          </w:p>
          <w:p>
            <w:pPr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                                                    学院（研究院）盖章：</w:t>
            </w:r>
          </w:p>
          <w:p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                                               负责人签名： </w:t>
            </w:r>
          </w:p>
          <w:p>
            <w:pPr>
              <w:jc w:val="center"/>
              <w:rPr>
                <w:rFonts w:hint="eastAsia" w:ascii="宋体" w:hAnsi="宋体"/>
                <w:color w:val="000000"/>
              </w:rPr>
            </w:pPr>
          </w:p>
          <w:p>
            <w:pPr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 xml:space="preserve">                                                                  年     月     日</w:t>
            </w:r>
          </w:p>
        </w:tc>
      </w:tr>
    </w:tbl>
    <w:p>
      <w:pPr>
        <w:rPr>
          <w:rFonts w:ascii="Calibri" w:hAnsi="Calibri" w:cs="Times New Roman"/>
          <w:color w:val="000000"/>
          <w:szCs w:val="21"/>
        </w:rPr>
      </w:pPr>
      <w:r>
        <w:rPr>
          <w:rFonts w:hint="eastAsia" w:ascii="宋体" w:hAnsi="宋体"/>
          <w:color w:val="000000"/>
        </w:rPr>
        <w:t>备注：此表完成所有签字后复印一式</w:t>
      </w:r>
      <w:r>
        <w:rPr>
          <w:rFonts w:hint="eastAsia"/>
          <w:color w:val="000000"/>
        </w:rPr>
        <w:t>2</w:t>
      </w:r>
      <w:r>
        <w:rPr>
          <w:rFonts w:hint="eastAsia" w:ascii="宋体" w:hAnsi="宋体"/>
          <w:color w:val="000000"/>
        </w:rPr>
        <w:t>份，学院（研究院）、研招办各</w:t>
      </w:r>
      <w:r>
        <w:rPr>
          <w:rFonts w:hint="eastAsia"/>
          <w:color w:val="000000"/>
        </w:rPr>
        <w:t>1</w:t>
      </w:r>
      <w:r>
        <w:rPr>
          <w:rFonts w:hint="eastAsia" w:ascii="宋体" w:hAnsi="宋体"/>
          <w:color w:val="000000"/>
        </w:rPr>
        <w:t>份备查。</w:t>
      </w:r>
    </w:p>
    <w:p>
      <w:pPr>
        <w:widowControl/>
        <w:shd w:val="clear" w:color="auto" w:fill="FFFFFF"/>
        <w:spacing w:before="150" w:line="270" w:lineRule="atLeast"/>
        <w:ind w:firstLine="562"/>
        <w:jc w:val="left"/>
        <w:rPr>
          <w:rFonts w:hint="eastAsia" w:ascii="微软雅黑" w:hAnsi="微软雅黑" w:eastAsia="微软雅黑" w:cs="宋体"/>
          <w:color w:val="333333"/>
          <w:kern w:val="0"/>
        </w:rPr>
      </w:pPr>
    </w:p>
    <w:p>
      <w:pPr>
        <w:rPr>
          <w:rFonts w:asciiTheme="minorEastAsia" w:hAnsiTheme="minorEastAsia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F9613F"/>
    <w:rsid w:val="00025072"/>
    <w:rsid w:val="0007469A"/>
    <w:rsid w:val="00520B57"/>
    <w:rsid w:val="007B6477"/>
    <w:rsid w:val="00A513F2"/>
    <w:rsid w:val="00DF35A0"/>
    <w:rsid w:val="00E65E6D"/>
    <w:rsid w:val="00E85F86"/>
    <w:rsid w:val="00ED188D"/>
    <w:rsid w:val="00F9613F"/>
    <w:rsid w:val="1D217A8B"/>
    <w:rsid w:val="1F561A2C"/>
    <w:rsid w:val="334D6963"/>
    <w:rsid w:val="58F568CC"/>
    <w:rsid w:val="751D1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7"/>
    <w:unhideWhenUsed/>
    <w:qFormat/>
    <w:uiPriority w:val="99"/>
    <w:pPr>
      <w:spacing w:before="100" w:beforeAutospacing="1" w:after="120"/>
      <w:ind w:left="420" w:leftChars="200"/>
    </w:pPr>
    <w:rPr>
      <w:rFonts w:ascii="Times New Roman" w:hAnsi="Times New Roman" w:eastAsia="宋体" w:cs="Times New Roman"/>
      <w:szCs w:val="21"/>
    </w:rPr>
  </w:style>
  <w:style w:type="paragraph" w:customStyle="1" w:styleId="5">
    <w:name w:val="List Paragraph1"/>
    <w:basedOn w:val="1"/>
    <w:qFormat/>
    <w:uiPriority w:val="0"/>
    <w:pPr>
      <w:ind w:firstLine="420" w:firstLineChars="200"/>
    </w:pPr>
    <w:rPr>
      <w:rFonts w:ascii="Calibri" w:hAnsi="Calibri" w:eastAsia="宋体" w:cs="Times New Roman"/>
      <w:szCs w:val="21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正文文本缩进 Char"/>
    <w:basedOn w:val="4"/>
    <w:link w:val="2"/>
    <w:qFormat/>
    <w:uiPriority w:val="99"/>
    <w:rPr>
      <w:rFonts w:ascii="Times New Roman" w:hAnsi="Times New Roman" w:eastAsia="宋体" w:cs="Times New Roman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243</Words>
  <Characters>1390</Characters>
  <Lines>11</Lines>
  <Paragraphs>3</Paragraphs>
  <TotalTime>31</TotalTime>
  <ScaleCrop>false</ScaleCrop>
  <LinksUpToDate>false</LinksUpToDate>
  <CharactersWithSpaces>1630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2020-03-16T00:44:00Z</dcterms:created>
  <dc:creator>Windows 用户</dc:creator>
  <cp:lastModifiedBy>Administrator</cp:lastModifiedBy>
  <dcterms:modified xsi:type="dcterms:W3CDTF">2020-03-19T07:26:09Z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