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2485AA">
      <w:pPr>
        <w:spacing w:line="240" w:lineRule="auto"/>
        <w:ind w:firstLine="0" w:firstLineChars="0"/>
        <w:jc w:val="center"/>
        <w:rPr>
          <w:rFonts w:hint="eastAsia" w:ascii="方正小标宋_GBK" w:hAnsi="方正小标宋_GBK" w:eastAsia="方正小标宋_GBK" w:cs="方正小标宋_GBK"/>
          <w:b/>
          <w:bCs/>
          <w:color w:val="000000"/>
          <w:kern w:val="0"/>
          <w:sz w:val="32"/>
          <w:szCs w:val="32"/>
          <w:shd w:val="clear" w:color="auto" w:fill="FFFFFF"/>
          <w:lang w:val="en-US" w:eastAsia="zh-CN"/>
          <w14:ligatures w14:val="standardContextual"/>
        </w:rPr>
      </w:pPr>
      <w:r>
        <w:rPr>
          <w:rFonts w:hint="eastAsia" w:ascii="方正小标宋_GBK" w:hAnsi="方正小标宋_GBK" w:eastAsia="方正小标宋_GBK" w:cs="方正小标宋_GBK"/>
          <w:b/>
          <w:bCs/>
          <w:color w:val="000000"/>
          <w:kern w:val="0"/>
          <w:sz w:val="32"/>
          <w:szCs w:val="32"/>
          <w:shd w:val="clear" w:color="auto" w:fill="FFFFFF"/>
          <w:lang w:val="en-US" w:eastAsia="zh-CN"/>
          <w14:ligatures w14:val="standardContextual"/>
        </w:rPr>
        <w:t>附件一：中国高校低（零）碳校园建设案例</w:t>
      </w:r>
    </w:p>
    <w:p w14:paraId="1CC1B7E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360" w:lineRule="auto"/>
        <w:ind w:left="0" w:leftChars="0" w:firstLine="0" w:firstLineChars="0"/>
        <w:jc w:val="left"/>
        <w:textAlignment w:val="auto"/>
        <w:rPr>
          <w:rFonts w:hint="eastAsia" w:ascii="宋体" w:hAnsi="宋体" w:eastAsia="宋体" w:cs="宋体"/>
          <w:b/>
          <w:sz w:val="28"/>
          <w:szCs w:val="28"/>
          <w14:ligatures w14:val="standardContextual"/>
        </w:rPr>
      </w:pPr>
      <w:r>
        <w:rPr>
          <w:rFonts w:hint="eastAsia" w:ascii="宋体" w:hAnsi="宋体" w:eastAsia="宋体" w:cs="宋体"/>
          <w:b/>
          <w:sz w:val="28"/>
          <w:szCs w:val="28"/>
          <w14:ligatures w14:val="standardContextual"/>
        </w:rPr>
        <w:t>案例名称</w:t>
      </w:r>
    </w:p>
    <w:p w14:paraId="5B01CB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 w:ascii="Times New Roman" w:hAnsi="Times New Roman" w:eastAsia="宋体" w:cs="Times New Roman"/>
          <w:sz w:val="24"/>
          <w:szCs w:val="24"/>
          <w14:ligatures w14:val="standardContextual"/>
        </w:rPr>
      </w:pPr>
      <w:r>
        <w:rPr>
          <w:rFonts w:hint="eastAsia" w:ascii="Times New Roman" w:hAnsi="Times New Roman" w:eastAsia="宋体" w:cs="Times New Roman"/>
          <w:sz w:val="24"/>
          <w:szCs w:val="24"/>
          <w14:ligatures w14:val="standardContextual"/>
        </w:rPr>
        <w:t>建议围绕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14:ligatures w14:val="standardContextual"/>
        </w:rPr>
        <w:t>“</w:t>
      </w:r>
      <w:r>
        <w:rPr>
          <w:rFonts w:hint="eastAsia" w:ascii="Times New Roman" w:hAnsi="Times New Roman" w:eastAsia="宋体" w:cs="Times New Roman"/>
          <w:sz w:val="24"/>
          <w:szCs w:val="24"/>
          <w14:ligatures w14:val="standardContextual"/>
        </w:rPr>
        <w:t>如何构建低</w:t>
      </w:r>
      <w:r>
        <w:rPr>
          <w:rFonts w:hint="eastAsia" w:eastAsia="宋体" w:cs="Times New Roman"/>
          <w:sz w:val="24"/>
          <w:szCs w:val="24"/>
          <w:lang w:eastAsia="zh-CN"/>
          <w14:ligatures w14:val="standardContextual"/>
        </w:rPr>
        <w:t>（</w:t>
      </w:r>
      <w:r>
        <w:rPr>
          <w:rFonts w:hint="eastAsia" w:ascii="Times New Roman" w:hAnsi="Times New Roman" w:eastAsia="宋体" w:cs="Times New Roman"/>
          <w:sz w:val="24"/>
          <w:szCs w:val="24"/>
          <w14:ligatures w14:val="standardContextual"/>
        </w:rPr>
        <w:t>零</w:t>
      </w:r>
      <w:r>
        <w:rPr>
          <w:rFonts w:hint="eastAsia" w:eastAsia="宋体" w:cs="Times New Roman"/>
          <w:sz w:val="24"/>
          <w:szCs w:val="24"/>
          <w:lang w:eastAsia="zh-CN"/>
          <w14:ligatures w14:val="standardContextual"/>
        </w:rPr>
        <w:t>）</w:t>
      </w:r>
      <w:r>
        <w:rPr>
          <w:rFonts w:hint="eastAsia" w:ascii="Times New Roman" w:hAnsi="Times New Roman" w:eastAsia="宋体" w:cs="Times New Roman"/>
          <w:sz w:val="24"/>
          <w:szCs w:val="24"/>
          <w14:ligatures w14:val="standardContextual"/>
        </w:rPr>
        <w:t>碳校园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14:ligatures w14:val="standardContextual"/>
        </w:rPr>
        <w:t>”</w:t>
      </w:r>
      <w:r>
        <w:rPr>
          <w:rFonts w:hint="eastAsia" w:ascii="Times New Roman" w:hAnsi="Times New Roman" w:eastAsia="宋体" w:cs="Times New Roman"/>
          <w:sz w:val="24"/>
          <w:szCs w:val="24"/>
          <w14:ligatures w14:val="standardContextual"/>
        </w:rPr>
        <w:t>提炼核心主题，体现本校的实践路径与特色。格式建议为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14:ligatures w14:val="standardContextual"/>
        </w:rPr>
        <w:t>“</w:t>
      </w:r>
      <w:r>
        <w:rPr>
          <w:rFonts w:hint="eastAsia" w:ascii="Times New Roman" w:hAnsi="Times New Roman" w:eastAsia="宋体" w:cs="Times New Roman"/>
          <w:sz w:val="24"/>
          <w:szCs w:val="24"/>
          <w14:ligatures w14:val="standardContextual"/>
        </w:rPr>
        <w:t>主标题（点明核心做法或愿景）</w:t>
      </w:r>
      <w:r>
        <w:rPr>
          <w:rFonts w:hint="eastAsia" w:eastAsia="宋体" w:cs="Times New Roman"/>
          <w:sz w:val="24"/>
          <w:szCs w:val="24"/>
          <w:lang w:val="en-US" w:eastAsia="zh-CN"/>
          <w14:ligatures w14:val="standardContextual"/>
        </w:rPr>
        <w:t>+</w:t>
      </w:r>
      <w:r>
        <w:rPr>
          <w:rFonts w:hint="eastAsia" w:ascii="Times New Roman" w:hAnsi="Times New Roman" w:eastAsia="宋体" w:cs="Times New Roman"/>
          <w:sz w:val="24"/>
          <w:szCs w:val="24"/>
          <w14:ligatures w14:val="standardContextual"/>
        </w:rPr>
        <w:t>副标题（点明学校名称及领域）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14:ligatures w14:val="standardContextual"/>
        </w:rPr>
        <w:t>”</w:t>
      </w:r>
      <w:r>
        <w:rPr>
          <w:rFonts w:hint="eastAsia" w:eastAsia="宋体" w:cs="Times New Roman"/>
          <w:sz w:val="24"/>
          <w:szCs w:val="24"/>
          <w:lang w:eastAsia="zh-CN"/>
          <w14:ligatures w14:val="standardContextual"/>
        </w:rPr>
        <w:t>。</w:t>
      </w:r>
      <w:r>
        <w:rPr>
          <w:rFonts w:hint="eastAsia" w:ascii="Times New Roman" w:hAnsi="Times New Roman" w:eastAsia="宋体" w:cs="Times New Roman"/>
          <w:sz w:val="24"/>
          <w:szCs w:val="24"/>
          <w14:ligatures w14:val="standardContextual"/>
        </w:rPr>
        <w:t>例如：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14:ligatures w14:val="standardContextual"/>
        </w:rPr>
        <w:t>“</w:t>
      </w:r>
      <w:r>
        <w:rPr>
          <w:rFonts w:hint="eastAsia" w:ascii="Times New Roman" w:hAnsi="Times New Roman" w:eastAsia="宋体" w:cs="Times New Roman"/>
          <w:sz w:val="24"/>
          <w:szCs w:val="24"/>
          <w14:ligatures w14:val="standardContextual"/>
        </w:rPr>
        <w:t>光储直柔赋能绿色校园——XX大学可再生能源替代实践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14:ligatures w14:val="standardContextual"/>
        </w:rPr>
        <w:t>”</w:t>
      </w:r>
      <w:r>
        <w:rPr>
          <w:rFonts w:hint="eastAsia" w:ascii="Times New Roman" w:hAnsi="Times New Roman" w:eastAsia="宋体" w:cs="Times New Roman"/>
          <w:sz w:val="24"/>
          <w:szCs w:val="24"/>
          <w14:ligatures w14:val="standardContextual"/>
        </w:rPr>
        <w:t>或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14:ligatures w14:val="standardContextual"/>
        </w:rPr>
        <w:t>“</w:t>
      </w:r>
      <w:r>
        <w:rPr>
          <w:rFonts w:hint="eastAsia" w:ascii="Times New Roman" w:hAnsi="Times New Roman" w:eastAsia="宋体" w:cs="Times New Roman"/>
          <w:sz w:val="24"/>
          <w:szCs w:val="24"/>
          <w14:ligatures w14:val="standardContextual"/>
        </w:rPr>
        <w:t>精细化管理驱动近零碳转型——XX学院既有校区系统化改造实践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14:ligatures w14:val="standardContextual"/>
        </w:rPr>
        <w:t>”</w:t>
      </w:r>
      <w:r>
        <w:rPr>
          <w:rFonts w:hint="eastAsia" w:ascii="Times New Roman" w:hAnsi="Times New Roman" w:eastAsia="宋体" w:cs="Times New Roman"/>
          <w:sz w:val="24"/>
          <w:szCs w:val="24"/>
          <w14:ligatures w14:val="standardContextual"/>
        </w:rPr>
        <w:t>。</w:t>
      </w:r>
    </w:p>
    <w:p w14:paraId="205E387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 w:ascii="Times New Roman" w:hAnsi="Times New Roman" w:eastAsia="宋体" w:cs="Times New Roman"/>
          <w:sz w:val="24"/>
          <w:szCs w:val="24"/>
          <w14:ligatures w14:val="standardContextual"/>
        </w:rPr>
      </w:pPr>
      <w:r>
        <w:rPr>
          <w:rFonts w:hint="eastAsia" w:ascii="Times New Roman" w:hAnsi="Times New Roman" w:eastAsia="宋体" w:cs="Times New Roman"/>
          <w:sz w:val="24"/>
          <w:szCs w:val="24"/>
          <w14:ligatures w14:val="standardContextual"/>
        </w:rPr>
        <w:t>案例名称</w:t>
      </w:r>
      <w:r>
        <w:rPr>
          <w:rFonts w:hint="eastAsia" w:eastAsia="宋体" w:cs="Times New Roman"/>
          <w:color w:val="auto"/>
          <w:sz w:val="24"/>
          <w:szCs w:val="24"/>
          <w:lang w:val="en-US" w:eastAsia="zh-CN"/>
          <w14:ligatures w14:val="standardContextual"/>
        </w:rPr>
        <w:t>将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  <w14:ligatures w14:val="standardContextual"/>
        </w:rPr>
        <w:t>直接用于</w:t>
      </w:r>
      <w:r>
        <w:rPr>
          <w:rFonts w:hint="eastAsia" w:eastAsia="宋体" w:cs="Times New Roman"/>
          <w:color w:val="auto"/>
          <w:sz w:val="24"/>
          <w:szCs w:val="24"/>
          <w:lang w:val="en-US" w:eastAsia="zh-CN"/>
          <w14:ligatures w14:val="standardContextual"/>
        </w:rPr>
        <w:t>后期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  <w14:ligatures w14:val="standardContextual"/>
        </w:rPr>
        <w:t>发布及宣传展示，请</w:t>
      </w:r>
      <w:r>
        <w:rPr>
          <w:rFonts w:hint="eastAsia" w:ascii="Times New Roman" w:hAnsi="Times New Roman" w:eastAsia="宋体" w:cs="Times New Roman"/>
          <w:sz w:val="24"/>
          <w:szCs w:val="24"/>
          <w14:ligatures w14:val="standardContextual"/>
        </w:rPr>
        <w:t>勿使用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14:ligatures w14:val="standardContextual"/>
        </w:rPr>
        <w:t>“</w:t>
      </w:r>
      <w:r>
        <w:rPr>
          <w:rFonts w:hint="eastAsia" w:ascii="Times New Roman" w:hAnsi="Times New Roman" w:eastAsia="宋体" w:cs="Times New Roman"/>
          <w:sz w:val="24"/>
          <w:szCs w:val="24"/>
          <w14:ligatures w14:val="standardContextual"/>
        </w:rPr>
        <w:t>浅谈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14:ligatures w14:val="standardContextual"/>
        </w:rPr>
        <w:t>”“</w:t>
      </w:r>
      <w:r>
        <w:rPr>
          <w:rFonts w:hint="eastAsia" w:ascii="Times New Roman" w:hAnsi="Times New Roman" w:eastAsia="宋体" w:cs="Times New Roman"/>
          <w:sz w:val="24"/>
          <w:szCs w:val="24"/>
          <w14:ligatures w14:val="standardContextual"/>
        </w:rPr>
        <w:t>试论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14:ligatures w14:val="standardContextual"/>
        </w:rPr>
        <w:t>”</w:t>
      </w:r>
      <w:r>
        <w:rPr>
          <w:rFonts w:hint="eastAsia" w:ascii="Times New Roman" w:hAnsi="Times New Roman" w:eastAsia="宋体" w:cs="Times New Roman"/>
          <w:sz w:val="24"/>
          <w:szCs w:val="24"/>
          <w14:ligatures w14:val="standardContextual"/>
        </w:rPr>
        <w:t>等学术论文式标题。</w:t>
      </w:r>
    </w:p>
    <w:p w14:paraId="3F4945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 w:ascii="Times New Roman" w:hAnsi="Times New Roman" w:eastAsia="宋体" w:cs="Times New Roman"/>
          <w:sz w:val="24"/>
          <w:szCs w:val="24"/>
          <w14:ligatures w14:val="standardContextual"/>
        </w:rPr>
      </w:pPr>
    </w:p>
    <w:p w14:paraId="724E371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360" w:lineRule="auto"/>
        <w:ind w:left="0" w:leftChars="0" w:firstLine="0" w:firstLineChars="0"/>
        <w:jc w:val="left"/>
        <w:textAlignment w:val="auto"/>
        <w:rPr>
          <w:rFonts w:hint="eastAsia" w:ascii="宋体" w:hAnsi="宋体" w:eastAsia="宋体" w:cs="宋体"/>
          <w:b/>
          <w:sz w:val="28"/>
          <w:szCs w:val="28"/>
          <w14:ligatures w14:val="standardContextual"/>
        </w:rPr>
      </w:pPr>
      <w:r>
        <w:rPr>
          <w:rFonts w:hint="eastAsia" w:ascii="宋体" w:hAnsi="宋体" w:eastAsia="宋体" w:cs="宋体"/>
          <w:b/>
          <w:sz w:val="28"/>
          <w:szCs w:val="28"/>
          <w14:ligatures w14:val="standardContextual"/>
        </w:rPr>
        <w:t>案例摘要</w:t>
      </w:r>
      <w:bookmarkStart w:id="4" w:name="_GoBack"/>
      <w:bookmarkEnd w:id="4"/>
    </w:p>
    <w:p w14:paraId="59AA279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 w:ascii="Times New Roman" w:hAnsi="Times New Roman" w:eastAsia="宋体" w:cs="Times New Roman"/>
          <w:sz w:val="24"/>
          <w:szCs w:val="24"/>
          <w14:ligatures w14:val="standardContextual"/>
        </w:rPr>
      </w:pPr>
      <w:r>
        <w:rPr>
          <w:rFonts w:hint="eastAsia" w:ascii="Times New Roman" w:hAnsi="Times New Roman" w:eastAsia="宋体" w:cs="Times New Roman"/>
          <w:sz w:val="24"/>
          <w:szCs w:val="24"/>
          <w14:ligatures w14:val="standardContextual"/>
        </w:rPr>
        <w:t>此处用200字以内概括案例核心亮点，包括学校低</w:t>
      </w:r>
      <w:r>
        <w:rPr>
          <w:rFonts w:hint="eastAsia" w:eastAsia="宋体" w:cs="Times New Roman"/>
          <w:sz w:val="24"/>
          <w:szCs w:val="24"/>
          <w:lang w:eastAsia="zh-CN"/>
          <w14:ligatures w14:val="standardContextual"/>
        </w:rPr>
        <w:t>（</w:t>
      </w:r>
      <w:r>
        <w:rPr>
          <w:rFonts w:hint="eastAsia" w:ascii="Times New Roman" w:hAnsi="Times New Roman" w:eastAsia="宋体" w:cs="Times New Roman"/>
          <w:sz w:val="24"/>
          <w:szCs w:val="24"/>
          <w14:ligatures w14:val="standardContextual"/>
        </w:rPr>
        <w:t>零</w:t>
      </w:r>
      <w:r>
        <w:rPr>
          <w:rFonts w:hint="eastAsia" w:eastAsia="宋体" w:cs="Times New Roman"/>
          <w:sz w:val="24"/>
          <w:szCs w:val="24"/>
          <w:lang w:eastAsia="zh-CN"/>
          <w14:ligatures w14:val="standardContextual"/>
        </w:rPr>
        <w:t>）</w:t>
      </w:r>
      <w:r>
        <w:rPr>
          <w:rFonts w:hint="eastAsia" w:ascii="Times New Roman" w:hAnsi="Times New Roman" w:eastAsia="宋体" w:cs="Times New Roman"/>
          <w:sz w:val="24"/>
          <w:szCs w:val="24"/>
          <w14:ligatures w14:val="standardContextual"/>
        </w:rPr>
        <w:t>碳建设的主要方向、关键举措及核心成效数据（如年度碳减排量、可再生能源占比、节能率等），便于阅读索引和宣传推介。</w:t>
      </w:r>
    </w:p>
    <w:p w14:paraId="6FBEBD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 w:ascii="Times New Roman" w:hAnsi="Times New Roman" w:eastAsia="宋体" w:cs="Times New Roman"/>
          <w:sz w:val="24"/>
          <w:szCs w:val="24"/>
          <w14:ligatures w14:val="standardContextual"/>
        </w:rPr>
      </w:pPr>
      <w:r>
        <w:rPr>
          <w:rFonts w:hint="eastAsia" w:ascii="Times New Roman" w:hAnsi="Times New Roman" w:eastAsia="宋体" w:cs="Times New Roman"/>
          <w:sz w:val="24"/>
          <w:szCs w:val="24"/>
          <w14:ligatures w14:val="standardContextual"/>
        </w:rPr>
        <w:t>全文中文使用宋体，英文字体使用Times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  <w14:ligatures w14:val="standardContextual"/>
        </w:rPr>
        <w:t xml:space="preserve"> </w:t>
      </w:r>
      <w:r>
        <w:rPr>
          <w:rFonts w:hint="eastAsia" w:ascii="Times New Roman" w:hAnsi="Times New Roman" w:eastAsia="宋体" w:cs="Times New Roman"/>
          <w:sz w:val="24"/>
          <w:szCs w:val="24"/>
          <w14:ligatures w14:val="standardContextual"/>
        </w:rPr>
        <w:t>New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  <w14:ligatures w14:val="standardContextual"/>
        </w:rPr>
        <w:t xml:space="preserve"> </w:t>
      </w:r>
      <w:r>
        <w:rPr>
          <w:rFonts w:hint="eastAsia" w:ascii="Times New Roman" w:hAnsi="Times New Roman" w:eastAsia="宋体" w:cs="Times New Roman"/>
          <w:sz w:val="24"/>
          <w:szCs w:val="24"/>
          <w14:ligatures w14:val="standardContextual"/>
        </w:rPr>
        <w:t>Roman，行距1.5倍行距，首行缩进2字符。案例正文字数应控制在3000字以内。</w:t>
      </w:r>
    </w:p>
    <w:p w14:paraId="1760F3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 w:ascii="Times New Roman" w:hAnsi="Times New Roman" w:eastAsia="宋体" w:cs="Times New Roman"/>
          <w:sz w:val="24"/>
          <w:szCs w:val="24"/>
          <w14:ligatures w14:val="standardContextual"/>
        </w:rPr>
      </w:pPr>
    </w:p>
    <w:p w14:paraId="6FAA90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360" w:lineRule="auto"/>
        <w:ind w:left="0" w:leftChars="0" w:firstLine="0" w:firstLineChars="0"/>
        <w:jc w:val="left"/>
        <w:textAlignment w:val="auto"/>
        <w:rPr>
          <w:rFonts w:hint="eastAsia" w:ascii="宋体" w:hAnsi="宋体" w:eastAsia="宋体" w:cs="宋体"/>
          <w:b/>
          <w:color w:val="2E54A1" w:themeColor="accent1" w:themeShade="BF"/>
          <w:sz w:val="28"/>
          <w:szCs w:val="28"/>
          <w:lang w:eastAsia="zh-CN"/>
          <w14:ligatures w14:val="standardContextual"/>
        </w:rPr>
      </w:pPr>
      <w:r>
        <w:rPr>
          <w:rFonts w:hint="eastAsia" w:ascii="宋体" w:hAnsi="宋体" w:eastAsia="宋体" w:cs="宋体"/>
          <w:b/>
          <w:color w:val="2E54A1" w:themeColor="accent1" w:themeShade="BF"/>
          <w:sz w:val="28"/>
          <w:szCs w:val="28"/>
          <w14:ligatures w14:val="standardContextual"/>
        </w:rPr>
        <w:t>多媒体辅助说明</w:t>
      </w:r>
      <w:r>
        <w:rPr>
          <w:rFonts w:hint="eastAsia" w:ascii="宋体" w:hAnsi="宋体" w:eastAsia="宋体" w:cs="宋体"/>
          <w:b/>
          <w:color w:val="2E54A1" w:themeColor="accent1" w:themeShade="BF"/>
          <w:sz w:val="28"/>
          <w:szCs w:val="28"/>
          <w:lang w:eastAsia="zh-CN"/>
          <w14:ligatures w14:val="standardContextual"/>
        </w:rPr>
        <w:t>：</w:t>
      </w:r>
    </w:p>
    <w:p w14:paraId="092EFBA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jc w:val="left"/>
        <w:textAlignment w:val="auto"/>
        <w:rPr>
          <w:rFonts w:hint="eastAsia" w:ascii="Times New Roman" w:hAnsi="Times New Roman" w:eastAsia="宋体" w:cs="Times New Roman"/>
          <w:color w:val="2E54A1" w:themeColor="accent1" w:themeShade="BF"/>
          <w:sz w:val="24"/>
          <w:szCs w:val="24"/>
          <w14:ligatures w14:val="standardContextual"/>
        </w:rPr>
      </w:pPr>
      <w:r>
        <w:rPr>
          <w:rFonts w:hint="eastAsia" w:ascii="Times New Roman" w:hAnsi="Times New Roman" w:eastAsia="宋体" w:cs="Times New Roman"/>
          <w:color w:val="2E54A1" w:themeColor="accent1" w:themeShade="BF"/>
          <w:sz w:val="24"/>
          <w:szCs w:val="24"/>
          <w:lang w:val="en-US" w:eastAsia="zh-CN"/>
          <w14:ligatures w14:val="standardContextual"/>
        </w:rPr>
        <w:t>若《案例集》成功获得COP31现场展示与交流的机会，</w:t>
      </w:r>
      <w:r>
        <w:rPr>
          <w:rFonts w:hint="eastAsia" w:ascii="Times New Roman" w:hAnsi="Times New Roman" w:eastAsia="宋体" w:cs="Times New Roman"/>
          <w:color w:val="2E54A1" w:themeColor="accent1" w:themeShade="BF"/>
          <w:sz w:val="24"/>
          <w:szCs w:val="24"/>
          <w14:ligatures w14:val="standardContextual"/>
        </w:rPr>
        <w:t>为提升</w:t>
      </w:r>
      <w:r>
        <w:rPr>
          <w:rFonts w:hint="eastAsia" w:eastAsia="宋体" w:cs="Times New Roman"/>
          <w:color w:val="2E54A1" w:themeColor="accent1" w:themeShade="BF"/>
          <w:sz w:val="24"/>
          <w:szCs w:val="24"/>
          <w:lang w:eastAsia="zh-CN"/>
          <w14:ligatures w14:val="standardContextual"/>
        </w:rPr>
        <w:t>《</w:t>
      </w:r>
      <w:r>
        <w:rPr>
          <w:rFonts w:hint="eastAsia" w:ascii="Times New Roman" w:hAnsi="Times New Roman" w:eastAsia="宋体" w:cs="Times New Roman"/>
          <w:color w:val="2E54A1" w:themeColor="accent1" w:themeShade="BF"/>
          <w:sz w:val="24"/>
          <w:szCs w:val="24"/>
          <w14:ligatures w14:val="standardContextual"/>
        </w:rPr>
        <w:t>案例集</w:t>
      </w:r>
      <w:r>
        <w:rPr>
          <w:rFonts w:hint="eastAsia" w:eastAsia="宋体" w:cs="Times New Roman"/>
          <w:color w:val="2E54A1" w:themeColor="accent1" w:themeShade="BF"/>
          <w:sz w:val="24"/>
          <w:szCs w:val="24"/>
          <w:lang w:eastAsia="zh-CN"/>
          <w14:ligatures w14:val="standardContextual"/>
        </w:rPr>
        <w:t>》</w:t>
      </w:r>
      <w:r>
        <w:rPr>
          <w:rFonts w:hint="eastAsia" w:eastAsia="宋体" w:cs="Times New Roman"/>
          <w:color w:val="2E54A1" w:themeColor="accent1" w:themeShade="BF"/>
          <w:sz w:val="24"/>
          <w:szCs w:val="24"/>
          <w:lang w:val="en-US" w:eastAsia="zh-CN"/>
          <w14:ligatures w14:val="standardContextual"/>
        </w:rPr>
        <w:t>的</w:t>
      </w:r>
      <w:r>
        <w:rPr>
          <w:rFonts w:hint="eastAsia" w:ascii="Times New Roman" w:hAnsi="Times New Roman" w:eastAsia="宋体" w:cs="Times New Roman"/>
          <w:color w:val="2E54A1" w:themeColor="accent1" w:themeShade="BF"/>
          <w:sz w:val="24"/>
          <w:szCs w:val="24"/>
          <w14:ligatures w14:val="standardContextual"/>
        </w:rPr>
        <w:t>宣传展示效果，鼓励各校在报送文字材料的同时，提供以下多媒体素材</w:t>
      </w:r>
      <w:r>
        <w:rPr>
          <w:rStyle w:val="8"/>
          <w:rFonts w:hint="eastAsia" w:ascii="宋体" w:hAnsi="宋体" w:eastAsia="宋体" w:cs="宋体"/>
          <w:b/>
          <w:color w:val="2E54A1" w:themeColor="accent1" w:themeShade="BF"/>
          <w:sz w:val="24"/>
          <w:szCs w:val="24"/>
          <w14:ligatures w14:val="standardContextual"/>
        </w:rPr>
        <w:footnoteReference w:id="0"/>
      </w:r>
      <w:r>
        <w:rPr>
          <w:rFonts w:hint="eastAsia" w:ascii="Times New Roman" w:hAnsi="Times New Roman" w:eastAsia="宋体" w:cs="Times New Roman"/>
          <w:color w:val="2E54A1" w:themeColor="accent1" w:themeShade="BF"/>
          <w:sz w:val="24"/>
          <w:szCs w:val="24"/>
          <w14:ligatures w14:val="standardContextual"/>
        </w:rPr>
        <w:t>：</w:t>
      </w:r>
    </w:p>
    <w:p w14:paraId="220D82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2" w:firstLineChars="200"/>
        <w:jc w:val="left"/>
        <w:textAlignment w:val="auto"/>
        <w:rPr>
          <w:rFonts w:hint="eastAsia" w:ascii="Times New Roman" w:hAnsi="Times New Roman" w:eastAsia="宋体" w:cs="Times New Roman"/>
          <w:color w:val="2E54A1" w:themeColor="accent1" w:themeShade="BF"/>
          <w:sz w:val="24"/>
          <w:szCs w:val="24"/>
          <w:lang w:val="en-US" w:eastAsia="zh-CN"/>
          <w14:ligatures w14:val="standardContextual"/>
        </w:rPr>
      </w:pPr>
      <w:r>
        <w:rPr>
          <w:rFonts w:hint="eastAsia" w:ascii="Times New Roman" w:hAnsi="Times New Roman" w:eastAsia="宋体" w:cs="Times New Roman"/>
          <w:b/>
          <w:color w:val="2E54A1" w:themeColor="accent1" w:themeShade="BF"/>
          <w:sz w:val="24"/>
          <w:szCs w:val="24"/>
          <w14:ligatures w14:val="standardContextual"/>
        </w:rPr>
        <w:t>图片</w:t>
      </w:r>
      <w:r>
        <w:rPr>
          <w:rFonts w:hint="eastAsia" w:ascii="Times New Roman" w:hAnsi="Times New Roman" w:eastAsia="宋体" w:cs="Times New Roman"/>
          <w:color w:val="2E54A1" w:themeColor="accent1" w:themeShade="BF"/>
          <w:sz w:val="24"/>
          <w:szCs w:val="24"/>
          <w14:ligatures w14:val="standardContextual"/>
        </w:rPr>
        <w:t>：5</w:t>
      </w:r>
      <w:r>
        <w:rPr>
          <w:rFonts w:hint="eastAsia" w:eastAsia="宋体" w:cs="Times New Roman"/>
          <w:color w:val="2E54A1" w:themeColor="accent1" w:themeShade="BF"/>
          <w:sz w:val="24"/>
          <w:szCs w:val="24"/>
          <w:lang w:val="en-US" w:eastAsia="zh-CN"/>
          <w14:ligatures w14:val="standardContextual"/>
        </w:rPr>
        <w:t>-</w:t>
      </w:r>
      <w:r>
        <w:rPr>
          <w:rFonts w:hint="eastAsia" w:ascii="Times New Roman" w:hAnsi="Times New Roman" w:eastAsia="宋体" w:cs="Times New Roman"/>
          <w:color w:val="2E54A1" w:themeColor="accent1" w:themeShade="BF"/>
          <w:sz w:val="24"/>
          <w:szCs w:val="24"/>
          <w14:ligatures w14:val="standardContextual"/>
        </w:rPr>
        <w:t>10张高清图片（JPEG或PNG格式，分辨率不低于300dpi，每张不小于2MB）</w:t>
      </w:r>
      <w:r>
        <w:rPr>
          <w:rFonts w:hint="eastAsia" w:eastAsia="宋体" w:cs="Times New Roman"/>
          <w:color w:val="2E54A1" w:themeColor="accent1" w:themeShade="BF"/>
          <w:sz w:val="24"/>
          <w:szCs w:val="24"/>
          <w:lang w:eastAsia="zh-CN"/>
          <w14:ligatures w14:val="standardContextual"/>
        </w:rPr>
        <w:t>。</w:t>
      </w:r>
      <w:r>
        <w:rPr>
          <w:rFonts w:hint="eastAsia" w:eastAsia="宋体" w:cs="Times New Roman"/>
          <w:color w:val="2E54A1" w:themeColor="accent1" w:themeShade="BF"/>
          <w:sz w:val="24"/>
          <w:szCs w:val="24"/>
          <w:lang w:val="en-US" w:eastAsia="zh-CN"/>
          <w14:ligatures w14:val="standardContextual"/>
        </w:rPr>
        <w:t>图片应插入案例正文相应位置，同时作为附件材料单独打包。图片可</w:t>
      </w:r>
      <w:r>
        <w:rPr>
          <w:rFonts w:hint="eastAsia" w:ascii="Times New Roman" w:hAnsi="Times New Roman" w:eastAsia="宋体" w:cs="Times New Roman"/>
          <w:color w:val="2E54A1" w:themeColor="accent1" w:themeShade="BF"/>
          <w:sz w:val="24"/>
          <w:szCs w:val="24"/>
          <w14:ligatures w14:val="standardContextual"/>
        </w:rPr>
        <w:t>包括项目实景、数据图表、系统界面截图、活动照片等，每张配20字以内说明</w:t>
      </w:r>
      <w:r>
        <w:rPr>
          <w:rFonts w:hint="eastAsia" w:eastAsia="宋体" w:cs="Times New Roman"/>
          <w:color w:val="2E54A1" w:themeColor="accent1" w:themeShade="BF"/>
          <w:sz w:val="24"/>
          <w:szCs w:val="24"/>
          <w:lang w:eastAsia="zh-CN"/>
          <w14:ligatures w14:val="standardContextual"/>
        </w:rPr>
        <w:t>，</w:t>
      </w:r>
      <w:r>
        <w:rPr>
          <w:rFonts w:hint="eastAsia" w:eastAsia="宋体" w:cs="Times New Roman"/>
          <w:color w:val="2E54A1" w:themeColor="accent1" w:themeShade="BF"/>
          <w:sz w:val="24"/>
          <w:szCs w:val="24"/>
          <w:lang w:val="en-US" w:eastAsia="zh-CN"/>
          <w14:ligatures w14:val="standardContextual"/>
        </w:rPr>
        <w:t>说明文字请直接置于图片下方。</w:t>
      </w:r>
      <w:r>
        <w:rPr>
          <w:rFonts w:hint="eastAsia" w:ascii="Times New Roman" w:hAnsi="Times New Roman" w:eastAsia="宋体" w:cs="Times New Roman"/>
          <w:color w:val="2E54A1" w:themeColor="accent1" w:themeShade="BF"/>
          <w:sz w:val="24"/>
          <w:szCs w:val="24"/>
          <w14:ligatures w14:val="standardContextual"/>
        </w:rPr>
        <w:t>图片在正文中以</w:t>
      </w:r>
      <w:r>
        <w:rPr>
          <w:rFonts w:hint="eastAsia" w:ascii="方正仿宋_GB2312" w:hAnsi="方正仿宋_GB2312" w:eastAsia="方正仿宋_GB2312" w:cs="方正仿宋_GB2312"/>
          <w:color w:val="2E54A1" w:themeColor="accent1" w:themeShade="BF"/>
          <w:sz w:val="24"/>
          <w:szCs w:val="24"/>
          <w14:ligatures w14:val="standardContextual"/>
        </w:rPr>
        <w:t>“</w:t>
      </w:r>
      <w:r>
        <w:rPr>
          <w:rFonts w:hint="eastAsia" w:ascii="Times New Roman" w:hAnsi="Times New Roman" w:eastAsia="宋体" w:cs="Times New Roman"/>
          <w:color w:val="2E54A1" w:themeColor="accent1" w:themeShade="BF"/>
          <w:sz w:val="24"/>
          <w:szCs w:val="24"/>
          <w14:ligatures w14:val="standardContextual"/>
        </w:rPr>
        <w:t>图X</w:t>
      </w:r>
      <w:r>
        <w:rPr>
          <w:rFonts w:hint="eastAsia" w:ascii="方正仿宋_GB2312" w:hAnsi="方正仿宋_GB2312" w:eastAsia="方正仿宋_GB2312" w:cs="方正仿宋_GB2312"/>
          <w:color w:val="2E54A1" w:themeColor="accent1" w:themeShade="BF"/>
          <w:sz w:val="24"/>
          <w:szCs w:val="24"/>
          <w14:ligatures w14:val="standardContextual"/>
        </w:rPr>
        <w:t>”</w:t>
      </w:r>
      <w:r>
        <w:rPr>
          <w:rFonts w:hint="eastAsia" w:ascii="Times New Roman" w:hAnsi="Times New Roman" w:eastAsia="宋体" w:cs="Times New Roman"/>
          <w:color w:val="2E54A1" w:themeColor="accent1" w:themeShade="BF"/>
          <w:sz w:val="24"/>
          <w:szCs w:val="24"/>
          <w14:ligatures w14:val="standardContextual"/>
        </w:rPr>
        <w:t>标注。</w:t>
      </w:r>
    </w:p>
    <w:p w14:paraId="15BEA6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jc w:val="left"/>
        <w:textAlignment w:val="auto"/>
        <w:rPr>
          <w:rFonts w:hint="eastAsia" w:ascii="Times New Roman" w:hAnsi="Times New Roman" w:eastAsia="宋体" w:cs="Times New Roman"/>
          <w:sz w:val="24"/>
          <w:szCs w:val="24"/>
          <w14:ligatures w14:val="standardContextual"/>
        </w:rPr>
      </w:pPr>
      <w:r>
        <w:rPr>
          <w:rFonts w:hint="eastAsia" w:ascii="Times New Roman" w:hAnsi="Times New Roman" w:eastAsia="宋体" w:cs="Times New Roman"/>
          <w:b/>
          <w:color w:val="2E54A1" w:themeColor="accent1" w:themeShade="BF"/>
          <w:sz w:val="24"/>
          <w:szCs w:val="24"/>
          <w14:ligatures w14:val="standardContextual"/>
        </w:rPr>
        <w:t>短视频</w:t>
      </w:r>
      <w:r>
        <w:rPr>
          <w:rFonts w:hint="eastAsia" w:ascii="Times New Roman" w:hAnsi="Times New Roman" w:eastAsia="宋体" w:cs="Times New Roman"/>
          <w:color w:val="2E54A1" w:themeColor="accent1" w:themeShade="BF"/>
          <w:sz w:val="24"/>
          <w:szCs w:val="24"/>
          <w14:ligatures w14:val="standardContextual"/>
        </w:rPr>
        <w:t>：1</w:t>
      </w:r>
      <w:r>
        <w:rPr>
          <w:rFonts w:hint="eastAsia" w:eastAsia="宋体" w:cs="Times New Roman"/>
          <w:color w:val="2E54A1" w:themeColor="accent1" w:themeShade="BF"/>
          <w:sz w:val="24"/>
          <w:szCs w:val="24"/>
          <w:lang w:val="en-US" w:eastAsia="zh-CN"/>
          <w14:ligatures w14:val="standardContextual"/>
        </w:rPr>
        <w:t>-</w:t>
      </w:r>
      <w:r>
        <w:rPr>
          <w:rFonts w:hint="eastAsia" w:ascii="Times New Roman" w:hAnsi="Times New Roman" w:eastAsia="宋体" w:cs="Times New Roman"/>
          <w:color w:val="2E54A1" w:themeColor="accent1" w:themeShade="BF"/>
          <w:sz w:val="24"/>
          <w:szCs w:val="24"/>
          <w14:ligatures w14:val="standardContextual"/>
        </w:rPr>
        <w:t>3分钟短视频（MP4格式，分辨率不低于1080p），内容可为主题宣传、项目纪实、成效展示等，便于在社交媒体平台传播。</w:t>
      </w:r>
      <w:r>
        <w:rPr>
          <w:rFonts w:hint="eastAsia" w:eastAsia="宋体" w:cs="Times New Roman"/>
          <w:color w:val="2E54A1" w:themeColor="accent1" w:themeShade="BF"/>
          <w:sz w:val="24"/>
          <w:szCs w:val="24"/>
          <w:lang w:val="en-US" w:eastAsia="zh-CN"/>
          <w14:ligatures w14:val="standardContextual"/>
        </w:rPr>
        <w:t>视频作为附件材料单独打包提交，在案例正文中以</w:t>
      </w:r>
      <w:r>
        <w:rPr>
          <w:rFonts w:hint="eastAsia" w:ascii="方正仿宋_GB2312" w:hAnsi="方正仿宋_GB2312" w:eastAsia="方正仿宋_GB2312" w:cs="方正仿宋_GB2312"/>
          <w:color w:val="2E54A1" w:themeColor="accent1" w:themeShade="BF"/>
          <w:sz w:val="24"/>
          <w:szCs w:val="24"/>
          <w14:ligatures w14:val="standardContextual"/>
        </w:rPr>
        <w:t>“</w:t>
      </w:r>
      <w:r>
        <w:rPr>
          <w:rFonts w:hint="eastAsia" w:ascii="Times New Roman" w:hAnsi="Times New Roman" w:eastAsia="宋体" w:cs="Times New Roman"/>
          <w:color w:val="2E54A1" w:themeColor="accent1" w:themeShade="BF"/>
          <w:sz w:val="24"/>
          <w:szCs w:val="24"/>
          <w14:ligatures w14:val="standardContextual"/>
        </w:rPr>
        <w:t>视频X（见二维码）</w:t>
      </w:r>
      <w:r>
        <w:rPr>
          <w:rFonts w:hint="eastAsia" w:ascii="方正仿宋_GB2312" w:hAnsi="方正仿宋_GB2312" w:eastAsia="方正仿宋_GB2312" w:cs="方正仿宋_GB2312"/>
          <w:color w:val="2E54A1" w:themeColor="accent1" w:themeShade="BF"/>
          <w:sz w:val="24"/>
          <w:szCs w:val="24"/>
          <w14:ligatures w14:val="standardContextual"/>
        </w:rPr>
        <w:t>”</w:t>
      </w:r>
      <w:r>
        <w:rPr>
          <w:rFonts w:hint="eastAsia" w:eastAsia="宋体" w:cs="Times New Roman"/>
          <w:color w:val="2E54A1" w:themeColor="accent1" w:themeShade="BF"/>
          <w:sz w:val="24"/>
          <w:szCs w:val="24"/>
          <w:lang w:val="en-US" w:eastAsia="zh-CN"/>
          <w14:ligatures w14:val="standardContextual"/>
        </w:rPr>
        <w:t>标注</w:t>
      </w:r>
      <w:r>
        <w:rPr>
          <w:rFonts w:hint="eastAsia" w:eastAsia="宋体" w:cs="Times New Roman"/>
          <w:color w:val="2E54A1" w:themeColor="accent1" w:themeShade="BF"/>
          <w:sz w:val="24"/>
          <w:szCs w:val="24"/>
          <w:lang w:eastAsia="zh-CN"/>
          <w14:ligatures w14:val="standardContextual"/>
        </w:rPr>
        <w:t>，</w:t>
      </w:r>
      <w:r>
        <w:rPr>
          <w:rFonts w:hint="eastAsia" w:ascii="Times New Roman" w:hAnsi="Times New Roman" w:eastAsia="宋体" w:cs="Times New Roman"/>
          <w:color w:val="2E54A1" w:themeColor="accent1" w:themeShade="BF"/>
          <w:sz w:val="24"/>
          <w:szCs w:val="24"/>
          <w14:ligatures w14:val="standardContextual"/>
        </w:rPr>
        <w:t>并在标注下方附100字以内文字简介</w:t>
      </w:r>
      <w:r>
        <w:rPr>
          <w:rFonts w:hint="eastAsia" w:eastAsia="宋体" w:cs="Times New Roman"/>
          <w:color w:val="2E54A1" w:themeColor="accent1" w:themeShade="BF"/>
          <w:sz w:val="24"/>
          <w:szCs w:val="24"/>
          <w:lang w:eastAsia="zh-CN"/>
          <w14:ligatures w14:val="standardContextual"/>
        </w:rPr>
        <w:t>。二维码由主办方在汇编阶段统一制作。</w:t>
      </w:r>
    </w:p>
    <w:p w14:paraId="3FAE0D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 w:ascii="Times New Roman" w:hAnsi="Times New Roman" w:eastAsia="宋体" w:cs="Times New Roman"/>
          <w:sz w:val="24"/>
          <w:szCs w:val="24"/>
          <w14:ligatures w14:val="standardContextual"/>
        </w:rPr>
      </w:pPr>
    </w:p>
    <w:p w14:paraId="6CD0EBC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360" w:lineRule="auto"/>
        <w:ind w:left="0" w:leftChars="0" w:firstLine="0" w:firstLineChars="0"/>
        <w:jc w:val="left"/>
        <w:textAlignment w:val="auto"/>
        <w:outlineLvl w:val="1"/>
        <w:rPr>
          <w:rFonts w:hint="eastAsia" w:ascii="黑体" w:hAnsi="黑体" w:eastAsia="黑体" w:cs="黑体"/>
          <w:sz w:val="28"/>
          <w:szCs w:val="28"/>
          <w14:ligatures w14:val="standardContextual"/>
        </w:rPr>
      </w:pPr>
      <w:bookmarkStart w:id="0" w:name="heading_10"/>
      <w:r>
        <w:rPr>
          <w:rFonts w:hint="eastAsia" w:ascii="黑体" w:hAnsi="黑体" w:eastAsia="黑体" w:cs="黑体"/>
          <w:b/>
          <w:sz w:val="28"/>
          <w:szCs w:val="28"/>
          <w14:ligatures w14:val="standardContextual"/>
        </w:rPr>
        <w:t>1</w:t>
      </w:r>
      <w:r>
        <w:rPr>
          <w:rFonts w:hint="eastAsia" w:ascii="黑体" w:hAnsi="黑体" w:eastAsia="黑体" w:cs="黑体"/>
          <w:b/>
          <w:sz w:val="28"/>
          <w:szCs w:val="28"/>
          <w:lang w:val="en-US" w:eastAsia="zh-CN"/>
          <w14:ligatures w14:val="standardContextual"/>
        </w:rPr>
        <w:t xml:space="preserve">  </w:t>
      </w:r>
      <w:r>
        <w:rPr>
          <w:rFonts w:hint="eastAsia" w:ascii="黑体" w:hAnsi="黑体" w:eastAsia="黑体" w:cs="黑体"/>
          <w:b/>
          <w:sz w:val="28"/>
          <w:szCs w:val="28"/>
          <w14:ligatures w14:val="standardContextual"/>
        </w:rPr>
        <w:t>单位简介</w:t>
      </w:r>
      <w:bookmarkEnd w:id="0"/>
    </w:p>
    <w:p w14:paraId="25F31C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 w:ascii="Times New Roman" w:hAnsi="Times New Roman" w:eastAsia="宋体" w:cs="Times New Roman"/>
          <w:sz w:val="24"/>
          <w:szCs w:val="24"/>
          <w14:ligatures w14:val="standardContextual"/>
        </w:rPr>
      </w:pPr>
      <w:r>
        <w:rPr>
          <w:rFonts w:hint="eastAsia" w:ascii="Times New Roman" w:hAnsi="Times New Roman" w:eastAsia="宋体" w:cs="Times New Roman"/>
          <w:sz w:val="24"/>
          <w:szCs w:val="24"/>
          <w14:ligatures w14:val="standardContextual"/>
        </w:rPr>
        <w:t>200</w:t>
      </w:r>
      <w:r>
        <w:rPr>
          <w:rFonts w:hint="eastAsia" w:eastAsia="宋体" w:cs="Times New Roman"/>
          <w:sz w:val="24"/>
          <w:szCs w:val="24"/>
          <w:lang w:val="en-US" w:eastAsia="zh-CN"/>
          <w14:ligatures w14:val="standardContextual"/>
        </w:rPr>
        <w:t>-</w:t>
      </w:r>
      <w:r>
        <w:rPr>
          <w:rFonts w:hint="eastAsia" w:ascii="Times New Roman" w:hAnsi="Times New Roman" w:eastAsia="宋体" w:cs="Times New Roman"/>
          <w:sz w:val="24"/>
          <w:szCs w:val="24"/>
          <w14:ligatures w14:val="standardContextual"/>
        </w:rPr>
        <w:t>300字。概述学校基本情况：所在城市、办学层次（本科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  <w14:ligatures w14:val="standardContextual"/>
        </w:rPr>
        <w:t>/</w:t>
      </w:r>
      <w:r>
        <w:rPr>
          <w:rFonts w:hint="eastAsia" w:ascii="Times New Roman" w:hAnsi="Times New Roman" w:eastAsia="宋体" w:cs="Times New Roman"/>
          <w:sz w:val="24"/>
          <w:szCs w:val="24"/>
          <w14:ligatures w14:val="standardContextual"/>
        </w:rPr>
        <w:t>高职）、校区数量与规模（占地面积、建筑面积、师生人数</w:t>
      </w:r>
      <w:r>
        <w:rPr>
          <w:rFonts w:hint="eastAsia" w:eastAsia="宋体" w:cs="Times New Roman"/>
          <w:sz w:val="24"/>
          <w:szCs w:val="24"/>
          <w:lang w:val="en-US" w:eastAsia="zh-CN"/>
          <w14:ligatures w14:val="standardContextual"/>
        </w:rPr>
        <w:t>等</w:t>
      </w:r>
      <w:r>
        <w:rPr>
          <w:rFonts w:hint="eastAsia" w:ascii="Times New Roman" w:hAnsi="Times New Roman" w:eastAsia="宋体" w:cs="Times New Roman"/>
          <w:sz w:val="24"/>
          <w:szCs w:val="24"/>
          <w14:ligatures w14:val="standardContextual"/>
        </w:rPr>
        <w:t>）、办学特色等，使读者对案例主体建立基本认知。</w:t>
      </w:r>
    </w:p>
    <w:p w14:paraId="7B30A95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 w:ascii="Times New Roman" w:hAnsi="Times New Roman" w:eastAsia="宋体" w:cs="Times New Roman"/>
          <w:sz w:val="24"/>
          <w:szCs w:val="24"/>
          <w14:ligatures w14:val="standardContextual"/>
        </w:rPr>
      </w:pPr>
    </w:p>
    <w:p w14:paraId="7A9531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360" w:lineRule="auto"/>
        <w:ind w:left="0" w:leftChars="0" w:firstLine="0" w:firstLineChars="0"/>
        <w:jc w:val="left"/>
        <w:textAlignment w:val="auto"/>
        <w:outlineLvl w:val="1"/>
        <w:rPr>
          <w:rFonts w:hint="eastAsia" w:ascii="黑体" w:hAnsi="黑体" w:eastAsia="黑体" w:cs="黑体"/>
          <w:b/>
          <w:sz w:val="28"/>
          <w:szCs w:val="28"/>
          <w14:ligatures w14:val="standardContextual"/>
        </w:rPr>
      </w:pPr>
      <w:bookmarkStart w:id="1" w:name="heading_11"/>
      <w:r>
        <w:rPr>
          <w:rFonts w:hint="eastAsia" w:ascii="黑体" w:hAnsi="黑体" w:eastAsia="黑体" w:cs="黑体"/>
          <w:b/>
          <w:sz w:val="28"/>
          <w:szCs w:val="28"/>
          <w14:ligatures w14:val="standardContextual"/>
        </w:rPr>
        <w:t>2</w:t>
      </w:r>
      <w:r>
        <w:rPr>
          <w:rFonts w:hint="eastAsia" w:ascii="黑体" w:hAnsi="黑体" w:eastAsia="黑体" w:cs="黑体"/>
          <w:b/>
          <w:sz w:val="28"/>
          <w:szCs w:val="28"/>
          <w:lang w:val="en-US" w:eastAsia="zh-CN"/>
          <w14:ligatures w14:val="standardContextual"/>
        </w:rPr>
        <w:t xml:space="preserve">  </w:t>
      </w:r>
      <w:r>
        <w:rPr>
          <w:rFonts w:hint="eastAsia" w:ascii="黑体" w:hAnsi="黑体" w:eastAsia="黑体" w:cs="黑体"/>
          <w:b/>
          <w:sz w:val="28"/>
          <w:szCs w:val="28"/>
          <w14:ligatures w14:val="standardContextual"/>
        </w:rPr>
        <w:t>主要问题</w:t>
      </w:r>
      <w:bookmarkEnd w:id="1"/>
    </w:p>
    <w:p w14:paraId="4899AB8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 w:ascii="Times New Roman" w:hAnsi="Times New Roman" w:eastAsia="宋体" w:cs="Times New Roman"/>
          <w:sz w:val="24"/>
          <w:szCs w:val="24"/>
          <w14:ligatures w14:val="standardContextual"/>
        </w:rPr>
      </w:pPr>
      <w:r>
        <w:rPr>
          <w:rFonts w:hint="eastAsia" w:ascii="Times New Roman" w:hAnsi="Times New Roman" w:eastAsia="宋体" w:cs="Times New Roman"/>
          <w:sz w:val="24"/>
          <w:szCs w:val="24"/>
          <w14:ligatures w14:val="standardContextual"/>
        </w:rPr>
        <w:t>300</w:t>
      </w:r>
      <w:r>
        <w:rPr>
          <w:rFonts w:hint="eastAsia" w:eastAsia="宋体" w:cs="Times New Roman"/>
          <w:sz w:val="24"/>
          <w:szCs w:val="24"/>
          <w:lang w:val="en-US" w:eastAsia="zh-CN"/>
          <w14:ligatures w14:val="standardContextual"/>
        </w:rPr>
        <w:t>-</w:t>
      </w:r>
      <w:r>
        <w:rPr>
          <w:rFonts w:hint="eastAsia" w:ascii="Times New Roman" w:hAnsi="Times New Roman" w:eastAsia="宋体" w:cs="Times New Roman"/>
          <w:sz w:val="24"/>
          <w:szCs w:val="24"/>
          <w14:ligatures w14:val="standardContextual"/>
        </w:rPr>
        <w:t>500字。分析学校在低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  <w14:ligatures w14:val="standardContextual"/>
        </w:rPr>
        <w:t>（</w:t>
      </w:r>
      <w:r>
        <w:rPr>
          <w:rFonts w:hint="eastAsia" w:ascii="Times New Roman" w:hAnsi="Times New Roman" w:eastAsia="宋体" w:cs="Times New Roman"/>
          <w:sz w:val="24"/>
          <w:szCs w:val="24"/>
          <w14:ligatures w14:val="standardContextual"/>
        </w:rPr>
        <w:t>零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  <w14:ligatures w14:val="standardContextual"/>
        </w:rPr>
        <w:t>）</w:t>
      </w:r>
      <w:r>
        <w:rPr>
          <w:rFonts w:hint="eastAsia" w:ascii="Times New Roman" w:hAnsi="Times New Roman" w:eastAsia="宋体" w:cs="Times New Roman"/>
          <w:sz w:val="24"/>
          <w:szCs w:val="24"/>
          <w14:ligatures w14:val="standardContextual"/>
        </w:rPr>
        <w:t>碳校园建设中面临的主要挑战与瓶颈，可包括以下维度：地理位置与气候条件带来的能耗特征；建筑年代与基础设施现状；能源结构特点（如过度依赖市政电力、无可再生能源基础等）；资金、技术或管理体制方面的困难。清晰的问题描述有助于读者理解后续做法的针对性。</w:t>
      </w:r>
    </w:p>
    <w:p w14:paraId="0D2271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 w:ascii="Times New Roman" w:hAnsi="Times New Roman" w:eastAsia="宋体" w:cs="Times New Roman"/>
          <w:sz w:val="24"/>
          <w:szCs w:val="24"/>
          <w14:ligatures w14:val="standardContextual"/>
        </w:rPr>
      </w:pPr>
    </w:p>
    <w:p w14:paraId="4A576A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360" w:lineRule="auto"/>
        <w:ind w:left="0" w:leftChars="0" w:firstLine="0" w:firstLineChars="0"/>
        <w:jc w:val="left"/>
        <w:textAlignment w:val="auto"/>
        <w:outlineLvl w:val="1"/>
        <w:rPr>
          <w:rFonts w:hint="eastAsia" w:ascii="黑体" w:hAnsi="黑体" w:eastAsia="黑体" w:cs="黑体"/>
          <w:b/>
          <w:sz w:val="28"/>
          <w:szCs w:val="28"/>
          <w14:ligatures w14:val="standardContextual"/>
        </w:rPr>
      </w:pPr>
      <w:bookmarkStart w:id="2" w:name="heading_12"/>
      <w:r>
        <w:rPr>
          <w:rFonts w:hint="eastAsia" w:ascii="黑体" w:hAnsi="黑体" w:eastAsia="黑体" w:cs="黑体"/>
          <w:b/>
          <w:sz w:val="28"/>
          <w:szCs w:val="28"/>
          <w14:ligatures w14:val="standardContextual"/>
        </w:rPr>
        <w:t>3</w:t>
      </w:r>
      <w:r>
        <w:rPr>
          <w:rFonts w:hint="eastAsia" w:ascii="黑体" w:hAnsi="黑体" w:eastAsia="黑体" w:cs="黑体"/>
          <w:b/>
          <w:sz w:val="28"/>
          <w:szCs w:val="28"/>
          <w:lang w:val="en-US" w:eastAsia="zh-CN"/>
          <w14:ligatures w14:val="standardContextual"/>
        </w:rPr>
        <w:t xml:space="preserve">  </w:t>
      </w:r>
      <w:r>
        <w:rPr>
          <w:rFonts w:hint="eastAsia" w:ascii="黑体" w:hAnsi="黑体" w:eastAsia="黑体" w:cs="黑体"/>
          <w:b/>
          <w:sz w:val="28"/>
          <w:szCs w:val="28"/>
          <w14:ligatures w14:val="standardContextual"/>
        </w:rPr>
        <w:t>主要做法与成效</w:t>
      </w:r>
      <w:bookmarkEnd w:id="2"/>
    </w:p>
    <w:p w14:paraId="16A49E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 w:ascii="Times New Roman" w:hAnsi="Times New Roman" w:eastAsia="宋体" w:cs="Times New Roman"/>
          <w:sz w:val="24"/>
          <w:szCs w:val="24"/>
          <w14:ligatures w14:val="standardContextual"/>
        </w:rPr>
      </w:pPr>
      <w:r>
        <w:rPr>
          <w:rFonts w:hint="eastAsia" w:ascii="Times New Roman" w:hAnsi="Times New Roman" w:eastAsia="宋体" w:cs="Times New Roman"/>
          <w:sz w:val="24"/>
          <w:szCs w:val="24"/>
          <w14:ligatures w14:val="standardContextual"/>
        </w:rPr>
        <w:t>1500</w:t>
      </w:r>
      <w:r>
        <w:rPr>
          <w:rFonts w:hint="eastAsia" w:eastAsia="宋体" w:cs="Times New Roman"/>
          <w:sz w:val="24"/>
          <w:szCs w:val="24"/>
          <w:lang w:val="en-US" w:eastAsia="zh-CN"/>
          <w14:ligatures w14:val="standardContextual"/>
        </w:rPr>
        <w:t>-</w:t>
      </w:r>
      <w:r>
        <w:rPr>
          <w:rFonts w:hint="eastAsia" w:ascii="Times New Roman" w:hAnsi="Times New Roman" w:eastAsia="宋体" w:cs="Times New Roman"/>
          <w:sz w:val="24"/>
          <w:szCs w:val="24"/>
          <w14:ligatures w14:val="standardContextual"/>
        </w:rPr>
        <w:t>2000字，此部分为核心内容，需充分展开。系统阐述本校采取的具体措施及取得的实际效果，可参考以下维度展开：能源低碳转型、建筑能效提升、绿色低碳出行、资源循环利用、碳管理与抵消、生态碳汇提升、低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  <w14:ligatures w14:val="standardContextual"/>
        </w:rPr>
        <w:t>（</w:t>
      </w:r>
      <w:r>
        <w:rPr>
          <w:rFonts w:hint="eastAsia" w:ascii="Times New Roman" w:hAnsi="Times New Roman" w:eastAsia="宋体" w:cs="Times New Roman"/>
          <w:sz w:val="24"/>
          <w:szCs w:val="24"/>
          <w14:ligatures w14:val="standardContextual"/>
        </w:rPr>
        <w:t>零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  <w14:ligatures w14:val="standardContextual"/>
        </w:rPr>
        <w:t>）</w:t>
      </w:r>
      <w:r>
        <w:rPr>
          <w:rFonts w:hint="eastAsia" w:ascii="Times New Roman" w:hAnsi="Times New Roman" w:eastAsia="宋体" w:cs="Times New Roman"/>
          <w:sz w:val="24"/>
          <w:szCs w:val="24"/>
          <w14:ligatures w14:val="standardContextual"/>
        </w:rPr>
        <w:t>碳教育与科研。做法与成效应一一对应，每一项做法后附相应成效数据。</w:t>
      </w:r>
    </w:p>
    <w:p w14:paraId="452379E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jc w:val="left"/>
        <w:textAlignment w:val="auto"/>
        <w:rPr>
          <w:rFonts w:ascii="Times New Roman" w:hAnsi="Times New Roman" w:eastAsia="宋体" w:cs="Times New Roman"/>
          <w:b/>
          <w:sz w:val="24"/>
          <w14:ligatures w14:val="standardContextual"/>
        </w:rPr>
      </w:pPr>
      <w:r>
        <w:rPr>
          <w:rFonts w:ascii="Times New Roman" w:hAnsi="Times New Roman" w:eastAsia="宋体" w:cs="Times New Roman"/>
          <w:b/>
          <w:sz w:val="24"/>
          <w14:ligatures w14:val="standardContextual"/>
        </w:rPr>
        <w:t>成效展示要求：</w:t>
      </w:r>
    </w:p>
    <w:p w14:paraId="7DFFD6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 w:ascii="Times New Roman" w:hAnsi="Times New Roman" w:eastAsia="宋体" w:cs="Times New Roman"/>
          <w:sz w:val="24"/>
          <w:szCs w:val="24"/>
          <w14:ligatures w14:val="standardContextual"/>
        </w:rPr>
      </w:pPr>
      <w:r>
        <w:rPr>
          <w:rFonts w:hint="eastAsia" w:eastAsia="宋体" w:cs="Times New Roman"/>
          <w:sz w:val="24"/>
          <w:szCs w:val="24"/>
          <w:lang w:val="en-US" w:eastAsia="zh-CN"/>
          <w14:ligatures w14:val="standardContextual"/>
        </w:rPr>
        <w:t>1.</w:t>
      </w:r>
      <w:r>
        <w:rPr>
          <w:rFonts w:hint="eastAsia" w:ascii="Times New Roman" w:hAnsi="Times New Roman" w:eastAsia="宋体" w:cs="Times New Roman"/>
          <w:sz w:val="24"/>
          <w:szCs w:val="24"/>
          <w14:ligatures w14:val="standardContextual"/>
        </w:rPr>
        <w:t>关键数据应贯穿全文并以表格或图表呈现，并注明数据来源及核算依据；</w:t>
      </w:r>
    </w:p>
    <w:p w14:paraId="7F8192A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 w:ascii="Times New Roman" w:hAnsi="Times New Roman" w:eastAsia="宋体" w:cs="Times New Roman"/>
          <w:sz w:val="24"/>
          <w:szCs w:val="24"/>
          <w14:ligatures w14:val="standardContextual"/>
        </w:rPr>
      </w:pPr>
      <w:r>
        <w:rPr>
          <w:rFonts w:hint="eastAsia" w:eastAsia="宋体" w:cs="Times New Roman"/>
          <w:sz w:val="24"/>
          <w:szCs w:val="24"/>
          <w:lang w:val="en-US" w:eastAsia="zh-CN"/>
          <w14:ligatures w14:val="standardContextual"/>
        </w:rPr>
        <w:t>2.</w:t>
      </w:r>
      <w:r>
        <w:rPr>
          <w:rFonts w:hint="eastAsia" w:ascii="Times New Roman" w:hAnsi="Times New Roman" w:eastAsia="宋体" w:cs="Times New Roman"/>
          <w:sz w:val="24"/>
          <w:szCs w:val="24"/>
          <w14:ligatures w14:val="standardContextual"/>
        </w:rPr>
        <w:t>应在文中标注[图X]、[表X]位置，对应图片、图表等可视化素材；</w:t>
      </w:r>
    </w:p>
    <w:p w14:paraId="445AE5C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 w:ascii="Times New Roman" w:hAnsi="Times New Roman" w:eastAsia="宋体" w:cs="Times New Roman"/>
          <w:sz w:val="24"/>
          <w:szCs w:val="24"/>
          <w14:ligatures w14:val="standardContextual"/>
        </w:rPr>
      </w:pPr>
      <w:r>
        <w:rPr>
          <w:rFonts w:hint="eastAsia" w:eastAsia="宋体" w:cs="Times New Roman"/>
          <w:sz w:val="24"/>
          <w:szCs w:val="24"/>
          <w:lang w:val="en-US" w:eastAsia="zh-CN"/>
          <w14:ligatures w14:val="standardContextual"/>
        </w:rPr>
        <w:t>3.</w:t>
      </w:r>
      <w:r>
        <w:rPr>
          <w:rFonts w:hint="eastAsia" w:ascii="Times New Roman" w:hAnsi="Times New Roman" w:eastAsia="宋体" w:cs="Times New Roman"/>
          <w:sz w:val="24"/>
          <w:szCs w:val="24"/>
          <w14:ligatures w14:val="standardContextual"/>
        </w:rPr>
        <w:t>如有短视频，以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14:ligatures w14:val="standardContextual"/>
        </w:rPr>
        <w:t>“</w:t>
      </w:r>
      <w:r>
        <w:rPr>
          <w:rFonts w:hint="eastAsia" w:ascii="Times New Roman" w:hAnsi="Times New Roman" w:eastAsia="宋体" w:cs="Times New Roman"/>
          <w:sz w:val="24"/>
          <w:szCs w:val="24"/>
          <w14:ligatures w14:val="standardContextual"/>
        </w:rPr>
        <w:t>视频X（见二维码）</w:t>
      </w:r>
      <w:r>
        <w:rPr>
          <w:rFonts w:hint="eastAsia" w:ascii="方正仿宋_GB2312" w:hAnsi="方正仿宋_GB2312" w:eastAsia="方正仿宋_GB2312" w:cs="方正仿宋_GB2312"/>
          <w:sz w:val="24"/>
          <w:szCs w:val="24"/>
          <w14:ligatures w14:val="standardContextual"/>
        </w:rPr>
        <w:t>”</w:t>
      </w:r>
      <w:r>
        <w:rPr>
          <w:rFonts w:hint="eastAsia" w:ascii="Times New Roman" w:hAnsi="Times New Roman" w:eastAsia="宋体" w:cs="Times New Roman"/>
          <w:sz w:val="24"/>
          <w:szCs w:val="24"/>
          <w14:ligatures w14:val="standardContextual"/>
        </w:rPr>
        <w:t>形式</w:t>
      </w:r>
      <w:r>
        <w:rPr>
          <w:rFonts w:hint="eastAsia" w:eastAsia="宋体" w:cs="Times New Roman"/>
          <w:sz w:val="24"/>
          <w:szCs w:val="24"/>
          <w:lang w:val="en-US" w:eastAsia="zh-CN"/>
          <w14:ligatures w14:val="standardContextual"/>
        </w:rPr>
        <w:t>插入</w:t>
      </w:r>
      <w:r>
        <w:rPr>
          <w:rFonts w:hint="eastAsia" w:ascii="Times New Roman" w:hAnsi="Times New Roman" w:eastAsia="宋体" w:cs="Times New Roman"/>
          <w:sz w:val="24"/>
          <w:szCs w:val="24"/>
          <w14:ligatures w14:val="standardContextual"/>
        </w:rPr>
        <w:t>对应位置。</w:t>
      </w:r>
    </w:p>
    <w:p w14:paraId="6E2E58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2" w:firstLineChars="200"/>
        <w:jc w:val="center"/>
        <w:textAlignment w:val="auto"/>
        <w:rPr>
          <w:rFonts w:hint="eastAsia" w:ascii="Times New Roman" w:hAnsi="Times New Roman" w:eastAsia="宋体" w:cs="Times New Roman"/>
          <w:sz w:val="21"/>
          <w:szCs w:val="21"/>
          <w14:ligatures w14:val="standardContextual"/>
        </w:rPr>
      </w:pPr>
      <w:r>
        <w:rPr>
          <w:rFonts w:ascii="Times New Roman" w:hAnsi="Times New Roman" w:eastAsia="宋体" w:cs="Times New Roman"/>
          <w:b/>
          <w:sz w:val="21"/>
          <w:szCs w:val="21"/>
          <w14:ligatures w14:val="standardContextual"/>
        </w:rPr>
        <w:t>表1</w:t>
      </w:r>
      <w:r>
        <w:rPr>
          <w:rFonts w:hint="eastAsia" w:eastAsia="宋体" w:cs="Times New Roman"/>
          <w:b/>
          <w:sz w:val="21"/>
          <w:szCs w:val="21"/>
          <w:lang w:val="en-US" w:eastAsia="zh-CN"/>
          <w14:ligatures w14:val="standardContextual"/>
        </w:rPr>
        <w:t xml:space="preserve">  </w:t>
      </w:r>
      <w:r>
        <w:rPr>
          <w:rFonts w:ascii="Times New Roman" w:hAnsi="Times New Roman" w:eastAsia="宋体" w:cs="Times New Roman"/>
          <w:b/>
          <w:sz w:val="21"/>
          <w:szCs w:val="21"/>
          <w14:ligatures w14:val="standardContextual"/>
        </w:rPr>
        <w:t>示例</w:t>
      </w:r>
    </w:p>
    <w:tbl>
      <w:tblPr>
        <w:tblStyle w:val="6"/>
        <w:tblW w:w="5000" w:type="pct"/>
        <w:tblInd w:w="0" w:type="dxa"/>
        <w:tblBorders>
          <w:top w:val="single" w:color="DEE0E3" w:sz="0" w:space="0"/>
          <w:left w:val="single" w:color="DEE0E3" w:sz="0" w:space="0"/>
          <w:bottom w:val="single" w:color="DEE0E3" w:sz="0" w:space="0"/>
          <w:right w:val="single" w:color="DEE0E3" w:sz="0" w:space="0"/>
          <w:insideH w:val="single" w:color="DEE0E3" w:sz="0" w:space="0"/>
          <w:insideV w:val="single" w:color="DEE0E3" w:sz="0" w:space="0"/>
        </w:tblBorders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2848"/>
        <w:gridCol w:w="2849"/>
        <w:gridCol w:w="2849"/>
      </w:tblGrid>
      <w:tr w14:paraId="584992DF">
        <w:tc>
          <w:tcPr>
            <w:tcW w:w="16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</w:tcBorders>
            <w:shd w:val="clear" w:color="auto" w:fill="FFFFFF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2F63E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宋体" w:cs="Times New Roman"/>
                <w:b/>
                <w:bCs/>
                <w:color w:val="000000"/>
                <w:sz w:val="21"/>
                <w:szCs w:val="21"/>
                <w14:ligatures w14:val="standardContextual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color w:val="000000"/>
                <w:sz w:val="21"/>
                <w:szCs w:val="21"/>
                <w14:ligatures w14:val="standardContextual"/>
              </w:rPr>
              <w:t>指标名称</w:t>
            </w:r>
          </w:p>
        </w:tc>
        <w:tc>
          <w:tcPr>
            <w:tcW w:w="16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BD40D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宋体" w:cs="Times New Roman"/>
                <w:b/>
                <w:bCs/>
                <w:color w:val="000000"/>
                <w:sz w:val="21"/>
                <w:szCs w:val="21"/>
                <w14:ligatures w14:val="standardContextual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color w:val="000000"/>
                <w:sz w:val="21"/>
                <w:szCs w:val="21"/>
                <w14:ligatures w14:val="standardContextual"/>
              </w:rPr>
              <w:t>数值</w:t>
            </w:r>
          </w:p>
        </w:tc>
        <w:tc>
          <w:tcPr>
            <w:tcW w:w="16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10C19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宋体" w:cs="Times New Roman"/>
                <w:b/>
                <w:bCs/>
                <w:color w:val="000000"/>
                <w:sz w:val="21"/>
                <w:szCs w:val="21"/>
                <w14:ligatures w14:val="standardContextual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color w:val="000000"/>
                <w:sz w:val="21"/>
                <w:szCs w:val="21"/>
                <w14:ligatures w14:val="standardContextual"/>
              </w:rPr>
              <w:t>数据来源</w:t>
            </w:r>
          </w:p>
        </w:tc>
      </w:tr>
      <w:tr w14:paraId="03BD977C">
        <w:tc>
          <w:tcPr>
            <w:tcW w:w="16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9944F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宋体" w:cs="Times New Roman"/>
                <w:b w:val="0"/>
                <w:color w:val="000000"/>
                <w:sz w:val="21"/>
                <w:szCs w:val="21"/>
                <w14:ligatures w14:val="standardContextual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color w:val="000000"/>
                <w:sz w:val="21"/>
                <w:szCs w:val="21"/>
                <w14:ligatures w14:val="standardContextual"/>
              </w:rPr>
              <w:t>内容1</w:t>
            </w:r>
          </w:p>
        </w:tc>
        <w:tc>
          <w:tcPr>
            <w:tcW w:w="16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9B8D1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宋体" w:cs="Times New Roman"/>
                <w:b w:val="0"/>
                <w:color w:val="000000"/>
                <w:sz w:val="21"/>
                <w:szCs w:val="21"/>
                <w14:ligatures w14:val="standardContextual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color w:val="000000"/>
                <w:sz w:val="21"/>
                <w:szCs w:val="21"/>
                <w14:ligatures w14:val="standardContextual"/>
              </w:rPr>
              <w:t>内容1</w:t>
            </w:r>
          </w:p>
        </w:tc>
        <w:tc>
          <w:tcPr>
            <w:tcW w:w="16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256B7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宋体" w:cs="Times New Roman"/>
                <w:b w:val="0"/>
                <w:color w:val="000000"/>
                <w:sz w:val="21"/>
                <w:szCs w:val="21"/>
                <w14:ligatures w14:val="standardContextual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color w:val="000000"/>
                <w:sz w:val="21"/>
                <w:szCs w:val="21"/>
                <w14:ligatures w14:val="standardContextual"/>
              </w:rPr>
              <w:t>内容1</w:t>
            </w:r>
          </w:p>
        </w:tc>
      </w:tr>
      <w:tr w14:paraId="66ED52AC">
        <w:tc>
          <w:tcPr>
            <w:tcW w:w="16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B691F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宋体" w:cs="Times New Roman"/>
                <w:b w:val="0"/>
                <w:color w:val="000000"/>
                <w:sz w:val="21"/>
                <w:szCs w:val="21"/>
                <w14:ligatures w14:val="standardContextual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color w:val="000000"/>
                <w:sz w:val="21"/>
                <w:szCs w:val="21"/>
                <w14:ligatures w14:val="standardContextual"/>
              </w:rPr>
              <w:t>内容2</w:t>
            </w:r>
          </w:p>
        </w:tc>
        <w:tc>
          <w:tcPr>
            <w:tcW w:w="16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AEF24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宋体" w:cs="Times New Roman"/>
                <w:b w:val="0"/>
                <w:color w:val="000000"/>
                <w:sz w:val="21"/>
                <w:szCs w:val="21"/>
                <w14:ligatures w14:val="standardContextual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color w:val="000000"/>
                <w:sz w:val="21"/>
                <w:szCs w:val="21"/>
                <w14:ligatures w14:val="standardContextual"/>
              </w:rPr>
              <w:t>内容2</w:t>
            </w:r>
          </w:p>
        </w:tc>
        <w:tc>
          <w:tcPr>
            <w:tcW w:w="16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347DC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="宋体" w:cs="Times New Roman"/>
                <w:b w:val="0"/>
                <w:color w:val="000000"/>
                <w:sz w:val="21"/>
                <w:szCs w:val="21"/>
                <w14:ligatures w14:val="standardContextual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color w:val="000000"/>
                <w:sz w:val="21"/>
                <w:szCs w:val="21"/>
                <w14:ligatures w14:val="standardContextual"/>
              </w:rPr>
              <w:t>内容2</w:t>
            </w:r>
          </w:p>
        </w:tc>
      </w:tr>
    </w:tbl>
    <w:p w14:paraId="398979E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rPr>
          <w:rFonts w:hint="eastAsia" w:ascii="Times New Roman" w:hAnsi="Times New Roman" w:eastAsia="宋体" w:cs="Times New Roman"/>
          <w:sz w:val="21"/>
          <w:szCs w:val="21"/>
          <w14:ligatures w14:val="standardContextual"/>
        </w:rPr>
      </w:pPr>
      <w:r>
        <w:rPr>
          <w:rFonts w:hint="eastAsia" w:ascii="Times New Roman" w:hAnsi="Times New Roman" w:eastAsia="宋体" w:cs="Times New Roman"/>
          <w:sz w:val="21"/>
          <w:szCs w:val="21"/>
          <w14:ligatures w14:val="standardContextual"/>
        </w:rPr>
        <w:t>注：示例。</w:t>
      </w:r>
    </w:p>
    <w:p w14:paraId="2AB4B9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center"/>
        <w:textAlignment w:val="auto"/>
        <w:rPr>
          <w:rFonts w:hint="eastAsia" w:ascii="Times New Roman" w:hAnsi="Times New Roman" w:eastAsia="宋体" w:cs="Times New Roman"/>
          <w:sz w:val="21"/>
          <w:szCs w:val="21"/>
          <w:lang w:val="en-US" w:eastAsia="zh-CN"/>
          <w14:ligatures w14:val="standardContextual"/>
        </w:rPr>
      </w:pPr>
      <w:r>
        <w:rPr>
          <w:rFonts w:hint="eastAsia" w:eastAsia="宋体" w:cs="Times New Roman"/>
          <w:sz w:val="21"/>
          <w:szCs w:val="21"/>
          <w:lang w:val="en-US" w:eastAsia="zh-CN"/>
          <w14:ligatures w14:val="standardContextual"/>
        </w:rPr>
        <w:t>图片</w:t>
      </w:r>
    </w:p>
    <w:p w14:paraId="701B658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2" w:firstLineChars="200"/>
        <w:jc w:val="center"/>
        <w:textAlignment w:val="auto"/>
        <w:rPr>
          <w:rFonts w:ascii="Times New Roman" w:hAnsi="Times New Roman" w:eastAsia="宋体" w:cs="Times New Roman"/>
          <w:b/>
          <w:sz w:val="21"/>
          <w:szCs w:val="21"/>
          <w14:ligatures w14:val="standardContextual"/>
        </w:rPr>
      </w:pPr>
      <w:r>
        <w:rPr>
          <w:rFonts w:ascii="Times New Roman" w:hAnsi="Times New Roman" w:eastAsia="宋体" w:cs="Times New Roman"/>
          <w:b/>
          <w:sz w:val="21"/>
          <w:szCs w:val="21"/>
          <w14:ligatures w14:val="standardContextual"/>
        </w:rPr>
        <w:t>图1</w:t>
      </w:r>
      <w:r>
        <w:rPr>
          <w:rFonts w:hint="eastAsia" w:ascii="Times New Roman" w:hAnsi="Times New Roman" w:eastAsia="宋体" w:cs="Times New Roman"/>
          <w:b/>
          <w:sz w:val="21"/>
          <w:szCs w:val="21"/>
          <w:lang w:val="en-US" w:eastAsia="zh-CN"/>
          <w14:ligatures w14:val="standardContextual"/>
        </w:rPr>
        <w:t xml:space="preserve">  </w:t>
      </w:r>
      <w:r>
        <w:rPr>
          <w:rFonts w:ascii="Times New Roman" w:hAnsi="Times New Roman" w:eastAsia="宋体" w:cs="Times New Roman"/>
          <w:b/>
          <w:sz w:val="21"/>
          <w:szCs w:val="21"/>
          <w14:ligatures w14:val="standardContextual"/>
        </w:rPr>
        <w:t>示例</w:t>
      </w:r>
    </w:p>
    <w:p w14:paraId="6A16A8E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center"/>
        <w:textAlignment w:val="auto"/>
        <w:rPr>
          <w:rFonts w:hint="eastAsia" w:ascii="Times New Roman" w:hAnsi="Times New Roman" w:eastAsia="宋体" w:cs="Times New Roman"/>
          <w:sz w:val="21"/>
          <w:szCs w:val="21"/>
          <w14:ligatures w14:val="standardContextual"/>
        </w:rPr>
      </w:pPr>
      <w:r>
        <w:rPr>
          <w:rFonts w:hint="eastAsia" w:ascii="Times New Roman" w:hAnsi="Times New Roman" w:eastAsia="宋体" w:cs="Times New Roman"/>
          <w:sz w:val="21"/>
          <w:szCs w:val="21"/>
          <w14:ligatures w14:val="standardContextual"/>
        </w:rPr>
        <w:t>（图片位置可根据实际情况进行调整，居中或若干张并排等格式均可。）</w:t>
      </w:r>
    </w:p>
    <w:p w14:paraId="508E07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 w:ascii="Times New Roman" w:hAnsi="Times New Roman" w:eastAsia="宋体" w:cs="Times New Roman"/>
          <w:sz w:val="24"/>
          <w:szCs w:val="24"/>
          <w14:ligatures w14:val="standardContextual"/>
        </w:rPr>
      </w:pPr>
    </w:p>
    <w:p w14:paraId="025B58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360" w:lineRule="auto"/>
        <w:ind w:left="0" w:leftChars="0" w:firstLine="0" w:firstLineChars="0"/>
        <w:jc w:val="left"/>
        <w:textAlignment w:val="auto"/>
        <w:outlineLvl w:val="1"/>
        <w:rPr>
          <w:rFonts w:hint="eastAsia" w:ascii="黑体" w:hAnsi="黑体" w:eastAsia="黑体" w:cs="黑体"/>
          <w:b/>
          <w:sz w:val="28"/>
          <w:szCs w:val="28"/>
          <w14:ligatures w14:val="standardContextual"/>
        </w:rPr>
      </w:pPr>
      <w:bookmarkStart w:id="3" w:name="heading_13"/>
      <w:r>
        <w:rPr>
          <w:rFonts w:hint="eastAsia" w:ascii="黑体" w:hAnsi="黑体" w:eastAsia="黑体" w:cs="黑体"/>
          <w:b/>
          <w:sz w:val="28"/>
          <w:szCs w:val="28"/>
          <w14:ligatures w14:val="standardContextual"/>
        </w:rPr>
        <w:t>4</w:t>
      </w:r>
      <w:r>
        <w:rPr>
          <w:rFonts w:hint="eastAsia" w:ascii="黑体" w:hAnsi="黑体" w:eastAsia="黑体" w:cs="黑体"/>
          <w:b/>
          <w:sz w:val="28"/>
          <w:szCs w:val="28"/>
          <w:lang w:val="en-US" w:eastAsia="zh-CN"/>
          <w14:ligatures w14:val="standardContextual"/>
        </w:rPr>
        <w:t xml:space="preserve">  </w:t>
      </w:r>
      <w:r>
        <w:rPr>
          <w:rFonts w:hint="eastAsia" w:ascii="黑体" w:hAnsi="黑体" w:eastAsia="黑体" w:cs="黑体"/>
          <w:b/>
          <w:sz w:val="28"/>
          <w:szCs w:val="28"/>
          <w14:ligatures w14:val="standardContextual"/>
        </w:rPr>
        <w:t>主要经验</w:t>
      </w:r>
      <w:bookmarkEnd w:id="3"/>
    </w:p>
    <w:p w14:paraId="055751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 w:ascii="Times New Roman" w:hAnsi="Times New Roman" w:eastAsia="宋体" w:cs="Times New Roman"/>
          <w:sz w:val="24"/>
          <w:szCs w:val="24"/>
          <w14:ligatures w14:val="standardContextual"/>
        </w:rPr>
      </w:pPr>
      <w:r>
        <w:rPr>
          <w:rFonts w:hint="eastAsia" w:ascii="Times New Roman" w:hAnsi="Times New Roman" w:eastAsia="宋体" w:cs="Times New Roman"/>
          <w:sz w:val="24"/>
          <w:szCs w:val="24"/>
          <w14:ligatures w14:val="standardContextual"/>
        </w:rPr>
        <w:t>300</w:t>
      </w:r>
      <w:r>
        <w:rPr>
          <w:rFonts w:hint="eastAsia" w:eastAsia="宋体" w:cs="Times New Roman"/>
          <w:sz w:val="24"/>
          <w:szCs w:val="24"/>
          <w:lang w:val="en-US" w:eastAsia="zh-CN"/>
          <w14:ligatures w14:val="standardContextual"/>
        </w:rPr>
        <w:t>-</w:t>
      </w:r>
      <w:r>
        <w:rPr>
          <w:rFonts w:hint="eastAsia" w:ascii="Times New Roman" w:hAnsi="Times New Roman" w:eastAsia="宋体" w:cs="Times New Roman"/>
          <w:sz w:val="24"/>
          <w:szCs w:val="24"/>
          <w14:ligatures w14:val="standardContextual"/>
        </w:rPr>
        <w:t>500字。提炼本校低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  <w14:ligatures w14:val="standardContextual"/>
        </w:rPr>
        <w:t>（</w:t>
      </w:r>
      <w:r>
        <w:rPr>
          <w:rFonts w:hint="eastAsia" w:ascii="Times New Roman" w:hAnsi="Times New Roman" w:eastAsia="宋体" w:cs="Times New Roman"/>
          <w:sz w:val="24"/>
          <w:szCs w:val="24"/>
          <w14:ligatures w14:val="standardContextual"/>
        </w:rPr>
        <w:t>零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  <w14:ligatures w14:val="standardContextual"/>
        </w:rPr>
        <w:t>）</w:t>
      </w:r>
      <w:r>
        <w:rPr>
          <w:rFonts w:hint="eastAsia" w:ascii="Times New Roman" w:hAnsi="Times New Roman" w:eastAsia="宋体" w:cs="Times New Roman"/>
          <w:sz w:val="24"/>
          <w:szCs w:val="24"/>
          <w14:ligatures w14:val="standardContextual"/>
        </w:rPr>
        <w:t>碳校园建设的可复制、可推广经验，分条阐述，突出方法论层面的启示，而非简单重复做法。如：多部门协同机制建设、合同能源管理模式创新、低碳行为激励制度探索等。</w:t>
      </w:r>
    </w:p>
    <w:p w14:paraId="6DF0C4A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jc w:val="left"/>
        <w:textAlignment w:val="auto"/>
        <w:rPr>
          <w:rFonts w:hint="eastAsia" w:ascii="Times New Roman" w:hAnsi="Times New Roman" w:eastAsia="宋体" w:cs="Times New Roman"/>
          <w:color w:val="auto"/>
          <w:kern w:val="0"/>
          <w:sz w:val="24"/>
          <w:szCs w:val="24"/>
          <w:lang w:val="en-US" w:eastAsia="zh-CN"/>
        </w:rPr>
      </w:pPr>
    </w:p>
    <w:p w14:paraId="2143C0FF"/>
    <w:sectPr>
      <w:headerReference r:id="rId5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6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宋体-简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宋体-简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FangSong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altName w:val="方正小标宋简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2">
    <w:p>
      <w:pPr>
        <w:spacing w:line="240" w:lineRule="auto"/>
        <w:ind w:firstLine="640"/>
      </w:pPr>
      <w:r>
        <w:separator/>
      </w:r>
    </w:p>
  </w:footnote>
  <w:footnote w:type="continuationSeparator" w:id="3">
    <w:p>
      <w:pPr>
        <w:spacing w:line="240" w:lineRule="auto"/>
        <w:ind w:firstLine="640"/>
      </w:pPr>
      <w:r>
        <w:continuationSeparator/>
      </w:r>
    </w:p>
  </w:footnote>
  <w:footnote w:id="0">
    <w:p w14:paraId="060BCFA3">
      <w:pPr>
        <w:pStyle w:val="5"/>
        <w:snapToGrid w:val="0"/>
        <w:rPr>
          <w:sz w:val="21"/>
          <w:szCs w:val="32"/>
        </w:rPr>
      </w:pPr>
      <w:r>
        <w:rPr>
          <w:rStyle w:val="8"/>
          <w:sz w:val="21"/>
          <w:szCs w:val="32"/>
          <w:vertAlign w:val="baseline"/>
        </w:rPr>
        <w:footnoteRef/>
      </w:r>
      <w:r>
        <w:rPr>
          <w:sz w:val="21"/>
          <w:szCs w:val="32"/>
        </w:rPr>
        <w:t xml:space="preserve"> </w:t>
      </w:r>
      <w:r>
        <w:rPr>
          <w:rFonts w:hint="eastAsia"/>
          <w:sz w:val="21"/>
          <w:szCs w:val="32"/>
        </w:rPr>
        <w:t>本段为申报提示，正式提交案例时无需保留本段文字。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D0B2094">
    <w:pPr>
      <w:pStyle w:val="4"/>
    </w:pPr>
    <w:r>
      <mc:AlternateContent>
        <mc:Choice Requires="wpg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-8255</wp:posOffset>
              </wp:positionH>
              <wp:positionV relativeFrom="paragraph">
                <wp:posOffset>-340995</wp:posOffset>
              </wp:positionV>
              <wp:extent cx="2211070" cy="631825"/>
              <wp:effectExtent l="0" t="0" r="24130" b="0"/>
              <wp:wrapNone/>
              <wp:docPr id="4" name="组合 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211070" cy="631825"/>
                        <a:chOff x="4339495" y="330681"/>
                        <a:chExt cx="2211312" cy="631925"/>
                      </a:xfrm>
                    </wpg:grpSpPr>
                    <pic:pic xmlns:pic="http://schemas.openxmlformats.org/drawingml/2006/picture">
                      <pic:nvPicPr>
                        <pic:cNvPr id="5" name="图片 4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5244182" y="330681"/>
                          <a:ext cx="1306625" cy="631923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2" name="图片 5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4339495" y="330683"/>
                          <a:ext cx="861557" cy="631923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组合 3" o:spid="_x0000_s1026" o:spt="203" style="position:absolute;left:0pt;margin-left:-0.65pt;margin-top:-26.85pt;height:49.75pt;width:174.1pt;z-index:251659264;mso-width-relative:page;mso-height-relative:page;" coordorigin="4339495,330681" coordsize="2211312,631925" o:gfxdata="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">
              <o:lock v:ext="edit" aspectratio="f"/>
              <v:shape id="图片 4" o:spid="_x0000_s1026" o:spt="75" type="#_x0000_t75" style="position:absolute;left:5244182;top:330681;height:631923;width:1306625;" filled="f" o:preferrelative="t" stroked="f" coordsize="21600,21600" o:gfxdata="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8dIWgbsAAADa&#10;AAAADwAAAAAAAAABACAAAAAiAAAAZHJzL2Rvd25yZXYueG1sUEsBAhQAFAAAAAgAh07iQDMvBZ47&#10;AAAAOQAAABAAAAAAAAAAAQAgAAAACgEAAGRycy9zaGFwZXhtbC54bWxQSwUGAAAAAAYABgBbAQAA&#10;tAMAAAAA&#10;">
                <v:fill on="f" focussize="0,0"/>
                <v:stroke on="f"/>
                <v:imagedata r:id="rId1" o:title=""/>
                <o:lock v:ext="edit" aspectratio="t"/>
              </v:shape>
              <v:shape id="图片 5" o:spid="_x0000_s1026" o:spt="75" type="#_x0000_t75" style="position:absolute;left:4339495;top:330683;height:631923;width:861557;" filled="f" o:preferrelative="t" stroked="f" coordsize="21600,21600" o:gfxdata="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PmFxG65AAAA2wAA&#10;AA8AAAAAAAAAAQAgAAAAIgAAAGRycy9kb3ducmV2LnhtbFBLAQIUABQAAAAIAIdO4kAzLwWeOwAA&#10;ADkAAAAQAAAAAAAAAAEAIAAAAAgBAABkcnMvc2hhcGV4bWwueG1sUEsFBgAAAAAGAAYAWwEAALID&#10;AAAAAA==&#10;">
                <v:fill on="f" focussize="0,0"/>
                <v:stroke on="f"/>
                <v:imagedata r:id="rId2" o:title=""/>
                <o:lock v:ext="edit" aspectratio="t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2"/>
    <w:footnote w:id="3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AEF94E4"/>
    <w:rsid w:val="1AEF94E4"/>
    <w:rsid w:val="2B7EEFEA"/>
    <w:rsid w:val="377F532B"/>
    <w:rsid w:val="5E6C9DF5"/>
    <w:rsid w:val="7A74588F"/>
    <w:rsid w:val="90CBFE2A"/>
    <w:rsid w:val="BF1F414F"/>
    <w:rsid w:val="F2F463E1"/>
    <w:rsid w:val="FFBF1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578" w:lineRule="exact"/>
      <w:ind w:firstLine="480" w:firstLineChars="200"/>
      <w:jc w:val="both"/>
    </w:pPr>
    <w:rPr>
      <w:rFonts w:ascii="Times New Roman" w:hAnsi="Times New Roman" w:eastAsia="仿宋_GB2312" w:cstheme="minorBidi"/>
      <w:kern w:val="2"/>
      <w:sz w:val="32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Lines="0" w:beforeAutospacing="0" w:afterLines="0" w:afterAutospacing="0" w:line="360" w:lineRule="auto"/>
      <w:outlineLvl w:val="0"/>
    </w:pPr>
    <w:rPr>
      <w:b/>
      <w:kern w:val="44"/>
      <w:sz w:val="36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qFormat/>
    <w:uiPriority w:val="0"/>
    <w:pPr>
      <w:widowControl w:val="0"/>
      <w:tabs>
        <w:tab w:val="center" w:pos="4153"/>
        <w:tab w:val="right" w:pos="8306"/>
      </w:tabs>
      <w:snapToGrid w:val="0"/>
      <w:spacing w:line="578" w:lineRule="exact"/>
      <w:ind w:firstLine="480" w:firstLineChars="200"/>
      <w:jc w:val="left"/>
    </w:pPr>
    <w:rPr>
      <w:rFonts w:ascii="Times New Roman" w:hAnsi="Times New Roman" w:eastAsia="仿宋_GB2312" w:cstheme="minorBidi"/>
      <w:kern w:val="2"/>
      <w:sz w:val="18"/>
      <w:szCs w:val="24"/>
      <w:lang w:val="en-US" w:eastAsia="zh-CN" w:bidi="ar-SA"/>
    </w:rPr>
  </w:style>
  <w:style w:type="paragraph" w:styleId="4">
    <w:name w:val="header"/>
    <w:qFormat/>
    <w:uiPriority w:val="0"/>
    <w:pPr>
      <w:widowControl w:val="0"/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ind w:firstLine="480" w:firstLineChars="200"/>
      <w:jc w:val="both"/>
      <w:outlineLvl w:val="9"/>
    </w:pPr>
    <w:rPr>
      <w:rFonts w:ascii="Times New Roman" w:hAnsi="Times New Roman" w:eastAsia="仿宋_GB2312" w:cstheme="minorBidi"/>
      <w:kern w:val="2"/>
      <w:sz w:val="18"/>
      <w:szCs w:val="24"/>
      <w:lang w:val="en-US" w:eastAsia="zh-CN" w:bidi="ar-SA"/>
    </w:rPr>
  </w:style>
  <w:style w:type="paragraph" w:styleId="5">
    <w:name w:val="footnote text"/>
    <w:qFormat/>
    <w:uiPriority w:val="0"/>
    <w:pPr>
      <w:widowControl w:val="0"/>
      <w:snapToGrid w:val="0"/>
      <w:spacing w:line="578" w:lineRule="exact"/>
      <w:ind w:firstLine="480" w:firstLineChars="200"/>
      <w:jc w:val="left"/>
    </w:pPr>
    <w:rPr>
      <w:rFonts w:ascii="Times New Roman" w:hAnsi="Times New Roman" w:eastAsia="仿宋_GB2312" w:cstheme="minorBidi"/>
      <w:kern w:val="2"/>
      <w:sz w:val="18"/>
      <w:szCs w:val="24"/>
      <w:lang w:val="en-US" w:eastAsia="zh-CN" w:bidi="ar-SA"/>
    </w:rPr>
  </w:style>
  <w:style w:type="character" w:styleId="8">
    <w:name w:val="footnote reference"/>
    <w:qFormat/>
    <w:uiPriority w:val="0"/>
    <w:rPr>
      <w:vertAlign w:val="superscript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Office_12.1.26046.26046_F1E327BC-269C-435d-A152-05C5408002CA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2026-09-09T16:21:00Z</dcterms:created>
  <dc:creator>羽觞</dc:creator>
  <cp:lastModifiedBy>羽觞</cp:lastModifiedBy>
  <dcterms:modified xsi:type="dcterms:W3CDTF">2026-09-09T16:22:22Z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2052-12.1.26046.26046</vt:lpwstr>
  </property>
  <property fmtid="{D5CDD505-2E9C-101B-9397-08002B2CF9AE}" pid="3" name="ICV">
    <vt:lpwstr>67D7AB13CD48562C1817A16AC8EE6BA6_41</vt:lpwstr>
  </property>
</Properties>
</file>