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D9" w:rsidRDefault="00A43DD9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2013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>2014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A43DD9" w:rsidRDefault="00A43DD9">
      <w:pPr>
        <w:jc w:val="center"/>
        <w:rPr>
          <w:b/>
        </w:rPr>
      </w:pPr>
    </w:p>
    <w:p w:rsidR="00A43DD9" w:rsidRDefault="00A43DD9">
      <w:pPr>
        <w:jc w:val="center"/>
        <w:rPr>
          <w:b/>
        </w:rPr>
      </w:pPr>
    </w:p>
    <w:p w:rsidR="00A43DD9" w:rsidRDefault="00A43DD9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A43DD9" w:rsidRDefault="00A43DD9">
      <w:pPr>
        <w:jc w:val="center"/>
        <w:rPr>
          <w:b/>
          <w:sz w:val="84"/>
        </w:rPr>
      </w:pPr>
    </w:p>
    <w:p w:rsidR="00A43DD9" w:rsidRDefault="00A43DD9">
      <w:pPr>
        <w:jc w:val="center"/>
        <w:rPr>
          <w:b/>
          <w:sz w:val="84"/>
        </w:rPr>
      </w:pPr>
    </w:p>
    <w:p w:rsidR="00A43DD9" w:rsidRDefault="00A43DD9" w:rsidP="00CD7FFB">
      <w:pPr>
        <w:spacing w:line="480" w:lineRule="auto"/>
        <w:ind w:firstLineChars="3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课程名称＿</w:t>
      </w:r>
      <w:r>
        <w:rPr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C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   </w:t>
      </w:r>
      <w:r>
        <w:rPr>
          <w:rFonts w:hint="eastAsia"/>
          <w:bCs/>
          <w:sz w:val="28"/>
        </w:rPr>
        <w:t>性质</w:t>
      </w:r>
      <w:r>
        <w:rPr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   </w:t>
      </w:r>
    </w:p>
    <w:p w:rsidR="00A43DD9" w:rsidRDefault="00A43DD9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  <w:r w:rsidRPr="002606D0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96   </w:t>
      </w:r>
      <w:r w:rsidRPr="002606D0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其它＿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</w:p>
    <w:p w:rsidR="00A43DD9" w:rsidRDefault="00A43DD9">
      <w:pPr>
        <w:spacing w:line="480" w:lineRule="auto"/>
        <w:jc w:val="center"/>
        <w:rPr>
          <w:rFonts w:eastAsia="仿宋_GB2312"/>
          <w:b/>
          <w:bCs/>
          <w:sz w:val="24"/>
        </w:rPr>
      </w:pP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</w:t>
      </w:r>
      <w:r w:rsidRPr="002606D0">
        <w:rPr>
          <w:bCs/>
          <w:sz w:val="28"/>
          <w:u w:val="single"/>
        </w:rPr>
        <w:t xml:space="preserve"> </w:t>
      </w:r>
      <w:r w:rsidRPr="002606D0">
        <w:rPr>
          <w:rFonts w:eastAsia="楷体_GB2312"/>
          <w:b/>
          <w:w w:val="80"/>
          <w:sz w:val="28"/>
          <w:u w:val="single"/>
        </w:rPr>
        <w:t>13</w:t>
      </w:r>
      <w:r w:rsidRPr="002606D0">
        <w:rPr>
          <w:rFonts w:eastAsia="楷体_GB2312" w:hint="eastAsia"/>
          <w:b/>
          <w:w w:val="80"/>
          <w:sz w:val="28"/>
          <w:u w:val="single"/>
        </w:rPr>
        <w:t>级本科经管专业及政法班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</w:t>
      </w:r>
      <w:r w:rsidRPr="002606D0">
        <w:rPr>
          <w:rFonts w:ascii="楷体_GB2312" w:eastAsia="楷体_GB2312" w:hint="eastAsia"/>
          <w:b/>
          <w:sz w:val="28"/>
          <w:szCs w:val="28"/>
          <w:u w:val="single"/>
        </w:rPr>
        <w:t>约</w:t>
      </w:r>
      <w:r>
        <w:rPr>
          <w:rFonts w:eastAsia="楷体_GB2312"/>
          <w:b/>
          <w:w w:val="80"/>
          <w:sz w:val="28"/>
          <w:u w:val="single"/>
        </w:rPr>
        <w:t>300</w:t>
      </w:r>
      <w:r w:rsidRPr="002606D0">
        <w:rPr>
          <w:rFonts w:eastAsia="仿宋_GB2312"/>
          <w:sz w:val="28"/>
          <w:szCs w:val="28"/>
          <w:u w:val="single"/>
        </w:rPr>
        <w:t xml:space="preserve"> </w:t>
      </w:r>
    </w:p>
    <w:p w:rsidR="00A43DD9" w:rsidRPr="002606D0" w:rsidRDefault="00A43DD9" w:rsidP="00CD7FFB">
      <w:pPr>
        <w:spacing w:line="360" w:lineRule="auto"/>
        <w:ind w:firstLineChars="300" w:firstLine="31680"/>
        <w:rPr>
          <w:b/>
          <w:bCs/>
          <w:sz w:val="28"/>
          <w:szCs w:val="28"/>
        </w:rPr>
      </w:pPr>
      <w:r w:rsidRPr="00440606">
        <w:rPr>
          <w:rFonts w:hint="eastAsia"/>
          <w:bCs/>
          <w:sz w:val="28"/>
        </w:rPr>
        <w:t>任课教</w:t>
      </w:r>
      <w:r w:rsidRPr="00245C3D">
        <w:rPr>
          <w:rFonts w:hint="eastAsia"/>
          <w:bCs/>
          <w:spacing w:val="22"/>
          <w:sz w:val="28"/>
        </w:rPr>
        <w:t>师</w:t>
      </w:r>
      <w:r>
        <w:rPr>
          <w:bCs/>
          <w:spacing w:val="22"/>
          <w:sz w:val="28"/>
        </w:rPr>
        <w:t xml:space="preserve">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</w:t>
      </w:r>
      <w:r>
        <w:rPr>
          <w:rFonts w:ascii="楷体_GB2312" w:eastAsia="楷体_GB2312" w:hint="eastAsia"/>
          <w:b/>
          <w:sz w:val="28"/>
          <w:szCs w:val="28"/>
          <w:u w:val="single"/>
        </w:rPr>
        <w:t>许香敏、王立群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</w:t>
      </w:r>
      <w:r w:rsidRPr="002606D0">
        <w:rPr>
          <w:rFonts w:ascii="楷体_GB2312" w:eastAsia="楷体_GB2312"/>
          <w:b/>
          <w:sz w:val="28"/>
          <w:szCs w:val="28"/>
        </w:rPr>
        <w:t xml:space="preserve">  </w:t>
      </w:r>
      <w:r>
        <w:rPr>
          <w:rFonts w:ascii="楷体_GB2312" w:eastAsia="楷体_GB2312"/>
          <w:b/>
          <w:sz w:val="28"/>
          <w:szCs w:val="28"/>
        </w:rPr>
        <w:t xml:space="preserve"> </w:t>
      </w:r>
      <w:r w:rsidRPr="00440606">
        <w:rPr>
          <w:rFonts w:hint="eastAsia"/>
          <w:bCs/>
          <w:sz w:val="28"/>
        </w:rPr>
        <w:t>职</w:t>
      </w:r>
      <w:r w:rsidRPr="00245C3D">
        <w:rPr>
          <w:rFonts w:hint="eastAsia"/>
          <w:bCs/>
          <w:spacing w:val="22"/>
          <w:sz w:val="28"/>
        </w:rPr>
        <w:t>称</w:t>
      </w:r>
      <w:r>
        <w:rPr>
          <w:bCs/>
          <w:spacing w:val="22"/>
          <w:sz w:val="28"/>
        </w:rPr>
        <w:t xml:space="preserve"> </w:t>
      </w:r>
      <w:r w:rsidRPr="002606D0">
        <w:rPr>
          <w:bCs/>
          <w:spacing w:val="22"/>
          <w:sz w:val="28"/>
          <w:u w:val="single"/>
        </w:rPr>
        <w:t xml:space="preserve"> </w:t>
      </w:r>
      <w:r>
        <w:rPr>
          <w:rFonts w:ascii="楷体_GB2312" w:eastAsia="楷体_GB2312" w:hAnsi="宋体"/>
          <w:b/>
          <w:color w:val="000000"/>
          <w:sz w:val="28"/>
          <w:szCs w:val="28"/>
          <w:u w:val="single"/>
        </w:rPr>
        <w:t xml:space="preserve"> </w:t>
      </w:r>
      <w:r w:rsidRPr="002606D0">
        <w:rPr>
          <w:rFonts w:ascii="楷体_GB2312" w:eastAsia="楷体_GB2312" w:hAnsi="宋体" w:hint="eastAsia"/>
          <w:b/>
          <w:color w:val="000000"/>
          <w:sz w:val="28"/>
          <w:szCs w:val="28"/>
          <w:u w:val="single"/>
        </w:rPr>
        <w:t>讲师</w:t>
      </w:r>
      <w:r>
        <w:rPr>
          <w:rFonts w:ascii="楷体_GB2312" w:eastAsia="楷体_GB2312" w:hAnsi="宋体"/>
          <w:b/>
          <w:color w:val="000000"/>
          <w:sz w:val="28"/>
          <w:szCs w:val="28"/>
          <w:u w:val="single"/>
        </w:rPr>
        <w:t xml:space="preserve">      </w:t>
      </w:r>
    </w:p>
    <w:p w:rsidR="00A43DD9" w:rsidRDefault="00A43DD9" w:rsidP="00CD7FFB">
      <w:pPr>
        <w:spacing w:line="480" w:lineRule="auto"/>
        <w:ind w:firstLineChars="300" w:firstLine="31680"/>
        <w:rPr>
          <w:rFonts w:ascii="楷体_GB2312" w:eastAsia="楷体_GB2312"/>
          <w:sz w:val="28"/>
          <w:u w:val="single"/>
        </w:rPr>
      </w:pPr>
      <w:r w:rsidRPr="00440606">
        <w:rPr>
          <w:rFonts w:hint="eastAsia"/>
          <w:bCs/>
          <w:sz w:val="28"/>
        </w:rPr>
        <w:t>所在院</w:t>
      </w:r>
      <w:r w:rsidRPr="00440606">
        <w:rPr>
          <w:bCs/>
          <w:sz w:val="28"/>
        </w:rPr>
        <w:t>(</w:t>
      </w:r>
      <w:r w:rsidRPr="00440606">
        <w:rPr>
          <w:rFonts w:hint="eastAsia"/>
          <w:bCs/>
          <w:sz w:val="28"/>
        </w:rPr>
        <w:t>系、部</w:t>
      </w:r>
      <w:r w:rsidRPr="00440606">
        <w:rPr>
          <w:bCs/>
          <w:sz w:val="28"/>
        </w:rPr>
        <w:t>)</w:t>
      </w:r>
      <w:r w:rsidRPr="00440606">
        <w:rPr>
          <w:rFonts w:ascii="楷体_GB2312" w:eastAsia="楷体_GB2312"/>
          <w:sz w:val="28"/>
          <w:u w:val="single"/>
        </w:rPr>
        <w:t xml:space="preserve">       </w:t>
      </w:r>
      <w:r>
        <w:rPr>
          <w:rFonts w:ascii="楷体_GB2312" w:eastAsia="楷体_GB2312"/>
          <w:sz w:val="28"/>
          <w:u w:val="single"/>
        </w:rPr>
        <w:t xml:space="preserve"> </w:t>
      </w:r>
      <w:r w:rsidRPr="00440606">
        <w:rPr>
          <w:rFonts w:ascii="楷体_GB2312" w:eastAsia="楷体_GB2312"/>
          <w:sz w:val="28"/>
          <w:u w:val="single"/>
        </w:rPr>
        <w:t xml:space="preserve"> </w:t>
      </w:r>
      <w:r w:rsidRPr="007F7495">
        <w:rPr>
          <w:rFonts w:ascii="楷体_GB2312" w:eastAsia="楷体_GB2312"/>
          <w:sz w:val="28"/>
          <w:u w:val="single"/>
        </w:rPr>
        <w:t xml:space="preserve"> </w:t>
      </w:r>
      <w:r w:rsidRPr="002606D0">
        <w:rPr>
          <w:rFonts w:ascii="楷体_GB2312" w:eastAsia="楷体_GB2312" w:hint="eastAsia"/>
          <w:b/>
          <w:sz w:val="28"/>
          <w:u w:val="single"/>
        </w:rPr>
        <w:t>理学院</w:t>
      </w:r>
      <w:r w:rsidRPr="002606D0">
        <w:rPr>
          <w:rFonts w:ascii="楷体_GB2312" w:eastAsia="楷体_GB2312"/>
          <w:b/>
          <w:sz w:val="28"/>
          <w:u w:val="single"/>
        </w:rPr>
        <w:t xml:space="preserve"> </w:t>
      </w:r>
      <w:r w:rsidRPr="007F7495">
        <w:rPr>
          <w:rFonts w:ascii="楷体_GB2312" w:eastAsia="楷体_GB2312" w:hint="eastAsia"/>
          <w:b/>
          <w:sz w:val="28"/>
          <w:u w:val="single"/>
        </w:rPr>
        <w:t>数</w:t>
      </w:r>
      <w:r>
        <w:rPr>
          <w:rFonts w:ascii="楷体_GB2312" w:eastAsia="楷体_GB2312" w:hint="eastAsia"/>
          <w:b/>
          <w:sz w:val="28"/>
          <w:u w:val="single"/>
        </w:rPr>
        <w:t>学</w:t>
      </w:r>
      <w:r w:rsidRPr="007F7495">
        <w:rPr>
          <w:rFonts w:ascii="楷体_GB2312" w:eastAsia="楷体_GB2312" w:hint="eastAsia"/>
          <w:b/>
          <w:sz w:val="28"/>
          <w:u w:val="single"/>
        </w:rPr>
        <w:t>系</w:t>
      </w:r>
      <w:r w:rsidRPr="007F7495">
        <w:rPr>
          <w:rFonts w:ascii="楷体_GB2312" w:eastAsia="楷体_GB2312"/>
          <w:sz w:val="28"/>
          <w:u w:val="single"/>
        </w:rPr>
        <w:t xml:space="preserve"> </w:t>
      </w:r>
      <w:r w:rsidRPr="00440606">
        <w:rPr>
          <w:rFonts w:ascii="楷体_GB2312" w:eastAsia="楷体_GB2312"/>
          <w:sz w:val="28"/>
          <w:u w:val="single"/>
        </w:rPr>
        <w:t xml:space="preserve"> </w:t>
      </w:r>
      <w:r>
        <w:rPr>
          <w:rFonts w:ascii="楷体_GB2312" w:eastAsia="楷体_GB2312"/>
          <w:sz w:val="28"/>
          <w:u w:val="single"/>
        </w:rPr>
        <w:t xml:space="preserve">  </w:t>
      </w:r>
      <w:r w:rsidRPr="00440606">
        <w:rPr>
          <w:rFonts w:ascii="楷体_GB2312" w:eastAsia="楷体_GB2312"/>
          <w:sz w:val="28"/>
          <w:u w:val="single"/>
        </w:rPr>
        <w:t xml:space="preserve">    </w:t>
      </w:r>
      <w:r>
        <w:rPr>
          <w:rFonts w:ascii="楷体_GB2312" w:eastAsia="楷体_GB2312"/>
          <w:sz w:val="28"/>
          <w:u w:val="single"/>
        </w:rPr>
        <w:t xml:space="preserve">    </w:t>
      </w:r>
      <w:r w:rsidRPr="00440606">
        <w:rPr>
          <w:rFonts w:ascii="楷体_GB2312" w:eastAsia="楷体_GB2312"/>
          <w:sz w:val="28"/>
          <w:u w:val="single"/>
        </w:rPr>
        <w:t xml:space="preserve"> </w:t>
      </w:r>
      <w:r>
        <w:rPr>
          <w:rFonts w:ascii="楷体_GB2312" w:eastAsia="楷体_GB2312"/>
          <w:sz w:val="28"/>
          <w:u w:val="single"/>
        </w:rPr>
        <w:t xml:space="preserve"> </w:t>
      </w:r>
    </w:p>
    <w:p w:rsidR="00A43DD9" w:rsidRPr="002606D0" w:rsidRDefault="00A43DD9" w:rsidP="00CD7FFB">
      <w:pPr>
        <w:spacing w:line="480" w:lineRule="auto"/>
        <w:ind w:firstLineChars="3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 w:rsidRPr="002606D0">
        <w:rPr>
          <w:sz w:val="28"/>
        </w:rPr>
        <w:t xml:space="preserve"> </w:t>
      </w:r>
      <w:r w:rsidRPr="002606D0">
        <w:rPr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</w:t>
      </w:r>
      <w:r w:rsidRPr="00CD7FFB">
        <w:rPr>
          <w:rFonts w:ascii="楷体_GB2312" w:eastAsia="楷体_GB2312" w:hint="eastAsia"/>
          <w:b/>
          <w:sz w:val="28"/>
          <w:u w:val="single"/>
        </w:rPr>
        <w:t>崔学慧</w:t>
      </w:r>
      <w:r>
        <w:rPr>
          <w:sz w:val="28"/>
          <w:u w:val="single"/>
        </w:rPr>
        <w:t xml:space="preserve">     </w:t>
      </w:r>
      <w:r w:rsidRPr="002606D0">
        <w:rPr>
          <w:sz w:val="28"/>
          <w:u w:val="single"/>
        </w:rPr>
        <w:t xml:space="preserve">           </w:t>
      </w:r>
    </w:p>
    <w:p w:rsidR="00A43DD9" w:rsidRDefault="00A43DD9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高等数学（第六版）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A43DD9" w:rsidRDefault="00A43DD9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2007</w:t>
      </w:r>
      <w:r>
        <w:rPr>
          <w:rFonts w:eastAsia="仿宋_GB2312" w:hint="eastAsia"/>
          <w:b/>
          <w:bCs/>
          <w:sz w:val="24"/>
        </w:rPr>
        <w:t>年</w:t>
      </w:r>
      <w:r>
        <w:rPr>
          <w:rFonts w:eastAsia="仿宋_GB2312"/>
          <w:b/>
          <w:bCs/>
          <w:sz w:val="24"/>
        </w:rPr>
        <w:t>6</w:t>
      </w:r>
      <w:r>
        <w:rPr>
          <w:rFonts w:eastAsia="仿宋_GB2312" w:hint="eastAsia"/>
          <w:b/>
          <w:bCs/>
          <w:sz w:val="24"/>
        </w:rPr>
        <w:t>月</w:t>
      </w:r>
      <w:r>
        <w:rPr>
          <w:rFonts w:eastAsia="仿宋_GB2312"/>
          <w:b/>
          <w:bCs/>
        </w:rPr>
        <w:t xml:space="preserve">  </w:t>
      </w:r>
    </w:p>
    <w:p w:rsidR="00A43DD9" w:rsidRDefault="00A43DD9">
      <w:pPr>
        <w:jc w:val="center"/>
        <w:rPr>
          <w:sz w:val="28"/>
        </w:rPr>
      </w:pPr>
    </w:p>
    <w:p w:rsidR="00A43DD9" w:rsidRDefault="00A43DD9">
      <w:pPr>
        <w:jc w:val="center"/>
        <w:rPr>
          <w:sz w:val="28"/>
        </w:rPr>
      </w:pPr>
    </w:p>
    <w:p w:rsidR="00A43DD9" w:rsidRDefault="00A43DD9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A43DD9" w:rsidRDefault="00A43DD9">
      <w:pPr>
        <w:rPr>
          <w:rFonts w:ascii="黑体" w:eastAsia="黑体"/>
          <w:sz w:val="24"/>
          <w:szCs w:val="24"/>
        </w:rPr>
      </w:pPr>
    </w:p>
    <w:p w:rsidR="00A43DD9" w:rsidRDefault="00A43DD9">
      <w:pPr>
        <w:rPr>
          <w:rFonts w:ascii="黑体" w:eastAsia="黑体"/>
          <w:sz w:val="24"/>
          <w:szCs w:val="24"/>
        </w:rPr>
      </w:pPr>
    </w:p>
    <w:p w:rsidR="00A43DD9" w:rsidRDefault="00A43DD9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A43DD9" w:rsidRDefault="00A43DD9" w:rsidP="00827267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A43DD9" w:rsidRDefault="00A43DD9" w:rsidP="00CD7FFB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．如有变动，须经课程所属系主任（教研室主任）批准，并报院（系、部）办公室备查．</w:t>
      </w:r>
    </w:p>
    <w:p w:rsidR="00A43DD9" w:rsidRDefault="00A43DD9" w:rsidP="00CD7FFB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．上机、大作业、课堂讨论、外出参观、考试等如占课内学时，在“备注”栏内注明．</w:t>
      </w:r>
    </w:p>
    <w:p w:rsidR="00A43DD9" w:rsidRDefault="00A43DD9" w:rsidP="00CD7FFB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A43DD9" w:rsidRDefault="00A43DD9" w:rsidP="00CD7FFB">
      <w:pPr>
        <w:ind w:left="31680" w:hangingChars="150" w:firstLine="31680"/>
        <w:sectPr w:rsidR="00A43DD9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43DD9" w:rsidTr="00D24B6E">
        <w:trPr>
          <w:cantSplit/>
          <w:jc w:val="center"/>
        </w:trPr>
        <w:tc>
          <w:tcPr>
            <w:tcW w:w="2075" w:type="dxa"/>
            <w:gridSpan w:val="3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A43DD9" w:rsidRDefault="00A43DD9" w:rsidP="00A43DD9">
            <w:pPr>
              <w:ind w:firstLineChars="100" w:firstLine="3168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A43DD9" w:rsidRDefault="00A43DD9" w:rsidP="00C63474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A43DD9" w:rsidRDefault="00A43DD9" w:rsidP="00C63474">
            <w:pPr>
              <w:jc w:val="center"/>
            </w:pPr>
          </w:p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A43DD9" w:rsidTr="00891641">
        <w:trPr>
          <w:cantSplit/>
          <w:jc w:val="center"/>
        </w:trPr>
        <w:tc>
          <w:tcPr>
            <w:tcW w:w="691" w:type="dxa"/>
            <w:vAlign w:val="center"/>
          </w:tcPr>
          <w:p w:rsidR="00A43DD9" w:rsidRDefault="00A43DD9" w:rsidP="006C6C95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A43DD9" w:rsidRDefault="00A43DD9" w:rsidP="006C6C95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A43DD9" w:rsidRDefault="00A43DD9" w:rsidP="00A43DD9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A43DD9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节</w:t>
            </w:r>
          </w:p>
          <w:p w:rsidR="00A43DD9" w:rsidRDefault="00A43DD9" w:rsidP="00A43DD9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  <w:vAlign w:val="center"/>
          </w:tcPr>
          <w:p w:rsidR="00A43DD9" w:rsidRDefault="00A43DD9" w:rsidP="00891641"/>
        </w:tc>
        <w:tc>
          <w:tcPr>
            <w:tcW w:w="835" w:type="dxa"/>
            <w:vMerge/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499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  <w:vAlign w:val="center"/>
          </w:tcPr>
          <w:p w:rsidR="00A43DD9" w:rsidRDefault="00A43DD9" w:rsidP="00C63474">
            <w:pPr>
              <w:jc w:val="center"/>
            </w:pPr>
          </w:p>
        </w:tc>
      </w:tr>
      <w:tr w:rsidR="00A43DD9" w:rsidTr="00D24B6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widowControl/>
              <w:jc w:val="center"/>
            </w:pPr>
            <w:r>
              <w:t>1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6C6C95">
            <w:pPr>
              <w:spacing w:line="360" w:lineRule="auto"/>
              <w:rPr>
                <w:color w:val="000000"/>
              </w:rPr>
            </w:pPr>
            <w:r w:rsidRPr="00445ACC">
              <w:rPr>
                <w:rFonts w:hint="eastAsia"/>
                <w:szCs w:val="21"/>
              </w:rPr>
              <w:t>高等数学绪论</w:t>
            </w:r>
            <w:r w:rsidRPr="00445ACC">
              <w:rPr>
                <w:szCs w:val="21"/>
              </w:rPr>
              <w:t>.</w:t>
            </w:r>
          </w:p>
        </w:tc>
        <w:tc>
          <w:tcPr>
            <w:tcW w:w="835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AD7966" w:rsidRDefault="00A43DD9" w:rsidP="00D24B6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43DD9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第一章</w:t>
            </w: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函数与极限</w:t>
            </w:r>
          </w:p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映射与函数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6C6C9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3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445ACC">
            <w:pPr>
              <w:spacing w:line="360" w:lineRule="auto"/>
            </w:pPr>
            <w:r w:rsidRPr="00445ACC">
              <w:rPr>
                <w:szCs w:val="21"/>
              </w:rPr>
              <w:t xml:space="preserve">§2 </w:t>
            </w:r>
            <w:r w:rsidRPr="00445ACC">
              <w:rPr>
                <w:rFonts w:hint="eastAsia"/>
                <w:szCs w:val="21"/>
              </w:rPr>
              <w:t>数列的极限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2E422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widowControl/>
              <w:jc w:val="center"/>
            </w:pPr>
          </w:p>
        </w:tc>
        <w:tc>
          <w:tcPr>
            <w:tcW w:w="4320" w:type="dxa"/>
            <w:vAlign w:val="bottom"/>
          </w:tcPr>
          <w:p w:rsidR="00A43DD9" w:rsidRPr="00445ACC" w:rsidRDefault="00A43DD9" w:rsidP="006C6C95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>10.1</w:t>
            </w:r>
            <w:r w:rsidRPr="00445ACC">
              <w:rPr>
                <w:rFonts w:hint="eastAsia"/>
                <w:color w:val="000000"/>
              </w:rPr>
              <w:t>放假</w:t>
            </w:r>
          </w:p>
        </w:tc>
        <w:tc>
          <w:tcPr>
            <w:tcW w:w="835" w:type="dxa"/>
            <w:vMerge w:val="restart"/>
            <w:vAlign w:val="center"/>
          </w:tcPr>
          <w:p w:rsidR="00A43DD9" w:rsidRDefault="00A43DD9" w:rsidP="002E4227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A43DD9" w:rsidRDefault="00A43DD9" w:rsidP="002E4227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43DD9" w:rsidRDefault="00A43DD9" w:rsidP="002E422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Default="00A43DD9" w:rsidP="002E4227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Default="00A43DD9" w:rsidP="00B06408">
            <w:pPr>
              <w:rPr>
                <w:bCs/>
                <w:spacing w:val="-12"/>
                <w:sz w:val="18"/>
                <w:szCs w:val="18"/>
              </w:rPr>
            </w:pPr>
            <w:r>
              <w:rPr>
                <w:rFonts w:hint="eastAsia"/>
                <w:bCs/>
                <w:spacing w:val="-12"/>
                <w:sz w:val="18"/>
                <w:szCs w:val="18"/>
              </w:rPr>
              <w:t>国</w:t>
            </w:r>
            <w:r>
              <w:rPr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pacing w:val="-12"/>
                <w:sz w:val="18"/>
                <w:szCs w:val="18"/>
              </w:rPr>
              <w:t>庆</w:t>
            </w:r>
          </w:p>
          <w:p w:rsidR="00A43DD9" w:rsidRPr="002E4227" w:rsidRDefault="00A43DD9" w:rsidP="00B06408">
            <w:pPr>
              <w:rPr>
                <w:bCs/>
                <w:spacing w:val="-12"/>
                <w:szCs w:val="21"/>
              </w:rPr>
            </w:pPr>
            <w:r>
              <w:rPr>
                <w:rFonts w:hint="eastAsia"/>
                <w:bCs/>
                <w:spacing w:val="-12"/>
                <w:sz w:val="18"/>
                <w:szCs w:val="18"/>
              </w:rPr>
              <w:t>放</w:t>
            </w:r>
            <w:r>
              <w:rPr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pacing w:val="-12"/>
                <w:sz w:val="18"/>
                <w:szCs w:val="18"/>
              </w:rPr>
              <w:t>假，</w:t>
            </w:r>
            <w:r w:rsidRPr="002E4227">
              <w:rPr>
                <w:bCs/>
                <w:spacing w:val="-12"/>
                <w:szCs w:val="21"/>
              </w:rPr>
              <w:t>9.28</w:t>
            </w:r>
          </w:p>
          <w:p w:rsidR="00A43DD9" w:rsidRDefault="00A43DD9" w:rsidP="002E4227">
            <w:pPr>
              <w:rPr>
                <w:bCs/>
                <w:spacing w:val="-12"/>
                <w:sz w:val="18"/>
                <w:szCs w:val="18"/>
              </w:rPr>
            </w:pPr>
            <w:r w:rsidRPr="002E4227">
              <w:rPr>
                <w:bCs/>
                <w:spacing w:val="-12"/>
                <w:szCs w:val="21"/>
              </w:rPr>
              <w:t>-10.7</w:t>
            </w:r>
          </w:p>
        </w:tc>
      </w:tr>
      <w:tr w:rsidR="00A43DD9" w:rsidTr="006C6C9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4320" w:type="dxa"/>
            <w:vAlign w:val="bottom"/>
          </w:tcPr>
          <w:p w:rsidR="00A43DD9" w:rsidRPr="00445ACC" w:rsidRDefault="00A43DD9" w:rsidP="00A43DD9">
            <w:pPr>
              <w:spacing w:line="360" w:lineRule="auto"/>
              <w:ind w:left="31680" w:hangingChars="800" w:firstLine="31680"/>
              <w:rPr>
                <w:color w:val="000000"/>
              </w:rPr>
            </w:pPr>
            <w:r w:rsidRPr="00445ACC">
              <w:rPr>
                <w:color w:val="000000"/>
              </w:rPr>
              <w:t>10.1</w:t>
            </w:r>
            <w:r w:rsidRPr="00445ACC">
              <w:rPr>
                <w:rFonts w:hint="eastAsia"/>
                <w:color w:val="000000"/>
              </w:rPr>
              <w:t>放假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6C6C95">
        <w:trPr>
          <w:cantSplit/>
          <w:trHeight w:val="749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bottom"/>
          </w:tcPr>
          <w:p w:rsidR="00A43DD9" w:rsidRPr="00445ACC" w:rsidRDefault="00A43DD9" w:rsidP="006C6C95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>10.1</w:t>
            </w:r>
            <w:r w:rsidRPr="00445ACC">
              <w:rPr>
                <w:rFonts w:hint="eastAsia"/>
                <w:color w:val="000000"/>
              </w:rPr>
              <w:t>放假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D24B6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4320" w:type="dxa"/>
            <w:vAlign w:val="bottom"/>
          </w:tcPr>
          <w:p w:rsidR="00A43DD9" w:rsidRPr="00445ACC" w:rsidRDefault="00A43DD9" w:rsidP="006C6C95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>10.1</w:t>
            </w:r>
            <w:r w:rsidRPr="00445ACC">
              <w:rPr>
                <w:rFonts w:hint="eastAsia"/>
                <w:color w:val="000000"/>
              </w:rPr>
              <w:t>放假</w:t>
            </w:r>
          </w:p>
        </w:tc>
        <w:tc>
          <w:tcPr>
            <w:tcW w:w="835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4</w:t>
            </w:r>
          </w:p>
        </w:tc>
        <w:tc>
          <w:tcPr>
            <w:tcW w:w="499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</w:tr>
      <w:tr w:rsidR="00A43DD9" w:rsidTr="006C6C95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4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6C6C95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§3 </w:t>
            </w:r>
            <w:r w:rsidRPr="00445ACC">
              <w:rPr>
                <w:rFonts w:hint="eastAsia"/>
                <w:color w:val="000000"/>
              </w:rPr>
              <w:t>函数的极限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5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§4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无穷小与无穷大</w:t>
            </w:r>
          </w:p>
          <w:p w:rsidR="00A43DD9" w:rsidRPr="00445ACC" w:rsidRDefault="00A43DD9" w:rsidP="00445ACC">
            <w:pPr>
              <w:pStyle w:val="Default"/>
              <w:jc w:val="both"/>
              <w:rPr>
                <w:rFonts w:cs="Times New Roman"/>
                <w:color w:val="auto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§5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极限运算法则</w:t>
            </w:r>
          </w:p>
        </w:tc>
        <w:tc>
          <w:tcPr>
            <w:tcW w:w="835" w:type="dxa"/>
            <w:vMerge/>
            <w:vAlign w:val="bottom"/>
          </w:tcPr>
          <w:p w:rsidR="00A43DD9" w:rsidRDefault="00A43DD9" w:rsidP="006C6C95"/>
        </w:tc>
        <w:tc>
          <w:tcPr>
            <w:tcW w:w="499" w:type="dxa"/>
            <w:vMerge/>
            <w:vAlign w:val="bottom"/>
          </w:tcPr>
          <w:p w:rsidR="00A43DD9" w:rsidRDefault="00A43DD9" w:rsidP="006C6C95"/>
        </w:tc>
        <w:tc>
          <w:tcPr>
            <w:tcW w:w="503" w:type="dxa"/>
            <w:vMerge/>
            <w:vAlign w:val="bottom"/>
          </w:tcPr>
          <w:p w:rsidR="00A43DD9" w:rsidRDefault="00A43DD9" w:rsidP="006C6C95"/>
        </w:tc>
        <w:tc>
          <w:tcPr>
            <w:tcW w:w="462" w:type="dxa"/>
            <w:vMerge/>
            <w:vAlign w:val="bottom"/>
          </w:tcPr>
          <w:p w:rsidR="00A43DD9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Default="00A43DD9" w:rsidP="006C6C95">
            <w:pPr>
              <w:rPr>
                <w:sz w:val="18"/>
              </w:rPr>
            </w:pPr>
          </w:p>
        </w:tc>
      </w:tr>
      <w:tr w:rsidR="00A43DD9" w:rsidTr="00D24B6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  <w:rPr>
                <w:b/>
                <w:color w:val="000000"/>
              </w:rPr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6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445ACC">
            <w:pPr>
              <w:spacing w:line="360" w:lineRule="auto"/>
              <w:rPr>
                <w:szCs w:val="21"/>
              </w:rPr>
            </w:pPr>
            <w:r w:rsidRPr="00445ACC">
              <w:rPr>
                <w:color w:val="000000"/>
              </w:rPr>
              <w:t xml:space="preserve">§6 </w:t>
            </w:r>
            <w:r w:rsidRPr="00445ACC">
              <w:rPr>
                <w:rFonts w:hint="eastAsia"/>
                <w:color w:val="000000"/>
              </w:rPr>
              <w:t>极限存在的两个收敛准则</w:t>
            </w:r>
          </w:p>
        </w:tc>
        <w:tc>
          <w:tcPr>
            <w:tcW w:w="835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Default="00A43DD9" w:rsidP="00D24B6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</w:p>
        </w:tc>
      </w:tr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7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>§6 (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续</w:t>
            </w: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收敛准则Ⅱ</w:t>
            </w:r>
          </w:p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§7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无穷小的比较</w:t>
            </w:r>
          </w:p>
        </w:tc>
        <w:tc>
          <w:tcPr>
            <w:tcW w:w="835" w:type="dxa"/>
            <w:vMerge/>
            <w:vAlign w:val="bottom"/>
          </w:tcPr>
          <w:p w:rsidR="00A43DD9" w:rsidRPr="00445ACC" w:rsidRDefault="00A43DD9" w:rsidP="006C6C95"/>
        </w:tc>
        <w:tc>
          <w:tcPr>
            <w:tcW w:w="499" w:type="dxa"/>
            <w:vMerge/>
            <w:vAlign w:val="bottom"/>
          </w:tcPr>
          <w:p w:rsidR="00A43DD9" w:rsidRPr="00445ACC" w:rsidRDefault="00A43DD9" w:rsidP="006C6C95"/>
        </w:tc>
        <w:tc>
          <w:tcPr>
            <w:tcW w:w="503" w:type="dxa"/>
            <w:vMerge/>
            <w:vAlign w:val="bottom"/>
          </w:tcPr>
          <w:p w:rsidR="00A43DD9" w:rsidRPr="00445ACC" w:rsidRDefault="00A43DD9" w:rsidP="006C6C95"/>
        </w:tc>
        <w:tc>
          <w:tcPr>
            <w:tcW w:w="462" w:type="dxa"/>
            <w:vMerge/>
            <w:vAlign w:val="bottom"/>
          </w:tcPr>
          <w:p w:rsidR="00A43DD9" w:rsidRPr="00445ACC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Pr="00445ACC" w:rsidRDefault="00A43DD9" w:rsidP="006C6C95">
            <w:pPr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8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§8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函数连续的定义</w:t>
            </w:r>
          </w:p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§9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连续函数的运算</w:t>
            </w:r>
          </w:p>
        </w:tc>
        <w:tc>
          <w:tcPr>
            <w:tcW w:w="835" w:type="dxa"/>
            <w:vMerge/>
            <w:vAlign w:val="bottom"/>
          </w:tcPr>
          <w:p w:rsidR="00A43DD9" w:rsidRPr="00445ACC" w:rsidRDefault="00A43DD9" w:rsidP="006C6C95"/>
        </w:tc>
        <w:tc>
          <w:tcPr>
            <w:tcW w:w="499" w:type="dxa"/>
            <w:vMerge/>
            <w:vAlign w:val="bottom"/>
          </w:tcPr>
          <w:p w:rsidR="00A43DD9" w:rsidRPr="00445ACC" w:rsidRDefault="00A43DD9" w:rsidP="006C6C95"/>
        </w:tc>
        <w:tc>
          <w:tcPr>
            <w:tcW w:w="503" w:type="dxa"/>
            <w:vMerge/>
            <w:vAlign w:val="bottom"/>
          </w:tcPr>
          <w:p w:rsidR="00A43DD9" w:rsidRPr="00445ACC" w:rsidRDefault="00A43DD9" w:rsidP="006C6C95"/>
        </w:tc>
        <w:tc>
          <w:tcPr>
            <w:tcW w:w="462" w:type="dxa"/>
            <w:vMerge/>
            <w:vAlign w:val="bottom"/>
          </w:tcPr>
          <w:p w:rsidR="00A43DD9" w:rsidRPr="00445ACC" w:rsidRDefault="00A43DD9" w:rsidP="006C6C95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bottom"/>
          </w:tcPr>
          <w:p w:rsidR="00A43DD9" w:rsidRPr="00445ACC" w:rsidRDefault="00A43DD9" w:rsidP="006C6C95">
            <w:pPr>
              <w:rPr>
                <w:sz w:val="18"/>
              </w:rPr>
            </w:pPr>
          </w:p>
        </w:tc>
      </w:tr>
      <w:tr w:rsidR="00A43DD9" w:rsidRPr="00445ACC" w:rsidTr="00D24B6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9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>§9 (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续</w:t>
            </w: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初等函数的连续性</w:t>
            </w:r>
          </w:p>
          <w:p w:rsidR="00A43DD9" w:rsidRPr="00445ACC" w:rsidRDefault="00A43DD9" w:rsidP="00445AC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45ACC">
              <w:rPr>
                <w:rFonts w:ascii="Times New Roman" w:hAnsi="Times New Roman" w:cs="Times New Roman"/>
                <w:sz w:val="21"/>
                <w:szCs w:val="21"/>
              </w:rPr>
              <w:t xml:space="preserve">§10 </w:t>
            </w:r>
            <w:r w:rsidRPr="00445ACC">
              <w:rPr>
                <w:rFonts w:ascii="Times New Roman" w:hAnsi="Times New Roman" w:cs="Times New Roman" w:hint="eastAsia"/>
                <w:sz w:val="21"/>
                <w:szCs w:val="21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  <w:r w:rsidRPr="00D24B6E"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  <w:r w:rsidRPr="00D24B6E"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  <w:r w:rsidRPr="00D24B6E"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A43DD9" w:rsidRPr="00D24B6E" w:rsidRDefault="00A43DD9" w:rsidP="00D24B6E">
            <w:pPr>
              <w:jc w:val="center"/>
            </w:pPr>
          </w:p>
        </w:tc>
      </w:tr>
      <w:tr w:rsidR="00A43DD9" w:rsidRPr="00445ACC" w:rsidTr="00D24B6E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10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bottom"/>
          </w:tcPr>
          <w:p w:rsidR="00A43DD9" w:rsidRPr="00445ACC" w:rsidRDefault="00A43DD9" w:rsidP="00D24B6E">
            <w:pPr>
              <w:spacing w:line="360" w:lineRule="auto"/>
              <w:rPr>
                <w:color w:val="000000"/>
              </w:rPr>
            </w:pPr>
            <w:r w:rsidRPr="00445ACC">
              <w:rPr>
                <w:rFonts w:hint="eastAsia"/>
                <w:color w:val="000000"/>
              </w:rPr>
              <w:t>习题课</w:t>
            </w:r>
            <w:r>
              <w:rPr>
                <w:rFonts w:hint="eastAsia"/>
                <w:color w:val="000000"/>
              </w:rPr>
              <w:t>一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11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center"/>
          </w:tcPr>
          <w:p w:rsidR="00A43DD9" w:rsidRPr="00D24B6E" w:rsidRDefault="00A43DD9" w:rsidP="00D24B6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24B6E">
              <w:rPr>
                <w:rFonts w:ascii="Times New Roman" w:hAnsi="Times New Roman" w:cs="Times New Roman" w:hint="eastAsia"/>
                <w:sz w:val="21"/>
                <w:szCs w:val="21"/>
              </w:rPr>
              <w:t>第二章导数与微分</w:t>
            </w:r>
          </w:p>
          <w:p w:rsidR="00A43DD9" w:rsidRPr="00D24B6E" w:rsidRDefault="00A43DD9" w:rsidP="00D24B6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24B6E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D24B6E">
              <w:rPr>
                <w:rFonts w:ascii="Times New Roman" w:hAnsi="Times New Roman" w:cs="Times New Roman" w:hint="eastAsia"/>
                <w:sz w:val="21"/>
                <w:szCs w:val="21"/>
              </w:rPr>
              <w:t>导数的概念</w:t>
            </w:r>
          </w:p>
          <w:p w:rsidR="00A43DD9" w:rsidRPr="00445ACC" w:rsidRDefault="00A43DD9" w:rsidP="00D24B6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D24B6E">
              <w:rPr>
                <w:rFonts w:ascii="Times New Roman" w:hAnsi="Times New Roman" w:cs="Times New Roman"/>
                <w:sz w:val="21"/>
                <w:szCs w:val="21"/>
              </w:rPr>
              <w:t xml:space="preserve">§2 </w:t>
            </w:r>
            <w:r w:rsidRPr="00D24B6E">
              <w:rPr>
                <w:rFonts w:ascii="Times New Roman" w:hAnsi="Times New Roman" w:cs="Times New Roman" w:hint="eastAsia"/>
                <w:sz w:val="21"/>
                <w:szCs w:val="21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</w:tbl>
    <w:p w:rsidR="00A43DD9" w:rsidRDefault="00A43DD9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12</w:t>
            </w:r>
          </w:p>
        </w:tc>
        <w:tc>
          <w:tcPr>
            <w:tcW w:w="4320" w:type="dxa"/>
            <w:vAlign w:val="center"/>
          </w:tcPr>
          <w:p w:rsidR="00A43DD9" w:rsidRPr="002E4227" w:rsidRDefault="00A43DD9" w:rsidP="002E4227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E4227">
              <w:rPr>
                <w:rFonts w:ascii="Times New Roman" w:hAnsi="Times New Roman" w:cs="Times New Roman"/>
                <w:sz w:val="21"/>
                <w:szCs w:val="21"/>
              </w:rPr>
              <w:t xml:space="preserve">§3 </w:t>
            </w: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高阶导数</w:t>
            </w:r>
          </w:p>
          <w:p w:rsidR="00A43DD9" w:rsidRPr="00445ACC" w:rsidRDefault="00A43DD9" w:rsidP="002E4227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2E4227">
              <w:rPr>
                <w:rFonts w:ascii="Times New Roman" w:hAnsi="Times New Roman" w:cs="Times New Roman"/>
                <w:sz w:val="21"/>
                <w:szCs w:val="21"/>
              </w:rPr>
              <w:t xml:space="preserve">§4 </w:t>
            </w: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隐函数的导数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13</w:t>
            </w:r>
          </w:p>
        </w:tc>
        <w:tc>
          <w:tcPr>
            <w:tcW w:w="4320" w:type="dxa"/>
            <w:vAlign w:val="center"/>
          </w:tcPr>
          <w:p w:rsidR="00A43DD9" w:rsidRDefault="00A43DD9" w:rsidP="002E4227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E4227">
              <w:rPr>
                <w:rFonts w:ascii="Times New Roman" w:hAnsi="Times New Roman" w:cs="Times New Roman"/>
                <w:sz w:val="21"/>
                <w:szCs w:val="21"/>
              </w:rPr>
              <w:t>§4</w:t>
            </w: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（续）参数方程确定的函数的导数、</w:t>
            </w:r>
          </w:p>
          <w:p w:rsidR="00A43DD9" w:rsidRPr="00445ACC" w:rsidRDefault="00A43DD9" w:rsidP="00A43DD9">
            <w:pPr>
              <w:pStyle w:val="Default"/>
              <w:ind w:firstLineChars="400" w:firstLine="31680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相关变化率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2E422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14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2E4227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§5 </w:t>
            </w:r>
            <w:r w:rsidRPr="00445ACC">
              <w:rPr>
                <w:rFonts w:hint="eastAsia"/>
                <w:color w:val="000000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2E4227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15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2E4227">
            <w:pPr>
              <w:spacing w:line="360" w:lineRule="auto"/>
              <w:rPr>
                <w:color w:val="000000"/>
              </w:rPr>
            </w:pPr>
            <w:r w:rsidRPr="00445ACC">
              <w:rPr>
                <w:rFonts w:hint="eastAsia"/>
                <w:color w:val="000000"/>
              </w:rPr>
              <w:t>习题课</w:t>
            </w:r>
            <w:r>
              <w:rPr>
                <w:rFonts w:hint="eastAsia"/>
                <w:color w:val="000000"/>
              </w:rPr>
              <w:t>二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2E4227">
            <w:pPr>
              <w:jc w:val="center"/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16</w:t>
            </w:r>
          </w:p>
        </w:tc>
        <w:tc>
          <w:tcPr>
            <w:tcW w:w="4320" w:type="dxa"/>
            <w:vAlign w:val="center"/>
          </w:tcPr>
          <w:p w:rsidR="00A43DD9" w:rsidRPr="002E4227" w:rsidRDefault="00A43DD9" w:rsidP="002E4227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第三章微分中值定理与导数的应用</w:t>
            </w:r>
          </w:p>
          <w:p w:rsidR="00A43DD9" w:rsidRPr="002E4227" w:rsidRDefault="00A43DD9" w:rsidP="002E4227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E4227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2E4227">
              <w:rPr>
                <w:rFonts w:ascii="Times New Roman" w:hAnsi="Times New Roman" w:cs="Times New Roman" w:hint="eastAsia"/>
                <w:sz w:val="21"/>
                <w:szCs w:val="21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2E4227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17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2E4227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§2 </w:t>
            </w:r>
            <w:r w:rsidRPr="00445ACC">
              <w:rPr>
                <w:rFonts w:hint="eastAsia"/>
                <w:color w:val="000000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99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18</w:t>
            </w:r>
          </w:p>
        </w:tc>
        <w:tc>
          <w:tcPr>
            <w:tcW w:w="4320" w:type="dxa"/>
            <w:tcMar>
              <w:top w:w="57" w:type="dxa"/>
              <w:bottom w:w="57" w:type="dxa"/>
            </w:tcMar>
            <w:vAlign w:val="bottom"/>
          </w:tcPr>
          <w:p w:rsidR="00A43DD9" w:rsidRPr="00445ACC" w:rsidRDefault="00A43DD9" w:rsidP="009F3E7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§3 </w:t>
            </w:r>
            <w:r w:rsidRPr="00445ACC">
              <w:rPr>
                <w:rFonts w:hint="eastAsia"/>
                <w:color w:val="000000"/>
              </w:rPr>
              <w:t>泰勒公式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9F3E7E" w:rsidRDefault="00A43DD9" w:rsidP="009F3E7E">
            <w:pPr>
              <w:jc w:val="center"/>
              <w:rPr>
                <w:b/>
                <w:szCs w:val="21"/>
              </w:rPr>
            </w:pPr>
            <w:r w:rsidRPr="009F3E7E">
              <w:rPr>
                <w:rFonts w:hint="eastAsia"/>
                <w:b/>
                <w:szCs w:val="21"/>
              </w:rPr>
              <w:t>期</w:t>
            </w:r>
          </w:p>
          <w:p w:rsidR="00A43DD9" w:rsidRPr="009F3E7E" w:rsidRDefault="00A43DD9" w:rsidP="009F3E7E">
            <w:pPr>
              <w:jc w:val="center"/>
              <w:rPr>
                <w:b/>
                <w:szCs w:val="21"/>
              </w:rPr>
            </w:pPr>
            <w:r w:rsidRPr="009F3E7E">
              <w:rPr>
                <w:rFonts w:hint="eastAsia"/>
                <w:b/>
                <w:szCs w:val="21"/>
              </w:rPr>
              <w:t>中</w:t>
            </w:r>
          </w:p>
          <w:p w:rsidR="00A43DD9" w:rsidRPr="009F3E7E" w:rsidRDefault="00A43DD9" w:rsidP="009F3E7E">
            <w:pPr>
              <w:jc w:val="center"/>
              <w:rPr>
                <w:b/>
                <w:szCs w:val="21"/>
              </w:rPr>
            </w:pPr>
            <w:r w:rsidRPr="009F3E7E">
              <w:rPr>
                <w:rFonts w:hint="eastAsia"/>
                <w:b/>
                <w:szCs w:val="21"/>
              </w:rPr>
              <w:t>考</w:t>
            </w:r>
          </w:p>
          <w:p w:rsidR="00A43DD9" w:rsidRPr="009F3E7E" w:rsidRDefault="00A43DD9" w:rsidP="009F3E7E">
            <w:pPr>
              <w:jc w:val="center"/>
              <w:rPr>
                <w:b/>
                <w:szCs w:val="21"/>
              </w:rPr>
            </w:pPr>
            <w:r w:rsidRPr="009F3E7E">
              <w:rPr>
                <w:rFonts w:hint="eastAsia"/>
                <w:b/>
                <w:szCs w:val="21"/>
              </w:rPr>
              <w:t>试</w:t>
            </w:r>
          </w:p>
          <w:p w:rsidR="00A43DD9" w:rsidRPr="009F3E7E" w:rsidRDefault="00A43DD9" w:rsidP="009F3E7E">
            <w:pPr>
              <w:jc w:val="center"/>
              <w:rPr>
                <w:bCs/>
                <w:szCs w:val="21"/>
              </w:rPr>
            </w:pPr>
            <w:r w:rsidRPr="009F3E7E">
              <w:rPr>
                <w:rFonts w:hint="eastAsia"/>
                <w:bCs/>
                <w:szCs w:val="21"/>
              </w:rPr>
              <w:t>暂定</w:t>
            </w:r>
          </w:p>
          <w:p w:rsidR="00A43DD9" w:rsidRPr="009F3E7E" w:rsidRDefault="00A43DD9" w:rsidP="009F3E7E">
            <w:pPr>
              <w:jc w:val="center"/>
              <w:rPr>
                <w:bCs/>
                <w:spacing w:val="-20"/>
                <w:szCs w:val="21"/>
              </w:rPr>
            </w:pPr>
            <w:r w:rsidRPr="009F3E7E">
              <w:rPr>
                <w:bCs/>
                <w:spacing w:val="-20"/>
                <w:szCs w:val="21"/>
              </w:rPr>
              <w:t>11</w:t>
            </w:r>
            <w:r w:rsidRPr="009F3E7E">
              <w:rPr>
                <w:rFonts w:hint="eastAsia"/>
                <w:bCs/>
                <w:spacing w:val="-20"/>
                <w:szCs w:val="21"/>
              </w:rPr>
              <w:t>月</w:t>
            </w:r>
            <w:r w:rsidRPr="009F3E7E">
              <w:rPr>
                <w:bCs/>
                <w:spacing w:val="-20"/>
                <w:szCs w:val="21"/>
              </w:rPr>
              <w:t>1</w:t>
            </w:r>
            <w:r>
              <w:rPr>
                <w:bCs/>
                <w:spacing w:val="-20"/>
                <w:szCs w:val="21"/>
              </w:rPr>
              <w:t>6</w:t>
            </w:r>
          </w:p>
          <w:p w:rsidR="00A43DD9" w:rsidRPr="009F3E7E" w:rsidRDefault="00A43DD9" w:rsidP="009F3E7E">
            <w:pPr>
              <w:jc w:val="center"/>
              <w:rPr>
                <w:szCs w:val="21"/>
              </w:rPr>
            </w:pPr>
            <w:r>
              <w:rPr>
                <w:bCs/>
                <w:spacing w:val="-18"/>
                <w:w w:val="90"/>
                <w:szCs w:val="21"/>
              </w:rPr>
              <w:t>(</w:t>
            </w:r>
            <w:r w:rsidRPr="009F3E7E">
              <w:rPr>
                <w:rFonts w:hint="eastAsia"/>
                <w:bCs/>
                <w:spacing w:val="-18"/>
                <w:w w:val="90"/>
                <w:szCs w:val="21"/>
              </w:rPr>
              <w:t>星期</w:t>
            </w:r>
            <w:r>
              <w:rPr>
                <w:rFonts w:hint="eastAsia"/>
                <w:bCs/>
                <w:spacing w:val="-18"/>
                <w:w w:val="90"/>
                <w:szCs w:val="21"/>
              </w:rPr>
              <w:t>日</w:t>
            </w:r>
            <w:r w:rsidRPr="009F3E7E">
              <w:rPr>
                <w:bCs/>
                <w:spacing w:val="-18"/>
                <w:w w:val="90"/>
                <w:szCs w:val="21"/>
              </w:rPr>
              <w:t>)</w:t>
            </w: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19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2E4227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§4 </w:t>
            </w:r>
            <w:r w:rsidRPr="00445ACC">
              <w:rPr>
                <w:rFonts w:hint="eastAsia"/>
                <w:color w:val="000000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20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9F3E7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§5 </w:t>
            </w:r>
            <w:r w:rsidRPr="00445ACC">
              <w:rPr>
                <w:rFonts w:hint="eastAsia"/>
                <w:color w:val="000000"/>
              </w:rPr>
              <w:t>函数的极值与最大值最小值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F7685A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21</w:t>
            </w:r>
          </w:p>
        </w:tc>
        <w:tc>
          <w:tcPr>
            <w:tcW w:w="4320" w:type="dxa"/>
            <w:vAlign w:val="bottom"/>
          </w:tcPr>
          <w:p w:rsidR="00A43DD9" w:rsidRPr="00F7685A" w:rsidRDefault="00A43DD9" w:rsidP="00F7685A">
            <w:pPr>
              <w:spacing w:line="360" w:lineRule="auto"/>
              <w:rPr>
                <w:color w:val="000000"/>
                <w:szCs w:val="21"/>
              </w:rPr>
            </w:pPr>
            <w:r w:rsidRPr="00F7685A">
              <w:rPr>
                <w:color w:val="000000"/>
              </w:rPr>
              <w:t xml:space="preserve">§6 </w:t>
            </w:r>
            <w:r w:rsidRPr="00F7685A">
              <w:rPr>
                <w:rFonts w:hint="eastAsia"/>
                <w:color w:val="000000"/>
              </w:rPr>
              <w:t>函数图形的描绘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22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055C5E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习题课三</w:t>
            </w:r>
            <w:r w:rsidRPr="00445ACC">
              <w:rPr>
                <w:color w:val="000000"/>
              </w:rP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9F3E7E">
            <w:pPr>
              <w:jc w:val="center"/>
              <w:rPr>
                <w:sz w:val="18"/>
              </w:rPr>
            </w:pPr>
          </w:p>
        </w:tc>
      </w:tr>
      <w:tr w:rsidR="00A43DD9" w:rsidRPr="00445ACC" w:rsidTr="00F7685A">
        <w:trPr>
          <w:cantSplit/>
          <w:trHeight w:val="864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23</w:t>
            </w:r>
          </w:p>
        </w:tc>
        <w:tc>
          <w:tcPr>
            <w:tcW w:w="4320" w:type="dxa"/>
            <w:vAlign w:val="center"/>
          </w:tcPr>
          <w:p w:rsidR="00A43DD9" w:rsidRPr="00055C5E" w:rsidRDefault="00A43DD9" w:rsidP="00055C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55C5E">
              <w:rPr>
                <w:rFonts w:ascii="Times New Roman" w:hAnsi="Times New Roman" w:cs="Times New Roman" w:hint="eastAsia"/>
                <w:sz w:val="21"/>
                <w:szCs w:val="21"/>
              </w:rPr>
              <w:t>第四章不定积分</w:t>
            </w:r>
          </w:p>
          <w:p w:rsidR="00A43DD9" w:rsidRPr="00F7685A" w:rsidRDefault="00A43DD9" w:rsidP="00055C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55C5E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055C5E">
              <w:rPr>
                <w:rFonts w:ascii="Times New Roman" w:hAnsi="Times New Roman" w:cs="Times New Roman" w:hint="eastAsia"/>
                <w:sz w:val="21"/>
                <w:szCs w:val="21"/>
              </w:rPr>
              <w:t>不定积分的概念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9F3E7E">
            <w:pPr>
              <w:jc w:val="center"/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24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7D7BD5">
            <w:pPr>
              <w:spacing w:line="360" w:lineRule="auto"/>
              <w:rPr>
                <w:color w:val="000000"/>
              </w:rPr>
            </w:pPr>
            <w:r w:rsidRPr="00055C5E">
              <w:rPr>
                <w:color w:val="000000"/>
                <w:szCs w:val="21"/>
              </w:rPr>
              <w:t>§2</w:t>
            </w:r>
            <w:r w:rsidRPr="00055C5E">
              <w:rPr>
                <w:rFonts w:hint="eastAsia"/>
                <w:color w:val="000000"/>
                <w:szCs w:val="21"/>
              </w:rPr>
              <w:t>换元</w:t>
            </w:r>
            <w:r>
              <w:rPr>
                <w:rFonts w:hint="eastAsia"/>
                <w:color w:val="000000"/>
                <w:szCs w:val="21"/>
              </w:rPr>
              <w:t>积分法（第一类换元）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9F3E7E">
            <w:pPr>
              <w:jc w:val="center"/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25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055C5E">
              <w:rPr>
                <w:color w:val="000000"/>
                <w:szCs w:val="21"/>
              </w:rPr>
              <w:t>§2</w:t>
            </w:r>
            <w:r w:rsidRPr="00445ACC">
              <w:rPr>
                <w:color w:val="000000"/>
              </w:rPr>
              <w:t xml:space="preserve"> (</w:t>
            </w:r>
            <w:r w:rsidRPr="00445ACC">
              <w:rPr>
                <w:rFonts w:hint="eastAsia"/>
                <w:color w:val="000000"/>
              </w:rPr>
              <w:t>续</w:t>
            </w:r>
            <w:r w:rsidRPr="00445ACC">
              <w:rPr>
                <w:color w:val="000000"/>
              </w:rPr>
              <w:t xml:space="preserve">) </w:t>
            </w:r>
            <w:r w:rsidRPr="00445ACC">
              <w:rPr>
                <w:rFonts w:hint="eastAsia"/>
                <w:color w:val="000000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F7685A">
        <w:trPr>
          <w:cantSplit/>
          <w:trHeight w:val="57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26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bottom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§3 </w:t>
            </w:r>
            <w:r w:rsidRPr="00445ACC">
              <w:rPr>
                <w:rFonts w:hint="eastAsia"/>
                <w:color w:val="000000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27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bottom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§4 </w:t>
            </w:r>
            <w:r w:rsidRPr="00445ACC">
              <w:rPr>
                <w:rFonts w:hint="eastAsia"/>
                <w:color w:val="000000"/>
              </w:rPr>
              <w:t>有理函数的积分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055C5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055C5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055C5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055C5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055C5E">
            <w:pPr>
              <w:jc w:val="center"/>
              <w:rPr>
                <w:sz w:val="18"/>
              </w:rPr>
            </w:pPr>
          </w:p>
        </w:tc>
      </w:tr>
      <w:tr w:rsidR="00A43DD9" w:rsidRPr="00445ACC" w:rsidTr="00035490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28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bottom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445ACC">
              <w:rPr>
                <w:rFonts w:hint="eastAsia"/>
                <w:color w:val="000000"/>
              </w:rPr>
              <w:t>习题课</w:t>
            </w:r>
            <w:r>
              <w:rPr>
                <w:rFonts w:hint="eastAsia"/>
                <w:color w:val="000000"/>
              </w:rPr>
              <w:t>四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29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A43DD9" w:rsidRPr="00055C5E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55C5E">
              <w:rPr>
                <w:rFonts w:ascii="Times New Roman" w:hAnsi="Times New Roman" w:cs="Times New Roman" w:hint="eastAsia"/>
                <w:sz w:val="21"/>
                <w:szCs w:val="21"/>
              </w:rPr>
              <w:t>第五章定积分</w:t>
            </w:r>
          </w:p>
          <w:p w:rsidR="00A43DD9" w:rsidRPr="00055C5E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55C5E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055C5E">
              <w:rPr>
                <w:rFonts w:ascii="Times New Roman" w:hAnsi="Times New Roman" w:cs="Times New Roman" w:hint="eastAsia"/>
                <w:sz w:val="21"/>
                <w:szCs w:val="21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</w:tbl>
    <w:p w:rsidR="00A43DD9" w:rsidRDefault="00A43DD9">
      <w:r>
        <w:br w:type="page"/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t>30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055C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§2 </w:t>
            </w:r>
            <w:r w:rsidRPr="00445ACC">
              <w:rPr>
                <w:rFonts w:hint="eastAsia"/>
                <w:color w:val="000000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31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055C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§3 </w:t>
            </w:r>
            <w:r w:rsidRPr="00445ACC">
              <w:rPr>
                <w:rFonts w:hint="eastAsia"/>
                <w:color w:val="000000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055C5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t>32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055C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§4 </w:t>
            </w:r>
            <w:r w:rsidRPr="00445ACC">
              <w:rPr>
                <w:rFonts w:hint="eastAsia"/>
                <w:color w:val="000000"/>
              </w:rPr>
              <w:t>反常积分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A91940">
        <w:trPr>
          <w:cantSplit/>
          <w:trHeight w:val="751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441B16">
            <w:pPr>
              <w:jc w:val="center"/>
            </w:pPr>
            <w:r>
              <w:t>33</w:t>
            </w:r>
          </w:p>
        </w:tc>
        <w:tc>
          <w:tcPr>
            <w:tcW w:w="4320" w:type="dxa"/>
            <w:vAlign w:val="center"/>
          </w:tcPr>
          <w:p w:rsidR="00A43DD9" w:rsidRPr="00347337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337">
              <w:rPr>
                <w:rFonts w:ascii="Times New Roman" w:hAnsi="Times New Roman" w:cs="Times New Roman" w:hint="eastAsia"/>
                <w:sz w:val="21"/>
                <w:szCs w:val="21"/>
              </w:rPr>
              <w:t>第六章定积分的应用</w:t>
            </w:r>
          </w:p>
          <w:p w:rsidR="00A43DD9" w:rsidRPr="00F7685A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337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347337">
              <w:rPr>
                <w:rFonts w:ascii="Times New Roman" w:hAnsi="Times New Roman" w:cs="Times New Roman" w:hint="eastAsia"/>
                <w:sz w:val="21"/>
                <w:szCs w:val="21"/>
              </w:rPr>
              <w:t>定积分的元素法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441B16">
        <w:trPr>
          <w:cantSplit/>
          <w:trHeight w:val="704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A43DD9" w:rsidRDefault="00A43DD9" w:rsidP="00441B16">
            <w:pPr>
              <w:jc w:val="center"/>
            </w:pPr>
            <w:r>
              <w:t>34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347337">
              <w:rPr>
                <w:color w:val="000000"/>
                <w:szCs w:val="21"/>
              </w:rPr>
              <w:t xml:space="preserve">§2 </w:t>
            </w:r>
            <w:r w:rsidRPr="00347337">
              <w:rPr>
                <w:rFonts w:hint="eastAsia"/>
                <w:color w:val="000000"/>
                <w:szCs w:val="21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347337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441B16">
            <w:pPr>
              <w:jc w:val="center"/>
            </w:pPr>
            <w:r>
              <w:t>35</w:t>
            </w:r>
          </w:p>
        </w:tc>
        <w:tc>
          <w:tcPr>
            <w:tcW w:w="4320" w:type="dxa"/>
            <w:vAlign w:val="bottom"/>
          </w:tcPr>
          <w:p w:rsidR="00A43DD9" w:rsidRPr="00445ACC" w:rsidRDefault="00A43DD9" w:rsidP="00441B16">
            <w:pPr>
              <w:spacing w:line="360" w:lineRule="auto"/>
              <w:rPr>
                <w:color w:val="000000"/>
              </w:rPr>
            </w:pPr>
            <w:r w:rsidRPr="00445ACC">
              <w:rPr>
                <w:rFonts w:hint="eastAsia"/>
                <w:color w:val="000000"/>
              </w:rPr>
              <w:t>习题课</w:t>
            </w:r>
            <w:r>
              <w:rPr>
                <w:rFonts w:hint="eastAsia"/>
                <w:color w:val="000000"/>
              </w:rPr>
              <w:t>五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441B16">
        <w:trPr>
          <w:cantSplit/>
          <w:trHeight w:val="998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441B16">
            <w:pPr>
              <w:jc w:val="center"/>
            </w:pPr>
            <w:r>
              <w:t>36</w:t>
            </w:r>
          </w:p>
        </w:tc>
        <w:tc>
          <w:tcPr>
            <w:tcW w:w="4320" w:type="dxa"/>
            <w:vAlign w:val="center"/>
          </w:tcPr>
          <w:p w:rsidR="00A43DD9" w:rsidRPr="00F7685A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7685A">
              <w:rPr>
                <w:rFonts w:ascii="Times New Roman" w:hAnsi="Times New Roman" w:cs="Times New Roman" w:hint="eastAsia"/>
                <w:sz w:val="21"/>
                <w:szCs w:val="21"/>
              </w:rPr>
              <w:t>第七章微分方程</w:t>
            </w:r>
          </w:p>
          <w:p w:rsidR="00A43DD9" w:rsidRPr="00F7685A" w:rsidRDefault="00A43DD9" w:rsidP="00EF465E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7685A">
              <w:rPr>
                <w:rFonts w:ascii="Times New Roman" w:hAnsi="Times New Roman" w:cs="Times New Roman"/>
                <w:sz w:val="21"/>
                <w:szCs w:val="21"/>
              </w:rPr>
              <w:t xml:space="preserve">§1 </w:t>
            </w:r>
            <w:r w:rsidRPr="00F7685A">
              <w:rPr>
                <w:rFonts w:ascii="Times New Roman" w:hAnsi="Times New Roman" w:cs="Times New Roman" w:hint="eastAsia"/>
                <w:sz w:val="21"/>
                <w:szCs w:val="21"/>
              </w:rPr>
              <w:t>微分方程的基本概念</w:t>
            </w:r>
          </w:p>
          <w:p w:rsidR="00A43DD9" w:rsidRPr="00445ACC" w:rsidRDefault="00A43DD9" w:rsidP="00EF465E">
            <w:pPr>
              <w:rPr>
                <w:color w:val="000000"/>
              </w:rPr>
            </w:pPr>
            <w:r w:rsidRPr="00F7685A">
              <w:rPr>
                <w:color w:val="000000"/>
                <w:szCs w:val="21"/>
              </w:rPr>
              <w:t xml:space="preserve">§2 </w:t>
            </w:r>
            <w:r w:rsidRPr="00F7685A">
              <w:rPr>
                <w:rFonts w:hint="eastAsia"/>
                <w:color w:val="000000"/>
                <w:szCs w:val="21"/>
              </w:rPr>
              <w:t>可分离变量的微分方程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441B16"/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  <w:rPr>
                <w:sz w:val="18"/>
              </w:rPr>
            </w:pPr>
          </w:p>
        </w:tc>
      </w:tr>
      <w:tr w:rsidR="00A43DD9" w:rsidRPr="00445ACC" w:rsidTr="001D7697">
        <w:trPr>
          <w:cantSplit/>
          <w:trHeight w:val="1022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441B16">
            <w:pPr>
              <w:jc w:val="center"/>
            </w:pPr>
            <w:r>
              <w:t>37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EF465E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§3 </w:t>
            </w:r>
            <w:r w:rsidRPr="00445ACC">
              <w:rPr>
                <w:rFonts w:hint="eastAsia"/>
                <w:color w:val="000000"/>
              </w:rPr>
              <w:t>齐次微分方程</w:t>
            </w:r>
          </w:p>
          <w:p w:rsidR="00A43DD9" w:rsidRPr="00445ACC" w:rsidRDefault="00A43DD9" w:rsidP="00F7685A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0"/>
              </w:rPr>
            </w:pPr>
            <w:r w:rsidRPr="00445ACC">
              <w:rPr>
                <w:rFonts w:ascii="Times New Roman" w:hAnsi="Times New Roman" w:cs="Times New Roman"/>
                <w:sz w:val="21"/>
                <w:szCs w:val="20"/>
              </w:rPr>
              <w:t xml:space="preserve">§4 </w:t>
            </w:r>
            <w:r w:rsidRPr="00445ACC">
              <w:rPr>
                <w:rFonts w:ascii="Times New Roman" w:hAnsi="Times New Roman" w:cs="Times New Roman" w:hint="eastAsia"/>
                <w:sz w:val="21"/>
                <w:szCs w:val="20"/>
              </w:rPr>
              <w:t>一阶线性微分方程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A43DD9" w:rsidRDefault="00A43DD9" w:rsidP="00441B16">
            <w:pPr>
              <w:jc w:val="center"/>
            </w:pPr>
            <w:r>
              <w:t>38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EF465E">
            <w:pPr>
              <w:rPr>
                <w:color w:val="000000"/>
              </w:rPr>
            </w:pPr>
            <w:r w:rsidRPr="00445ACC">
              <w:rPr>
                <w:color w:val="000000"/>
              </w:rPr>
              <w:t xml:space="preserve">§5 </w:t>
            </w:r>
            <w:r w:rsidRPr="00445ACC">
              <w:rPr>
                <w:rFonts w:hint="eastAsia"/>
                <w:color w:val="000000"/>
              </w:rPr>
              <w:t>可降阶的高阶微分方程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AD406D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441B16">
            <w:pPr>
              <w:jc w:val="center"/>
            </w:pPr>
            <w:r>
              <w:t>39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AD406D">
            <w:pPr>
              <w:spacing w:line="360" w:lineRule="auto"/>
              <w:rPr>
                <w:color w:val="000000"/>
              </w:rPr>
            </w:pPr>
            <w:r w:rsidRPr="00445ACC">
              <w:rPr>
                <w:color w:val="000000"/>
              </w:rPr>
              <w:t xml:space="preserve">§6 </w:t>
            </w:r>
            <w:r w:rsidRPr="00445ACC">
              <w:rPr>
                <w:rFonts w:hint="eastAsia"/>
                <w:color w:val="000000"/>
              </w:rPr>
              <w:t>高阶线性微分方程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A43DD9" w:rsidRPr="00445ACC" w:rsidRDefault="00A43DD9" w:rsidP="00EF465E">
            <w:pPr>
              <w:jc w:val="center"/>
            </w:pPr>
          </w:p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A43DD9" w:rsidRDefault="00A43DD9" w:rsidP="00441B16">
            <w:pPr>
              <w:rPr>
                <w:bCs/>
                <w:spacing w:val="-12"/>
                <w:sz w:val="18"/>
                <w:szCs w:val="18"/>
              </w:rPr>
            </w:pPr>
            <w:r>
              <w:rPr>
                <w:rFonts w:hint="eastAsia"/>
                <w:bCs/>
                <w:spacing w:val="-12"/>
                <w:sz w:val="18"/>
                <w:szCs w:val="18"/>
              </w:rPr>
              <w:t>元</w:t>
            </w:r>
            <w:r>
              <w:rPr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pacing w:val="-12"/>
                <w:sz w:val="18"/>
                <w:szCs w:val="18"/>
              </w:rPr>
              <w:t>旦</w:t>
            </w:r>
          </w:p>
          <w:p w:rsidR="00A43DD9" w:rsidRDefault="00A43DD9" w:rsidP="00441B16">
            <w:pPr>
              <w:jc w:val="center"/>
              <w:rPr>
                <w:bCs/>
                <w:spacing w:val="-12"/>
                <w:szCs w:val="21"/>
              </w:rPr>
            </w:pPr>
            <w:r>
              <w:rPr>
                <w:rFonts w:hint="eastAsia"/>
                <w:bCs/>
                <w:spacing w:val="-12"/>
                <w:sz w:val="18"/>
                <w:szCs w:val="18"/>
              </w:rPr>
              <w:t>放</w:t>
            </w:r>
            <w:r>
              <w:rPr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pacing w:val="-12"/>
                <w:sz w:val="18"/>
                <w:szCs w:val="18"/>
              </w:rPr>
              <w:t>假，</w:t>
            </w:r>
          </w:p>
          <w:p w:rsidR="00A43DD9" w:rsidRPr="00445ACC" w:rsidRDefault="00A43DD9" w:rsidP="00441B16">
            <w:pPr>
              <w:jc w:val="center"/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A43DD9" w:rsidRDefault="00A43DD9" w:rsidP="00441B16">
            <w:pPr>
              <w:jc w:val="center"/>
            </w:pPr>
          </w:p>
        </w:tc>
        <w:tc>
          <w:tcPr>
            <w:tcW w:w="4320" w:type="dxa"/>
            <w:vAlign w:val="center"/>
          </w:tcPr>
          <w:p w:rsidR="00A43DD9" w:rsidRPr="000544B6" w:rsidRDefault="00A43DD9" w:rsidP="00EF465E">
            <w:pPr>
              <w:rPr>
                <w:color w:val="000000"/>
              </w:rPr>
            </w:pP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A43DD9" w:rsidRDefault="00A43DD9" w:rsidP="00EF465E">
            <w:pPr>
              <w:jc w:val="center"/>
            </w:pPr>
            <w:r>
              <w:t>40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EF465E">
            <w:pPr>
              <w:rPr>
                <w:color w:val="000000"/>
              </w:rPr>
            </w:pPr>
            <w:r w:rsidRPr="00445ACC">
              <w:rPr>
                <w:color w:val="000000"/>
              </w:rPr>
              <w:t xml:space="preserve">§7 </w:t>
            </w:r>
            <w:r w:rsidRPr="00445ACC">
              <w:rPr>
                <w:rFonts w:hint="eastAsia"/>
                <w:color w:val="000000"/>
              </w:rPr>
              <w:t>常系数线性齐次微分方程</w:t>
            </w:r>
          </w:p>
        </w:tc>
        <w:tc>
          <w:tcPr>
            <w:tcW w:w="835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462" w:type="dxa"/>
            <w:vMerge/>
            <w:tcMar>
              <w:top w:w="57" w:type="dxa"/>
              <w:bottom w:w="57" w:type="dxa"/>
            </w:tcMar>
            <w:vAlign w:val="center"/>
          </w:tcPr>
          <w:p w:rsidR="00A43DD9" w:rsidRPr="00445ACC" w:rsidRDefault="00A43DD9" w:rsidP="00F7685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43DD9" w:rsidRPr="00445ACC" w:rsidRDefault="00A43DD9" w:rsidP="00F7685A">
            <w:pPr>
              <w:jc w:val="center"/>
              <w:rPr>
                <w:sz w:val="18"/>
              </w:rPr>
            </w:pPr>
          </w:p>
        </w:tc>
      </w:tr>
      <w:tr w:rsidR="00A43DD9" w:rsidRPr="00445ACC" w:rsidTr="009F3E7E">
        <w:trPr>
          <w:cantSplit/>
          <w:trHeight w:val="680"/>
          <w:jc w:val="center"/>
        </w:trPr>
        <w:tc>
          <w:tcPr>
            <w:tcW w:w="691" w:type="dxa"/>
            <w:vMerge w:val="restart"/>
            <w:vAlign w:val="center"/>
          </w:tcPr>
          <w:p w:rsidR="00A43DD9" w:rsidRDefault="00A43DD9" w:rsidP="006C6C95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A43DD9" w:rsidRDefault="00A43DD9" w:rsidP="00EF465E">
            <w:pPr>
              <w:jc w:val="center"/>
            </w:pPr>
            <w:r>
              <w:t>41</w:t>
            </w:r>
          </w:p>
        </w:tc>
        <w:tc>
          <w:tcPr>
            <w:tcW w:w="4320" w:type="dxa"/>
            <w:vAlign w:val="center"/>
          </w:tcPr>
          <w:p w:rsidR="00A43DD9" w:rsidRPr="00445ACC" w:rsidRDefault="00A43DD9" w:rsidP="00737CC2">
            <w:pPr>
              <w:rPr>
                <w:color w:val="000000"/>
              </w:rPr>
            </w:pPr>
            <w:r w:rsidRPr="00445ACC">
              <w:rPr>
                <w:color w:val="000000"/>
              </w:rPr>
              <w:t xml:space="preserve">§8 </w:t>
            </w:r>
            <w:r w:rsidRPr="00445ACC">
              <w:rPr>
                <w:rFonts w:hint="eastAsia"/>
                <w:color w:val="000000"/>
              </w:rPr>
              <w:t>常系数线性非齐次微分方程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A43DD9" w:rsidRPr="00445ACC" w:rsidRDefault="00A43DD9" w:rsidP="00EF465E"/>
        </w:tc>
        <w:tc>
          <w:tcPr>
            <w:tcW w:w="499" w:type="dxa"/>
            <w:vMerge w:val="restart"/>
            <w:vAlign w:val="center"/>
          </w:tcPr>
          <w:p w:rsidR="00A43DD9" w:rsidRPr="00445ACC" w:rsidRDefault="00A43DD9" w:rsidP="00EF465E"/>
        </w:tc>
        <w:tc>
          <w:tcPr>
            <w:tcW w:w="503" w:type="dxa"/>
            <w:vMerge w:val="restart"/>
            <w:vAlign w:val="center"/>
          </w:tcPr>
          <w:p w:rsidR="00A43DD9" w:rsidRPr="00445ACC" w:rsidRDefault="00A43DD9" w:rsidP="00EF465E"/>
        </w:tc>
        <w:tc>
          <w:tcPr>
            <w:tcW w:w="46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A43DD9" w:rsidRPr="00445ACC" w:rsidRDefault="00A43DD9" w:rsidP="00EF465E"/>
        </w:tc>
        <w:tc>
          <w:tcPr>
            <w:tcW w:w="774" w:type="dxa"/>
            <w:vMerge w:val="restart"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21D83">
            <w:pPr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A43DD9" w:rsidRDefault="00A43DD9" w:rsidP="00EF465E">
            <w:pPr>
              <w:jc w:val="center"/>
            </w:pPr>
            <w:r>
              <w:t>42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A43DD9" w:rsidRPr="000544B6" w:rsidRDefault="00A43DD9" w:rsidP="00737CC2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习题课六</w:t>
            </w:r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445ACC" w:rsidTr="00445ACC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A43DD9" w:rsidRDefault="00A43DD9" w:rsidP="00C63474">
            <w:pPr>
              <w:jc w:val="center"/>
            </w:pPr>
          </w:p>
        </w:tc>
        <w:tc>
          <w:tcPr>
            <w:tcW w:w="692" w:type="dxa"/>
            <w:vAlign w:val="center"/>
          </w:tcPr>
          <w:p w:rsidR="00A43DD9" w:rsidRDefault="00A43DD9" w:rsidP="00C634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A43DD9" w:rsidRDefault="00A43DD9" w:rsidP="00EF465E">
            <w:pPr>
              <w:jc w:val="center"/>
            </w:pPr>
            <w:r>
              <w:t>43</w:t>
            </w:r>
          </w:p>
        </w:tc>
        <w:tc>
          <w:tcPr>
            <w:tcW w:w="4320" w:type="dxa"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737CC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总复习</w:t>
            </w:r>
            <w:bookmarkStart w:id="0" w:name="_GoBack"/>
            <w:bookmarkEnd w:id="0"/>
          </w:p>
        </w:tc>
        <w:tc>
          <w:tcPr>
            <w:tcW w:w="835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499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503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462" w:type="dxa"/>
            <w:vMerge/>
            <w:tcMar>
              <w:top w:w="28" w:type="dxa"/>
              <w:bottom w:w="28" w:type="dxa"/>
            </w:tcMar>
            <w:vAlign w:val="center"/>
          </w:tcPr>
          <w:p w:rsidR="00A43DD9" w:rsidRPr="00445ACC" w:rsidRDefault="00A43DD9" w:rsidP="00445ACC"/>
        </w:tc>
        <w:tc>
          <w:tcPr>
            <w:tcW w:w="774" w:type="dxa"/>
            <w:vMerge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43DD9" w:rsidRPr="00445ACC" w:rsidRDefault="00A43DD9" w:rsidP="00445ACC">
            <w:pPr>
              <w:rPr>
                <w:sz w:val="18"/>
              </w:rPr>
            </w:pPr>
          </w:p>
        </w:tc>
      </w:tr>
      <w:tr w:rsidR="00A43DD9" w:rsidRPr="00A57F03" w:rsidTr="00891641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A43DD9" w:rsidRDefault="00A43DD9" w:rsidP="00891641">
            <w:pPr>
              <w:rPr>
                <w:b/>
              </w:rPr>
            </w:pPr>
          </w:p>
          <w:p w:rsidR="00A43DD9" w:rsidRDefault="00A43DD9" w:rsidP="00891641">
            <w:pPr>
              <w:rPr>
                <w:b/>
              </w:rPr>
            </w:pPr>
          </w:p>
          <w:p w:rsidR="00A43DD9" w:rsidRDefault="00A43DD9" w:rsidP="00617D34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</w:rPr>
              <w:t>准备学校的统一考试</w:t>
            </w:r>
          </w:p>
          <w:p w:rsidR="00A43DD9" w:rsidRDefault="00A43DD9" w:rsidP="00891641"/>
          <w:p w:rsidR="00A43DD9" w:rsidRDefault="00A43DD9" w:rsidP="00891641">
            <w:pPr>
              <w:rPr>
                <w:b/>
              </w:rPr>
            </w:pPr>
          </w:p>
        </w:tc>
      </w:tr>
    </w:tbl>
    <w:p w:rsidR="00A43DD9" w:rsidRDefault="00A43DD9">
      <w:pPr>
        <w:rPr>
          <w:color w:val="000000"/>
        </w:rPr>
      </w:pPr>
    </w:p>
    <w:sectPr w:rsidR="00A43DD9" w:rsidSect="00C476F4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DD9" w:rsidRDefault="00A43DD9" w:rsidP="003F55C8">
      <w:r>
        <w:separator/>
      </w:r>
    </w:p>
  </w:endnote>
  <w:endnote w:type="continuationSeparator" w:id="0">
    <w:p w:rsidR="00A43DD9" w:rsidRDefault="00A43DD9" w:rsidP="003F5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DD9" w:rsidRDefault="00A43DD9" w:rsidP="003F55C8">
      <w:r>
        <w:separator/>
      </w:r>
    </w:p>
  </w:footnote>
  <w:footnote w:type="continuationSeparator" w:id="0">
    <w:p w:rsidR="00A43DD9" w:rsidRDefault="00A43DD9" w:rsidP="003F55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868EA"/>
    <w:multiLevelType w:val="hybridMultilevel"/>
    <w:tmpl w:val="BFB0503E"/>
    <w:lvl w:ilvl="0" w:tplc="EB4453A8">
      <w:start w:val="3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formatting="1"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A72"/>
    <w:rsid w:val="0000358C"/>
    <w:rsid w:val="00007026"/>
    <w:rsid w:val="00035490"/>
    <w:rsid w:val="000544B6"/>
    <w:rsid w:val="00055C5E"/>
    <w:rsid w:val="00074855"/>
    <w:rsid w:val="000A2665"/>
    <w:rsid w:val="000D40C0"/>
    <w:rsid w:val="000E0531"/>
    <w:rsid w:val="00104CF9"/>
    <w:rsid w:val="00107C8F"/>
    <w:rsid w:val="00143414"/>
    <w:rsid w:val="001A4172"/>
    <w:rsid w:val="001A6698"/>
    <w:rsid w:val="001B20AE"/>
    <w:rsid w:val="001B233F"/>
    <w:rsid w:val="001D7697"/>
    <w:rsid w:val="001F1782"/>
    <w:rsid w:val="002339F2"/>
    <w:rsid w:val="00245C3D"/>
    <w:rsid w:val="002606D0"/>
    <w:rsid w:val="00265915"/>
    <w:rsid w:val="0027707C"/>
    <w:rsid w:val="002901A3"/>
    <w:rsid w:val="002C180D"/>
    <w:rsid w:val="002C3EEF"/>
    <w:rsid w:val="002E4227"/>
    <w:rsid w:val="002F4B31"/>
    <w:rsid w:val="003111DC"/>
    <w:rsid w:val="00325A77"/>
    <w:rsid w:val="0032690C"/>
    <w:rsid w:val="003311AF"/>
    <w:rsid w:val="00342F0D"/>
    <w:rsid w:val="00347337"/>
    <w:rsid w:val="00351711"/>
    <w:rsid w:val="00365E0B"/>
    <w:rsid w:val="0039590E"/>
    <w:rsid w:val="003F55C8"/>
    <w:rsid w:val="00407C18"/>
    <w:rsid w:val="00421D83"/>
    <w:rsid w:val="004238B4"/>
    <w:rsid w:val="004337A8"/>
    <w:rsid w:val="00440606"/>
    <w:rsid w:val="00441B16"/>
    <w:rsid w:val="00445ACC"/>
    <w:rsid w:val="004610A5"/>
    <w:rsid w:val="004D6DD8"/>
    <w:rsid w:val="004F5E80"/>
    <w:rsid w:val="00500DD2"/>
    <w:rsid w:val="00505B78"/>
    <w:rsid w:val="00520770"/>
    <w:rsid w:val="0054572A"/>
    <w:rsid w:val="00554AC0"/>
    <w:rsid w:val="00581733"/>
    <w:rsid w:val="005D0EA6"/>
    <w:rsid w:val="00600393"/>
    <w:rsid w:val="00617D34"/>
    <w:rsid w:val="00645A72"/>
    <w:rsid w:val="00646C57"/>
    <w:rsid w:val="006523C4"/>
    <w:rsid w:val="006716F3"/>
    <w:rsid w:val="006853FA"/>
    <w:rsid w:val="006A025E"/>
    <w:rsid w:val="006B0005"/>
    <w:rsid w:val="006C6C95"/>
    <w:rsid w:val="006D70E3"/>
    <w:rsid w:val="006E3077"/>
    <w:rsid w:val="00737CC2"/>
    <w:rsid w:val="00744562"/>
    <w:rsid w:val="00761951"/>
    <w:rsid w:val="00764497"/>
    <w:rsid w:val="00796CA8"/>
    <w:rsid w:val="007C4C2B"/>
    <w:rsid w:val="007D1C0F"/>
    <w:rsid w:val="007D7BD5"/>
    <w:rsid w:val="007E3C8F"/>
    <w:rsid w:val="007F7495"/>
    <w:rsid w:val="008270FA"/>
    <w:rsid w:val="00827267"/>
    <w:rsid w:val="00833CCE"/>
    <w:rsid w:val="00837A56"/>
    <w:rsid w:val="008447EB"/>
    <w:rsid w:val="008477F5"/>
    <w:rsid w:val="00862B63"/>
    <w:rsid w:val="0087497E"/>
    <w:rsid w:val="008832D8"/>
    <w:rsid w:val="008832FB"/>
    <w:rsid w:val="00891641"/>
    <w:rsid w:val="00895E52"/>
    <w:rsid w:val="008D5975"/>
    <w:rsid w:val="008E2298"/>
    <w:rsid w:val="008E44C5"/>
    <w:rsid w:val="0092122B"/>
    <w:rsid w:val="009518AF"/>
    <w:rsid w:val="00987E73"/>
    <w:rsid w:val="00995219"/>
    <w:rsid w:val="009A3537"/>
    <w:rsid w:val="009A7A5E"/>
    <w:rsid w:val="009B0DF6"/>
    <w:rsid w:val="009F2A74"/>
    <w:rsid w:val="009F3E7E"/>
    <w:rsid w:val="00A13E8B"/>
    <w:rsid w:val="00A43DD9"/>
    <w:rsid w:val="00A4463D"/>
    <w:rsid w:val="00A57F03"/>
    <w:rsid w:val="00A602A5"/>
    <w:rsid w:val="00A9054F"/>
    <w:rsid w:val="00A91940"/>
    <w:rsid w:val="00A976F0"/>
    <w:rsid w:val="00AA4FC8"/>
    <w:rsid w:val="00AB1612"/>
    <w:rsid w:val="00AD406D"/>
    <w:rsid w:val="00AD7966"/>
    <w:rsid w:val="00B0560D"/>
    <w:rsid w:val="00B06408"/>
    <w:rsid w:val="00B275B2"/>
    <w:rsid w:val="00B4107A"/>
    <w:rsid w:val="00B41500"/>
    <w:rsid w:val="00BB2FEA"/>
    <w:rsid w:val="00BD5AC2"/>
    <w:rsid w:val="00BE18FD"/>
    <w:rsid w:val="00BE236E"/>
    <w:rsid w:val="00C476F4"/>
    <w:rsid w:val="00C63474"/>
    <w:rsid w:val="00CB0C49"/>
    <w:rsid w:val="00CD234B"/>
    <w:rsid w:val="00CD7FFB"/>
    <w:rsid w:val="00D075C3"/>
    <w:rsid w:val="00D24B6E"/>
    <w:rsid w:val="00D44779"/>
    <w:rsid w:val="00DA1018"/>
    <w:rsid w:val="00DB2BCB"/>
    <w:rsid w:val="00DC1B91"/>
    <w:rsid w:val="00DD781A"/>
    <w:rsid w:val="00DE48F1"/>
    <w:rsid w:val="00E22C67"/>
    <w:rsid w:val="00E25427"/>
    <w:rsid w:val="00E274CF"/>
    <w:rsid w:val="00E7506F"/>
    <w:rsid w:val="00E97526"/>
    <w:rsid w:val="00EB2369"/>
    <w:rsid w:val="00EC74A5"/>
    <w:rsid w:val="00EE559D"/>
    <w:rsid w:val="00EF35D3"/>
    <w:rsid w:val="00EF465E"/>
    <w:rsid w:val="00F03F9D"/>
    <w:rsid w:val="00F540F9"/>
    <w:rsid w:val="00F7685A"/>
    <w:rsid w:val="00FC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F4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76F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8B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3F5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55C8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F5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55C8"/>
    <w:rPr>
      <w:rFonts w:cs="Times New Roman"/>
      <w:kern w:val="2"/>
      <w:sz w:val="18"/>
      <w:szCs w:val="18"/>
    </w:rPr>
  </w:style>
  <w:style w:type="paragraph" w:customStyle="1" w:styleId="Default">
    <w:name w:val="Default"/>
    <w:uiPriority w:val="99"/>
    <w:rsid w:val="001A4172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kern w:val="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827267"/>
    <w:rPr>
      <w:rFonts w:ascii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827267"/>
    <w:rPr>
      <w:rFonts w:ascii="宋体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0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4</Pages>
  <Words>299</Words>
  <Characters>1709</Characters>
  <Application>Microsoft Office Outlook</Application>
  <DocSecurity>0</DocSecurity>
  <Lines>0</Lines>
  <Paragraphs>0</Paragraphs>
  <ScaleCrop>false</ScaleCrop>
  <Company>Sdjuk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崔学慧</cp:lastModifiedBy>
  <cp:revision>14</cp:revision>
  <cp:lastPrinted>2008-02-06T15:20:00Z</cp:lastPrinted>
  <dcterms:created xsi:type="dcterms:W3CDTF">2013-08-15T10:23:00Z</dcterms:created>
  <dcterms:modified xsi:type="dcterms:W3CDTF">2013-09-22T06:25:00Z</dcterms:modified>
</cp:coreProperties>
</file>