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F8" w:rsidRPr="00FC1F25" w:rsidRDefault="006B1CF8" w:rsidP="006B1CF8">
      <w:pPr>
        <w:widowControl/>
        <w:shd w:val="clear" w:color="auto" w:fill="FFFFFF"/>
        <w:snapToGrid w:val="0"/>
        <w:spacing w:line="360" w:lineRule="auto"/>
        <w:jc w:val="center"/>
        <w:rPr>
          <w:rFonts w:ascii="宋体" w:hAnsi="宋体" w:cs="宋体"/>
          <w:bCs/>
          <w:kern w:val="0"/>
          <w:sz w:val="24"/>
          <w:szCs w:val="21"/>
        </w:rPr>
      </w:pPr>
      <w:r w:rsidRPr="00FC1F25">
        <w:rPr>
          <w:rFonts w:ascii="宋体" w:hAnsi="宋体" w:cs="宋体" w:hint="eastAsia"/>
          <w:bCs/>
          <w:kern w:val="0"/>
          <w:sz w:val="24"/>
          <w:szCs w:val="21"/>
        </w:rPr>
        <w:t>硕士《高分子化学与物理》考试大纲</w:t>
      </w:r>
    </w:p>
    <w:p w:rsidR="00F41957" w:rsidRPr="00FC1F25" w:rsidRDefault="00F41957" w:rsidP="00667633"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cs="宋体"/>
          <w:bCs/>
          <w:kern w:val="0"/>
          <w:sz w:val="24"/>
          <w:szCs w:val="21"/>
        </w:rPr>
      </w:pPr>
      <w:r w:rsidRPr="00FC1F25">
        <w:rPr>
          <w:rFonts w:ascii="宋体" w:hAnsi="宋体" w:cs="宋体" w:hint="eastAsia"/>
          <w:bCs/>
          <w:kern w:val="0"/>
          <w:sz w:val="24"/>
          <w:szCs w:val="21"/>
        </w:rPr>
        <w:t>课程名称：</w:t>
      </w:r>
      <w:r w:rsidRPr="00FC1F25">
        <w:rPr>
          <w:rFonts w:ascii="宋体" w:hAnsi="宋体" w:cs="宋体"/>
          <w:bCs/>
          <w:kern w:val="0"/>
          <w:sz w:val="24"/>
          <w:szCs w:val="21"/>
        </w:rPr>
        <w:t>高分子化学与物理</w:t>
      </w:r>
    </w:p>
    <w:p w:rsidR="006B1CF8" w:rsidRPr="00FC1F25" w:rsidRDefault="006B1CF8" w:rsidP="00667633"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cs="宋体"/>
          <w:bCs/>
          <w:kern w:val="0"/>
          <w:sz w:val="24"/>
          <w:szCs w:val="21"/>
        </w:rPr>
      </w:pPr>
      <w:r w:rsidRPr="00FC1F25">
        <w:rPr>
          <w:rFonts w:ascii="宋体" w:hAnsi="宋体" w:cs="宋体" w:hint="eastAsia"/>
          <w:bCs/>
          <w:kern w:val="0"/>
          <w:sz w:val="24"/>
          <w:szCs w:val="21"/>
        </w:rPr>
        <w:t>科目代码：861</w:t>
      </w:r>
      <w:r w:rsidR="005302CB" w:rsidRPr="00FC1F25">
        <w:rPr>
          <w:rFonts w:ascii="宋体" w:hAnsi="宋体" w:cs="宋体" w:hint="eastAsia"/>
          <w:bCs/>
          <w:kern w:val="0"/>
          <w:sz w:val="24"/>
          <w:szCs w:val="21"/>
        </w:rPr>
        <w:t>、961</w:t>
      </w:r>
    </w:p>
    <w:p w:rsidR="00F41957" w:rsidRPr="00FC1F25" w:rsidRDefault="00F41957" w:rsidP="00667633"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bCs/>
          <w:kern w:val="0"/>
          <w:sz w:val="24"/>
          <w:szCs w:val="21"/>
        </w:rPr>
        <w:t>适用专业：材料科学与工程</w:t>
      </w:r>
      <w:r w:rsidR="005302CB" w:rsidRPr="00FC1F25">
        <w:rPr>
          <w:rFonts w:ascii="宋体" w:hAnsi="宋体" w:cs="宋体" w:hint="eastAsia"/>
          <w:bCs/>
          <w:kern w:val="0"/>
          <w:sz w:val="24"/>
          <w:szCs w:val="21"/>
        </w:rPr>
        <w:t>、材料工程</w:t>
      </w:r>
    </w:p>
    <w:p w:rsidR="00F41957" w:rsidRPr="00FC1F25" w:rsidRDefault="00F41957" w:rsidP="00667633"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bCs/>
          <w:kern w:val="0"/>
          <w:sz w:val="24"/>
          <w:szCs w:val="21"/>
        </w:rPr>
        <w:t>参考书目：</w:t>
      </w:r>
      <w:r w:rsidRPr="00FC1F25">
        <w:rPr>
          <w:rFonts w:ascii="宋体" w:hAnsi="宋体" w:cs="Arial" w:hint="eastAsia"/>
          <w:kern w:val="0"/>
          <w:sz w:val="24"/>
          <w:szCs w:val="21"/>
        </w:rPr>
        <w:t>《高分子物理》</w:t>
      </w:r>
      <w:r w:rsidRPr="00FC1F25">
        <w:rPr>
          <w:rFonts w:ascii="宋体" w:hAnsi="宋体" w:cs="宋体"/>
          <w:kern w:val="0"/>
          <w:sz w:val="24"/>
        </w:rPr>
        <w:t>复旦大学出版社</w:t>
      </w:r>
      <w:r w:rsidRPr="00FC1F25">
        <w:rPr>
          <w:rFonts w:ascii="宋体" w:hAnsi="宋体" w:cs="Arial" w:hint="eastAsia"/>
          <w:kern w:val="0"/>
          <w:sz w:val="24"/>
          <w:szCs w:val="21"/>
        </w:rPr>
        <w:t>，</w:t>
      </w:r>
      <w:r w:rsidRPr="00FC1F25">
        <w:rPr>
          <w:rFonts w:cs="Arial"/>
          <w:kern w:val="0"/>
          <w:sz w:val="24"/>
          <w:szCs w:val="21"/>
        </w:rPr>
        <w:t>200</w:t>
      </w:r>
      <w:r w:rsidRPr="00FC1F25">
        <w:rPr>
          <w:rFonts w:cs="Arial" w:hint="eastAsia"/>
          <w:kern w:val="0"/>
          <w:sz w:val="24"/>
          <w:szCs w:val="21"/>
        </w:rPr>
        <w:t>7</w:t>
      </w:r>
      <w:r w:rsidRPr="00FC1F25">
        <w:rPr>
          <w:rFonts w:cs="Arial" w:hint="eastAsia"/>
          <w:kern w:val="0"/>
          <w:sz w:val="24"/>
          <w:szCs w:val="21"/>
        </w:rPr>
        <w:t>年，</w:t>
      </w:r>
      <w:r w:rsidRPr="00FC1F25">
        <w:rPr>
          <w:rFonts w:ascii="宋体" w:hAnsi="宋体" w:cs="Arial" w:hint="eastAsia"/>
          <w:kern w:val="0"/>
          <w:sz w:val="24"/>
          <w:szCs w:val="21"/>
        </w:rPr>
        <w:t>何曼君等</w:t>
      </w:r>
      <w:r w:rsidRPr="00FC1F25">
        <w:rPr>
          <w:rFonts w:cs="Arial"/>
          <w:kern w:val="0"/>
          <w:sz w:val="24"/>
          <w:szCs w:val="21"/>
        </w:rPr>
        <w:t>;</w:t>
      </w:r>
    </w:p>
    <w:p w:rsidR="00F41957" w:rsidRPr="00FC1F25" w:rsidRDefault="00F41957" w:rsidP="00667633">
      <w:pPr>
        <w:widowControl/>
        <w:shd w:val="clear" w:color="auto" w:fill="FFFFFF"/>
        <w:snapToGrid w:val="0"/>
        <w:spacing w:line="360" w:lineRule="auto"/>
        <w:ind w:firstLineChars="500" w:firstLine="120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Arial" w:hint="eastAsia"/>
          <w:kern w:val="0"/>
          <w:sz w:val="24"/>
          <w:szCs w:val="21"/>
        </w:rPr>
        <w:t>《高分子化学》化学工业出版社，2007年，</w:t>
      </w:r>
      <w:r w:rsidRPr="00FC1F25">
        <w:rPr>
          <w:rFonts w:ascii="宋体" w:hAnsi="宋体" w:cs="Arial"/>
          <w:kern w:val="0"/>
          <w:sz w:val="24"/>
          <w:szCs w:val="21"/>
        </w:rPr>
        <w:t>潘祖仁</w:t>
      </w:r>
      <w:r w:rsidRPr="00FC1F25">
        <w:rPr>
          <w:rFonts w:cs="宋体"/>
          <w:bCs/>
          <w:kern w:val="0"/>
          <w:sz w:val="24"/>
        </w:rPr>
        <w:t xml:space="preserve">            </w:t>
      </w:r>
    </w:p>
    <w:p w:rsidR="00F41957" w:rsidRPr="00FC1F25" w:rsidRDefault="00F41957" w:rsidP="00667633">
      <w:pPr>
        <w:widowControl/>
        <w:shd w:val="clear" w:color="auto" w:fill="FFFFFF"/>
        <w:snapToGrid w:val="0"/>
        <w:spacing w:line="360" w:lineRule="auto"/>
        <w:jc w:val="left"/>
        <w:rPr>
          <w:rFonts w:cs="宋体"/>
          <w:bCs/>
          <w:kern w:val="0"/>
          <w:sz w:val="28"/>
          <w:szCs w:val="28"/>
        </w:rPr>
      </w:pPr>
    </w:p>
    <w:p w:rsidR="006B1CF8" w:rsidRPr="00FC1F25" w:rsidRDefault="006B1CF8" w:rsidP="006B1CF8">
      <w:pPr>
        <w:widowControl/>
        <w:shd w:val="clear" w:color="auto" w:fill="FFFFFF"/>
        <w:snapToGrid w:val="0"/>
        <w:spacing w:line="360" w:lineRule="auto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 w:rsidRPr="00FC1F25">
        <w:rPr>
          <w:rFonts w:ascii="宋体" w:hAnsi="宋体" w:cs="宋体" w:hint="eastAsia"/>
          <w:b/>
          <w:bCs/>
          <w:kern w:val="0"/>
          <w:sz w:val="28"/>
          <w:szCs w:val="28"/>
        </w:rPr>
        <w:t>考试内容要求</w:t>
      </w:r>
    </w:p>
    <w:p w:rsidR="00667633" w:rsidRPr="00FC1F25" w:rsidRDefault="00667633" w:rsidP="006B1CF8">
      <w:pPr>
        <w:widowControl/>
        <w:shd w:val="clear" w:color="auto" w:fill="FFFFFF"/>
        <w:snapToGrid w:val="0"/>
        <w:spacing w:line="360" w:lineRule="auto"/>
        <w:rPr>
          <w:rFonts w:ascii="宋体" w:hAnsi="宋体" w:cs="宋体"/>
          <w:b/>
          <w:bCs/>
          <w:kern w:val="0"/>
          <w:sz w:val="28"/>
          <w:szCs w:val="28"/>
        </w:rPr>
      </w:pPr>
      <w:r w:rsidRPr="00FC1F25">
        <w:rPr>
          <w:rFonts w:ascii="宋体" w:hAnsi="宋体" w:cs="宋体" w:hint="eastAsia"/>
          <w:b/>
          <w:kern w:val="0"/>
          <w:sz w:val="24"/>
        </w:rPr>
        <w:t xml:space="preserve">高分子化学部分： 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150" w:firstLine="36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 xml:space="preserve">要求考生系统地掌握高分子化合物的基本概念，高分子化合物的合成反应原理、反应动力学、热力学，聚合物的合成方法、以及聚合物的化学反应。要求考生具有抽象思维能力、逻辑推理能力、和综合运用所学的知识分析问题和解决问题的能力。 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1．掌握高分子化学的基本概念；聚合物分类及命名、聚合反应分类及相互关系。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 xml:space="preserve">2．掌握从单体结构等因素入手，用热力学、动力学方法分析单体进行均聚合、共聚合反应的能力。 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3．掌握各种连锁聚合反应（自由基聚合、阳离子聚合、阴离子聚合、配位聚合、开环聚合、易位聚合）机理的特点、基元反应；单体与引发剂的匹配、反应速率、相对分子质量、立构的控制等。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4．掌握各种逐步聚合反应机理的特点，聚合度的控制等。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5．掌握各种共聚合反应的机理、共聚组成的控制等研</w:t>
      </w:r>
    </w:p>
    <w:p w:rsidR="00050250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6．掌握聚合物化学反应的基本特点、主要的聚合物化学反应。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7．掌握基本的聚合方法，具有制定聚合配方，选择工艺条件、制定聚合实施方案的能力；分析和解决问题的能力。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 xml:space="preserve">8．掌握主要聚合物的合成机理、聚合方法、聚合工艺等。 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 w:rsidRPr="00FC1F25">
        <w:rPr>
          <w:rFonts w:ascii="宋体" w:hAnsi="宋体" w:cs="宋体" w:hint="eastAsia"/>
          <w:b/>
          <w:kern w:val="0"/>
          <w:sz w:val="24"/>
        </w:rPr>
        <w:t xml:space="preserve">高分子物理部分： 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100" w:firstLine="24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考试内容主要包括三个部分：聚合物的结构、聚合物的分子运动、聚合物的各种物理性能。以聚合物结构与性能关系为主线、以分子运动为联系结构与性能的</w:t>
      </w:r>
      <w:r w:rsidRPr="00FC1F25">
        <w:rPr>
          <w:rFonts w:ascii="宋体" w:hAnsi="宋体" w:cs="宋体" w:hint="eastAsia"/>
          <w:kern w:val="0"/>
          <w:sz w:val="24"/>
        </w:rPr>
        <w:lastRenderedPageBreak/>
        <w:t>桥梁，重点考核高分子的链结构（包括化学组成、形状、形态、分子量和分子量分布）、凝聚态结构（包括晶态、非晶态、液晶态、取向及织态结构）和各种物理性能（包括溶液性质、力学性质、流动性质、电学性质等），并包括聚合物的结构、分子运动、分子量及其分布及各种物理力学性能的测试方法等。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1、掌握高分子链的基本结构，构造、构型与构象的基本概念，影响柔性的因素，构象的统计分析与计算。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2、掌握聚合物的凝聚态结构（晶态、非晶态与液晶态）与取向结构的基本结构特点；结晶度与取向度的定义、计算与测定方法课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 xml:space="preserve">3、掌握高分子溶液的溶解过程，溶度参数、第二维利系数、哈金斯参数的物理意义，高分子溶液与多组分聚合物的相分离机理 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 xml:space="preserve">4、掌握各种平均分子量与分子量分布的定义、计算与测定方法 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 xml:space="preserve">5、掌握高分子的运动特点，玻璃化转变理论，玻璃化转变温度、结晶速度与熔点的基本概念、影响因素、与测定方法 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6、橡胶弹性的特点、产生条件，橡胶弹性热力学分析，橡胶的统计状态方程，网络的溶胀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7、蠕变、应力松驰、滞后与内耗的基本概念、影响因素及表征方法，线性粘弹性模型，时-温等效原理，动态力学谱与次级转变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8、屈服、银纹、剪切带、脆韧转变温度与断裂的基本概念，格里菲斯断裂理论，增强与增韧的途径与机理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9、牛顿流体与非牛顿流体，聚合物的粘性流动曲线，粘度的测定方法与影响因素，聚合物流体的弹性响应。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 w:rsidRPr="00FC1F25">
        <w:rPr>
          <w:rFonts w:ascii="宋体" w:hAnsi="宋体" w:cs="宋体" w:hint="eastAsia"/>
          <w:b/>
          <w:kern w:val="0"/>
          <w:sz w:val="24"/>
        </w:rPr>
        <w:t>试卷结构</w:t>
      </w:r>
    </w:p>
    <w:p w:rsidR="00667633" w:rsidRPr="00FC1F25" w:rsidRDefault="00667633" w:rsidP="00667633"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FC1F25">
        <w:rPr>
          <w:rFonts w:ascii="宋体" w:hAnsi="宋体" w:cs="宋体" w:hint="eastAsia"/>
          <w:kern w:val="0"/>
          <w:sz w:val="24"/>
        </w:rPr>
        <w:t>试卷满分150分，高分子化学、高分子物理各</w:t>
      </w:r>
      <w:r w:rsidR="00BC08F2" w:rsidRPr="00FC1F25">
        <w:rPr>
          <w:rFonts w:ascii="宋体" w:hAnsi="宋体" w:cs="宋体" w:hint="eastAsia"/>
          <w:kern w:val="0"/>
          <w:sz w:val="24"/>
        </w:rPr>
        <w:t>约</w:t>
      </w:r>
      <w:r w:rsidRPr="00FC1F25">
        <w:rPr>
          <w:rFonts w:ascii="宋体" w:hAnsi="宋体" w:cs="宋体" w:hint="eastAsia"/>
          <w:kern w:val="0"/>
          <w:sz w:val="24"/>
        </w:rPr>
        <w:t>75分，题型包括</w:t>
      </w:r>
      <w:r w:rsidR="00050250" w:rsidRPr="00FC1F25">
        <w:rPr>
          <w:rFonts w:ascii="宋体" w:hAnsi="宋体" w:cs="宋体" w:hint="eastAsia"/>
          <w:kern w:val="0"/>
          <w:sz w:val="24"/>
        </w:rPr>
        <w:t>填空题</w:t>
      </w:r>
      <w:r w:rsidRPr="00FC1F25">
        <w:rPr>
          <w:rFonts w:ascii="宋体" w:hAnsi="宋体" w:cs="宋体" w:hint="eastAsia"/>
          <w:kern w:val="0"/>
          <w:sz w:val="24"/>
        </w:rPr>
        <w:t>、问答题、计算题</w:t>
      </w:r>
      <w:r w:rsidR="00BC08F2" w:rsidRPr="00FC1F25">
        <w:rPr>
          <w:rFonts w:ascii="宋体" w:hAnsi="宋体" w:cs="宋体" w:hint="eastAsia"/>
          <w:kern w:val="0"/>
          <w:sz w:val="24"/>
        </w:rPr>
        <w:t>等</w:t>
      </w:r>
      <w:r w:rsidRPr="00FC1F25">
        <w:rPr>
          <w:rFonts w:ascii="宋体" w:hAnsi="宋体" w:cs="宋体" w:hint="eastAsia"/>
          <w:kern w:val="0"/>
          <w:sz w:val="24"/>
        </w:rPr>
        <w:t>。</w:t>
      </w:r>
    </w:p>
    <w:sectPr w:rsidR="00667633" w:rsidRPr="00FC1F25" w:rsidSect="00834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462" w:rsidRDefault="00B66462" w:rsidP="005302CB">
      <w:r>
        <w:separator/>
      </w:r>
    </w:p>
  </w:endnote>
  <w:endnote w:type="continuationSeparator" w:id="1">
    <w:p w:rsidR="00B66462" w:rsidRDefault="00B66462" w:rsidP="00530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462" w:rsidRDefault="00B66462" w:rsidP="005302CB">
      <w:r>
        <w:separator/>
      </w:r>
    </w:p>
  </w:footnote>
  <w:footnote w:type="continuationSeparator" w:id="1">
    <w:p w:rsidR="00B66462" w:rsidRDefault="00B66462" w:rsidP="005302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D338B"/>
    <w:multiLevelType w:val="multilevel"/>
    <w:tmpl w:val="55FE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1957"/>
    <w:rsid w:val="00014515"/>
    <w:rsid w:val="00050250"/>
    <w:rsid w:val="00066ED7"/>
    <w:rsid w:val="00091E9E"/>
    <w:rsid w:val="000A383C"/>
    <w:rsid w:val="00121F31"/>
    <w:rsid w:val="00125026"/>
    <w:rsid w:val="001434E5"/>
    <w:rsid w:val="001916C8"/>
    <w:rsid w:val="00285687"/>
    <w:rsid w:val="002F661B"/>
    <w:rsid w:val="00332F0F"/>
    <w:rsid w:val="003776FF"/>
    <w:rsid w:val="003E4809"/>
    <w:rsid w:val="004233C6"/>
    <w:rsid w:val="004B545D"/>
    <w:rsid w:val="004C2128"/>
    <w:rsid w:val="004C243A"/>
    <w:rsid w:val="004F6752"/>
    <w:rsid w:val="005302CB"/>
    <w:rsid w:val="005D62C2"/>
    <w:rsid w:val="0061400B"/>
    <w:rsid w:val="00662D6B"/>
    <w:rsid w:val="00667633"/>
    <w:rsid w:val="006A0BD6"/>
    <w:rsid w:val="006B1CF8"/>
    <w:rsid w:val="006F24C7"/>
    <w:rsid w:val="007D713C"/>
    <w:rsid w:val="008311E5"/>
    <w:rsid w:val="008342F2"/>
    <w:rsid w:val="0088428A"/>
    <w:rsid w:val="00896F6E"/>
    <w:rsid w:val="008A3D8B"/>
    <w:rsid w:val="008E17EE"/>
    <w:rsid w:val="009C1BD3"/>
    <w:rsid w:val="00B03E53"/>
    <w:rsid w:val="00B66462"/>
    <w:rsid w:val="00BC08F2"/>
    <w:rsid w:val="00BE1CB3"/>
    <w:rsid w:val="00C0144E"/>
    <w:rsid w:val="00C309B0"/>
    <w:rsid w:val="00C32A2E"/>
    <w:rsid w:val="00D36B0C"/>
    <w:rsid w:val="00D6096B"/>
    <w:rsid w:val="00E20E11"/>
    <w:rsid w:val="00E61767"/>
    <w:rsid w:val="00E860D9"/>
    <w:rsid w:val="00EF1967"/>
    <w:rsid w:val="00F11C70"/>
    <w:rsid w:val="00F3679C"/>
    <w:rsid w:val="00F41957"/>
    <w:rsid w:val="00FC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42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30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302CB"/>
    <w:rPr>
      <w:kern w:val="2"/>
      <w:sz w:val="18"/>
      <w:szCs w:val="18"/>
    </w:rPr>
  </w:style>
  <w:style w:type="paragraph" w:styleId="a4">
    <w:name w:val="footer"/>
    <w:basedOn w:val="a"/>
    <w:link w:val="Char0"/>
    <w:rsid w:val="00530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302C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9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9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4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9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1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5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7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9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8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0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28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9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89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7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9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76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8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1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85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7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43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8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8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9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5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9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9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6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4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7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2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0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7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0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4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4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7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3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3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61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3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8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2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29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0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86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8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0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7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78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9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4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0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6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96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38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6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7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5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5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6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5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5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1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6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04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7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1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9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4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47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3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8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5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0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25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0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2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3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92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0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1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7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8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2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3748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26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2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05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1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76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00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78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2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1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684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66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86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84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97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22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344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6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0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73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395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488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85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22420">
                          <w:marLeft w:val="0"/>
                          <w:marRight w:val="0"/>
                          <w:marTop w:val="0"/>
                          <w:marBottom w:val="7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91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98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6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0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17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7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8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35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5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9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3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5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84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9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4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7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3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6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2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2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5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2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07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7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0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0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5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3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8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1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4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8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5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0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8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2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1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23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90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65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0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99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2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1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5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45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3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10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1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8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6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1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7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5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4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6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4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7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3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84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7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4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5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0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62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6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0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25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7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9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8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8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53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6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0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6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63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4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0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00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0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2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11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3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8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2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25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9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3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8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7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03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0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0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6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43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53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56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3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8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6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25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2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8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8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3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5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0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85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7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01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6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9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4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85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1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7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4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7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6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2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6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9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3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1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26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5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0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5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3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5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0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8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0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54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2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27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9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76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3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5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9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3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97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2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6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8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52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7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5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7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2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6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5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2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8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7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7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7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2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81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0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8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7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8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9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0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1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8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2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7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6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1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95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6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70988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75907">
                      <w:marLeft w:val="0"/>
                      <w:marRight w:val="0"/>
                      <w:marTop w:val="9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887139">
                          <w:marLeft w:val="0"/>
                          <w:marRight w:val="0"/>
                          <w:marTop w:val="0"/>
                          <w:marBottom w:val="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0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4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12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4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95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476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46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194</Words>
  <Characters>1107</Characters>
  <Application>Microsoft Office Word</Application>
  <DocSecurity>0</DocSecurity>
  <Lines>9</Lines>
  <Paragraphs>2</Paragraphs>
  <ScaleCrop>false</ScaleCrop>
  <Company>China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课程名称：高分子化学与物理</dc:title>
  <dc:creator>ZQ</dc:creator>
  <cp:lastModifiedBy>DELL</cp:lastModifiedBy>
  <cp:revision>4</cp:revision>
  <dcterms:created xsi:type="dcterms:W3CDTF">2015-11-05T01:45:00Z</dcterms:created>
  <dcterms:modified xsi:type="dcterms:W3CDTF">2015-11-05T06:59:00Z</dcterms:modified>
</cp:coreProperties>
</file>