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1A4C" w:rsidRDefault="002E3999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20至</w:t>
      </w:r>
      <w:r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21学年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</w:t>
      </w:r>
      <w:proofErr w:type="gramStart"/>
      <w:r>
        <w:rPr>
          <w:rFonts w:ascii="宋体" w:hAnsi="宋体" w:hint="eastAsia"/>
          <w:b/>
          <w:sz w:val="28"/>
        </w:rPr>
        <w:t>一</w:t>
      </w:r>
      <w:proofErr w:type="gramEnd"/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学期</w:t>
      </w:r>
    </w:p>
    <w:p w:rsidR="00F61A4C" w:rsidRDefault="00F61A4C">
      <w:pPr>
        <w:jc w:val="center"/>
        <w:rPr>
          <w:b/>
        </w:rPr>
      </w:pPr>
    </w:p>
    <w:p w:rsidR="00F61A4C" w:rsidRDefault="00F61A4C">
      <w:pPr>
        <w:jc w:val="center"/>
        <w:rPr>
          <w:b/>
        </w:rPr>
      </w:pPr>
    </w:p>
    <w:p w:rsidR="00F61A4C" w:rsidRDefault="002E3999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F61A4C" w:rsidRDefault="00F61A4C">
      <w:pPr>
        <w:jc w:val="center"/>
        <w:rPr>
          <w:b/>
          <w:sz w:val="84"/>
        </w:rPr>
      </w:pPr>
    </w:p>
    <w:p w:rsidR="00F61A4C" w:rsidRDefault="00F61A4C">
      <w:pPr>
        <w:jc w:val="center"/>
        <w:rPr>
          <w:b/>
          <w:sz w:val="84"/>
        </w:rPr>
      </w:pPr>
    </w:p>
    <w:p w:rsidR="00F61A4C" w:rsidRDefault="002E3999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bCs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8"/>
          <w:u w:val="single"/>
        </w:rPr>
        <w:t>金融数学</w:t>
      </w:r>
      <w:r>
        <w:rPr>
          <w:rFonts w:hint="eastAsia"/>
          <w:bCs/>
          <w:sz w:val="28"/>
        </w:rPr>
        <w:t>＿性质</w:t>
      </w:r>
      <w:r>
        <w:rPr>
          <w:bCs/>
          <w:sz w:val="28"/>
          <w:u w:val="single"/>
        </w:rPr>
        <w:t xml:space="preserve">   </w:t>
      </w:r>
      <w:r>
        <w:rPr>
          <w:rFonts w:ascii="楷体_GB2312" w:eastAsia="楷体_GB2312" w:hint="eastAsia"/>
          <w:b/>
          <w:sz w:val="28"/>
          <w:u w:val="single"/>
        </w:rPr>
        <w:t>选修课</w:t>
      </w:r>
      <w:r>
        <w:rPr>
          <w:rFonts w:ascii="楷体_GB2312" w:eastAsia="楷体_GB2312"/>
          <w:b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  </w:t>
      </w:r>
      <w:r>
        <w:rPr>
          <w:rFonts w:ascii="楷体_GB2312" w:eastAsia="楷体_GB2312"/>
          <w:b/>
          <w:sz w:val="28"/>
          <w:u w:val="single"/>
        </w:rPr>
        <w:t xml:space="preserve">  </w:t>
      </w:r>
    </w:p>
    <w:p w:rsidR="00F61A4C" w:rsidRDefault="002E3999">
      <w:pPr>
        <w:spacing w:line="480" w:lineRule="auto"/>
        <w:rPr>
          <w:bCs/>
          <w:sz w:val="28"/>
        </w:rPr>
      </w:pPr>
      <w:r>
        <w:rPr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48</w:t>
      </w:r>
      <w:r>
        <w:rPr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>48</w:t>
      </w:r>
      <w:r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实验＿</w:t>
      </w:r>
      <w:r>
        <w:rPr>
          <w:bCs/>
          <w:sz w:val="28"/>
          <w:u w:val="single"/>
        </w:rPr>
        <w:t xml:space="preserve"> 0 </w:t>
      </w:r>
      <w:r>
        <w:rPr>
          <w:rFonts w:hint="eastAsia"/>
          <w:bCs/>
          <w:sz w:val="28"/>
        </w:rPr>
        <w:t>＿其它＿</w:t>
      </w:r>
    </w:p>
    <w:p w:rsidR="00F61A4C" w:rsidRDefault="002E3999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bCs/>
          <w:sz w:val="28"/>
          <w:u w:val="single"/>
        </w:rPr>
        <w:t xml:space="preserve"> </w:t>
      </w:r>
      <w:r>
        <w:rPr>
          <w:rFonts w:ascii="楷体_GB2312" w:eastAsia="楷体_GB2312"/>
          <w:b/>
          <w:sz w:val="28"/>
          <w:u w:val="single"/>
        </w:rPr>
        <w:t xml:space="preserve"> 201</w:t>
      </w:r>
      <w:r>
        <w:rPr>
          <w:rFonts w:ascii="楷体_GB2312" w:eastAsia="楷体_GB2312" w:hint="eastAsia"/>
          <w:b/>
          <w:sz w:val="28"/>
          <w:u w:val="single"/>
        </w:rPr>
        <w:t>7级数学本科</w:t>
      </w:r>
      <w:r>
        <w:rPr>
          <w:rFonts w:ascii="楷体_GB2312" w:eastAsia="楷体_GB2312"/>
          <w:b/>
          <w:sz w:val="28"/>
          <w:u w:val="single"/>
        </w:rPr>
        <w:t xml:space="preserve"> </w:t>
      </w:r>
      <w:r>
        <w:rPr>
          <w:rFonts w:ascii="楷体_GB2312" w:eastAsia="楷体_GB2312"/>
          <w:b/>
          <w:w w:val="80"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60</w:t>
      </w:r>
      <w:r>
        <w:rPr>
          <w:rFonts w:ascii="楷体_GB2312" w:eastAsia="楷体_GB2312" w:hint="eastAsia"/>
          <w:b/>
          <w:sz w:val="28"/>
          <w:u w:val="single"/>
        </w:rPr>
        <w:t>人</w:t>
      </w:r>
    </w:p>
    <w:p w:rsidR="00F61A4C" w:rsidRDefault="002E3999">
      <w:pPr>
        <w:spacing w:line="360" w:lineRule="auto"/>
        <w:ind w:firstLine="1123"/>
        <w:rPr>
          <w:rFonts w:ascii="楷体_GB2312" w:eastAsia="楷体_GB2312"/>
          <w:b/>
          <w:w w:val="80"/>
          <w:sz w:val="24"/>
          <w:szCs w:val="24"/>
          <w:u w:val="single"/>
        </w:rPr>
      </w:pPr>
      <w:r>
        <w:rPr>
          <w:rFonts w:hint="eastAsia"/>
          <w:bCs/>
          <w:sz w:val="28"/>
        </w:rPr>
        <w:t>任课教</w:t>
      </w:r>
      <w:r>
        <w:rPr>
          <w:rFonts w:hint="eastAsia"/>
          <w:bCs/>
          <w:spacing w:val="22"/>
          <w:sz w:val="28"/>
        </w:rPr>
        <w:t>师</w:t>
      </w:r>
      <w:r>
        <w:rPr>
          <w:rFonts w:ascii="楷体_GB2312" w:eastAsia="楷体_GB2312"/>
          <w:b/>
          <w:w w:val="80"/>
          <w:sz w:val="24"/>
          <w:szCs w:val="24"/>
          <w:u w:val="single"/>
        </w:rPr>
        <w:t xml:space="preserve">      </w:t>
      </w:r>
      <w:r>
        <w:rPr>
          <w:rFonts w:ascii="楷体_GB2312" w:eastAsia="楷体_GB2312"/>
          <w:b/>
          <w:sz w:val="28"/>
          <w:u w:val="single"/>
        </w:rPr>
        <w:t>彭晓明</w:t>
      </w:r>
      <w:r>
        <w:rPr>
          <w:rFonts w:ascii="楷体_GB2312" w:eastAsia="楷体_GB2312" w:hint="eastAsia"/>
          <w:b/>
          <w:sz w:val="28"/>
          <w:u w:val="single"/>
        </w:rPr>
        <w:t xml:space="preserve"> </w:t>
      </w:r>
      <w:r>
        <w:rPr>
          <w:rFonts w:ascii="楷体_GB2312" w:eastAsia="楷体_GB2312"/>
          <w:b/>
          <w:color w:val="000000"/>
          <w:spacing w:val="-10"/>
          <w:szCs w:val="21"/>
          <w:u w:val="single"/>
        </w:rPr>
        <w:t xml:space="preserve">       </w:t>
      </w:r>
      <w:r>
        <w:rPr>
          <w:rFonts w:ascii="楷体_GB2312" w:eastAsia="楷体_GB2312" w:hAnsi="宋体" w:cs="宋体"/>
          <w:b/>
          <w:color w:val="000000"/>
          <w:spacing w:val="-10"/>
          <w:kern w:val="0"/>
          <w:szCs w:val="21"/>
          <w:u w:val="single"/>
        </w:rPr>
        <w:t xml:space="preserve"> </w:t>
      </w:r>
      <w:r>
        <w:rPr>
          <w:rFonts w:hint="eastAsia"/>
          <w:bCs/>
          <w:sz w:val="28"/>
        </w:rPr>
        <w:t>职</w:t>
      </w:r>
      <w:r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/>
          <w:b/>
          <w:color w:val="000000"/>
          <w:szCs w:val="21"/>
          <w:u w:val="single"/>
        </w:rPr>
        <w:t xml:space="preserve">    </w:t>
      </w:r>
      <w:r>
        <w:rPr>
          <w:rFonts w:ascii="楷体_GB2312" w:eastAsia="楷体_GB2312" w:hint="eastAsia"/>
          <w:b/>
          <w:sz w:val="28"/>
          <w:u w:val="single"/>
        </w:rPr>
        <w:t>讲师</w:t>
      </w:r>
      <w:r>
        <w:rPr>
          <w:rFonts w:ascii="楷体_GB2312" w:eastAsia="楷体_GB2312" w:hint="eastAsia"/>
          <w:b/>
          <w:color w:val="000000"/>
          <w:spacing w:val="-10"/>
          <w:szCs w:val="21"/>
          <w:u w:val="single"/>
        </w:rPr>
        <w:t xml:space="preserve"> 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 </w:t>
      </w:r>
      <w:r>
        <w:rPr>
          <w:rFonts w:ascii="楷体_GB2312" w:eastAsia="楷体_GB2312" w:hAnsi="宋体" w:hint="eastAsia"/>
          <w:b/>
          <w:color w:val="000000"/>
          <w:szCs w:val="21"/>
          <w:u w:val="single"/>
        </w:rPr>
        <w:t xml:space="preserve"> </w:t>
      </w:r>
      <w:r>
        <w:rPr>
          <w:rFonts w:ascii="楷体_GB2312" w:eastAsia="楷体_GB2312" w:hint="eastAsia"/>
          <w:b/>
          <w:color w:val="000000"/>
          <w:spacing w:val="-10"/>
          <w:sz w:val="24"/>
          <w:szCs w:val="24"/>
          <w:u w:val="single"/>
        </w:rPr>
        <w:t xml:space="preserve">  </w:t>
      </w:r>
    </w:p>
    <w:p w:rsidR="00F61A4C" w:rsidRDefault="002E3999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</w:t>
      </w:r>
      <w:r>
        <w:rPr>
          <w:rFonts w:ascii="楷体_GB2312" w:eastAsia="楷体_GB2312"/>
          <w:sz w:val="28"/>
          <w:u w:val="single"/>
        </w:rPr>
        <w:t xml:space="preserve">         </w:t>
      </w:r>
      <w:r>
        <w:rPr>
          <w:rFonts w:ascii="楷体_GB2312" w:eastAsia="楷体_GB2312" w:hint="eastAsia"/>
          <w:b/>
          <w:sz w:val="28"/>
          <w:u w:val="single"/>
        </w:rPr>
        <w:t>理学院数学系</w:t>
      </w:r>
      <w:r>
        <w:rPr>
          <w:rFonts w:ascii="楷体_GB2312" w:eastAsia="楷体_GB2312"/>
          <w:sz w:val="28"/>
          <w:u w:val="single"/>
        </w:rPr>
        <w:t xml:space="preserve">  </w:t>
      </w:r>
      <w:r>
        <w:rPr>
          <w:rFonts w:ascii="楷体_GB2312" w:eastAsia="楷体_GB2312" w:hint="eastAsia"/>
          <w:sz w:val="28"/>
          <w:u w:val="single"/>
        </w:rPr>
        <w:t xml:space="preserve">  </w:t>
      </w:r>
      <w:r>
        <w:rPr>
          <w:rFonts w:ascii="楷体_GB2312" w:eastAsia="楷体_GB2312"/>
          <w:sz w:val="28"/>
          <w:u w:val="single"/>
        </w:rPr>
        <w:t xml:space="preserve">  </w:t>
      </w:r>
    </w:p>
    <w:p w:rsidR="00F61A4C" w:rsidRDefault="002E3999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  <w:u w:val="single"/>
        </w:rPr>
        <w:t xml:space="preserve">       </w:t>
      </w:r>
      <w:r>
        <w:rPr>
          <w:rFonts w:ascii="楷体_GB2312" w:eastAsia="楷体_GB2312" w:hint="eastAsia"/>
          <w:b/>
          <w:sz w:val="28"/>
          <w:u w:val="single"/>
        </w:rPr>
        <w:t>高阳</w:t>
      </w:r>
      <w:r>
        <w:rPr>
          <w:sz w:val="28"/>
          <w:u w:val="single"/>
        </w:rPr>
        <w:t xml:space="preserve">         </w:t>
      </w:r>
      <w:r>
        <w:rPr>
          <w:rFonts w:hint="eastAsia"/>
          <w:sz w:val="28"/>
          <w:u w:val="single"/>
        </w:rPr>
        <w:t xml:space="preserve"> </w:t>
      </w:r>
    </w:p>
    <w:p w:rsidR="00F61A4C" w:rsidRDefault="002E3999">
      <w:pPr>
        <w:rPr>
          <w:sz w:val="28"/>
        </w:rPr>
      </w:pPr>
      <w:r>
        <w:rPr>
          <w:rFonts w:hint="eastAsia"/>
          <w:sz w:val="28"/>
        </w:rPr>
        <w:t xml:space="preserve">　　　　教材名称：《证券组合与投资分析》作者：欧阳光中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李敬湖</w:t>
      </w:r>
    </w:p>
    <w:p w:rsidR="00F61A4C" w:rsidRDefault="002E3999">
      <w:pPr>
        <w:rPr>
          <w:sz w:val="28"/>
        </w:rPr>
      </w:pPr>
      <w:r>
        <w:rPr>
          <w:rFonts w:hint="eastAsia"/>
          <w:sz w:val="28"/>
        </w:rPr>
        <w:t xml:space="preserve">　　　　出版单位：高等教育出版社　　</w:t>
      </w:r>
      <w:proofErr w:type="gramStart"/>
      <w:r>
        <w:rPr>
          <w:rFonts w:hint="eastAsia"/>
          <w:sz w:val="28"/>
        </w:rPr>
        <w:t xml:space="preserve">　</w:t>
      </w:r>
      <w:proofErr w:type="gramEnd"/>
      <w:r>
        <w:rPr>
          <w:rFonts w:hint="eastAsia"/>
          <w:sz w:val="28"/>
        </w:rPr>
        <w:t>出版时间：</w:t>
      </w:r>
      <w:r>
        <w:rPr>
          <w:rFonts w:eastAsia="仿宋_GB2312"/>
          <w:b/>
          <w:bCs/>
          <w:sz w:val="24"/>
        </w:rPr>
        <w:t>1997</w:t>
      </w:r>
    </w:p>
    <w:p w:rsidR="00F61A4C" w:rsidRDefault="00F61A4C">
      <w:pPr>
        <w:jc w:val="center"/>
        <w:rPr>
          <w:sz w:val="28"/>
        </w:rPr>
      </w:pPr>
    </w:p>
    <w:p w:rsidR="00F61A4C" w:rsidRDefault="00F61A4C">
      <w:pPr>
        <w:jc w:val="center"/>
        <w:rPr>
          <w:sz w:val="28"/>
        </w:rPr>
      </w:pPr>
    </w:p>
    <w:p w:rsidR="00F61A4C" w:rsidRDefault="002E3999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F61A4C" w:rsidRDefault="00F61A4C">
      <w:pPr>
        <w:rPr>
          <w:rFonts w:ascii="黑体" w:eastAsia="黑体"/>
          <w:sz w:val="24"/>
          <w:szCs w:val="24"/>
        </w:rPr>
      </w:pPr>
    </w:p>
    <w:p w:rsidR="00F61A4C" w:rsidRDefault="002E3999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F61A4C" w:rsidRDefault="002E3999">
      <w:pPr>
        <w:outlineLvl w:val="0"/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F61A4C" w:rsidRDefault="002E3999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 w:rsidR="00F61A4C" w:rsidRDefault="002E3999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．上机、大作业、课堂讨论、外出参观、考试等如占课内学时，在“备注”栏内注明．</w:t>
      </w:r>
    </w:p>
    <w:p w:rsidR="00F61A4C" w:rsidRDefault="002E3999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F61A4C" w:rsidRDefault="00F61A4C">
      <w:pPr>
        <w:ind w:left="315" w:hangingChars="150" w:hanging="315"/>
        <w:sectPr w:rsidR="00F61A4C">
          <w:pgSz w:w="11907" w:h="16840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692"/>
        <w:gridCol w:w="692"/>
        <w:gridCol w:w="4320"/>
        <w:gridCol w:w="835"/>
        <w:gridCol w:w="488"/>
        <w:gridCol w:w="11"/>
        <w:gridCol w:w="477"/>
        <w:gridCol w:w="26"/>
        <w:gridCol w:w="462"/>
        <w:gridCol w:w="774"/>
      </w:tblGrid>
      <w:tr w:rsidR="00F61A4C">
        <w:trPr>
          <w:cantSplit/>
          <w:jc w:val="center"/>
        </w:trPr>
        <w:tc>
          <w:tcPr>
            <w:tcW w:w="2075" w:type="dxa"/>
            <w:gridSpan w:val="3"/>
          </w:tcPr>
          <w:p w:rsidR="00F61A4C" w:rsidRDefault="002E3999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 w:rsidR="00F61A4C" w:rsidRDefault="002E3999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835" w:type="dxa"/>
            <w:vMerge w:val="restart"/>
            <w:tcMar>
              <w:left w:w="0" w:type="dxa"/>
              <w:right w:w="0" w:type="dxa"/>
            </w:tcMar>
          </w:tcPr>
          <w:p w:rsidR="00F61A4C" w:rsidRDefault="002E3999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F61A4C" w:rsidRDefault="002E3999">
            <w:pPr>
              <w:jc w:val="center"/>
            </w:pP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464" w:type="dxa"/>
            <w:gridSpan w:val="5"/>
            <w:vAlign w:val="center"/>
          </w:tcPr>
          <w:p w:rsidR="00F61A4C" w:rsidRDefault="002E3999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F61A4C" w:rsidRDefault="00F61A4C">
            <w:pPr>
              <w:jc w:val="center"/>
            </w:pPr>
          </w:p>
          <w:p w:rsidR="00F61A4C" w:rsidRDefault="002E3999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F61A4C">
        <w:trPr>
          <w:cantSplit/>
          <w:trHeight w:val="241"/>
          <w:jc w:val="center"/>
        </w:trPr>
        <w:tc>
          <w:tcPr>
            <w:tcW w:w="691" w:type="dxa"/>
            <w:vMerge w:val="restart"/>
            <w:vAlign w:val="center"/>
          </w:tcPr>
          <w:p w:rsidR="00F61A4C" w:rsidRDefault="002E3999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F61A4C" w:rsidRDefault="002E3999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61A4C" w:rsidRDefault="002E3999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F61A4C" w:rsidRDefault="002E3999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vAlign w:val="center"/>
          </w:tcPr>
          <w:p w:rsidR="00F61A4C" w:rsidRDefault="002E3999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F61A4C" w:rsidRDefault="002E3999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20" w:type="dxa"/>
            <w:vMerge/>
          </w:tcPr>
          <w:p w:rsidR="00F61A4C" w:rsidRDefault="00F61A4C"/>
        </w:tc>
        <w:tc>
          <w:tcPr>
            <w:tcW w:w="835" w:type="dxa"/>
            <w:vMerge/>
          </w:tcPr>
          <w:p w:rsidR="00F61A4C" w:rsidRDefault="00F61A4C"/>
        </w:tc>
        <w:tc>
          <w:tcPr>
            <w:tcW w:w="499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:rsidR="00F61A4C" w:rsidRDefault="002E3999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gridSpan w:val="2"/>
            <w:vMerge w:val="restart"/>
            <w:vAlign w:val="center"/>
          </w:tcPr>
          <w:p w:rsidR="00F61A4C" w:rsidRDefault="002E3999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Merge w:val="restart"/>
            <w:vAlign w:val="center"/>
          </w:tcPr>
          <w:p w:rsidR="00F61A4C" w:rsidRDefault="002E3999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F61A4C" w:rsidRDefault="00F61A4C"/>
        </w:tc>
      </w:tr>
      <w:tr w:rsidR="00F61A4C">
        <w:trPr>
          <w:cantSplit/>
          <w:trHeight w:val="375"/>
          <w:jc w:val="center"/>
        </w:trPr>
        <w:tc>
          <w:tcPr>
            <w:tcW w:w="691" w:type="dxa"/>
            <w:vMerge/>
            <w:vAlign w:val="center"/>
          </w:tcPr>
          <w:p w:rsidR="00F61A4C" w:rsidRDefault="00F61A4C">
            <w:pPr>
              <w:jc w:val="center"/>
            </w:pPr>
          </w:p>
        </w:tc>
        <w:tc>
          <w:tcPr>
            <w:tcW w:w="692" w:type="dxa"/>
            <w:vMerge/>
            <w:tcMar>
              <w:left w:w="28" w:type="dxa"/>
              <w:right w:w="28" w:type="dxa"/>
            </w:tcMar>
            <w:vAlign w:val="center"/>
          </w:tcPr>
          <w:p w:rsidR="00F61A4C" w:rsidRDefault="00F61A4C">
            <w:pPr>
              <w:jc w:val="center"/>
            </w:pPr>
          </w:p>
        </w:tc>
        <w:tc>
          <w:tcPr>
            <w:tcW w:w="692" w:type="dxa"/>
            <w:vMerge/>
            <w:vAlign w:val="center"/>
          </w:tcPr>
          <w:p w:rsidR="00F61A4C" w:rsidRDefault="00F61A4C">
            <w:pPr>
              <w:ind w:left="420" w:hangingChars="200" w:hanging="420"/>
              <w:jc w:val="center"/>
            </w:pPr>
          </w:p>
        </w:tc>
        <w:tc>
          <w:tcPr>
            <w:tcW w:w="4320" w:type="dxa"/>
            <w:vAlign w:val="center"/>
          </w:tcPr>
          <w:p w:rsidR="00F61A4C" w:rsidRDefault="002E3999">
            <w:r>
              <w:rPr>
                <w:rFonts w:hint="eastAsia"/>
              </w:rPr>
              <w:t>次数</w:t>
            </w:r>
            <w:r>
              <w:t xml:space="preserve">    </w:t>
            </w:r>
            <w:r>
              <w:rPr>
                <w:rFonts w:hint="eastAsia"/>
              </w:rPr>
              <w:t>授课日期</w:t>
            </w:r>
            <w:r>
              <w:t xml:space="preserve">     </w:t>
            </w:r>
            <w:r>
              <w:rPr>
                <w:rFonts w:hint="eastAsia"/>
              </w:rPr>
              <w:t>所授内容</w:t>
            </w:r>
          </w:p>
        </w:tc>
        <w:tc>
          <w:tcPr>
            <w:tcW w:w="835" w:type="dxa"/>
            <w:vMerge/>
          </w:tcPr>
          <w:p w:rsidR="00F61A4C" w:rsidRDefault="00F61A4C"/>
        </w:tc>
        <w:tc>
          <w:tcPr>
            <w:tcW w:w="499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:rsidR="00F61A4C" w:rsidRDefault="00F61A4C">
            <w:pPr>
              <w:jc w:val="center"/>
            </w:pPr>
          </w:p>
        </w:tc>
        <w:tc>
          <w:tcPr>
            <w:tcW w:w="503" w:type="dxa"/>
            <w:gridSpan w:val="2"/>
            <w:vMerge/>
            <w:vAlign w:val="center"/>
          </w:tcPr>
          <w:p w:rsidR="00F61A4C" w:rsidRDefault="00F61A4C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F61A4C" w:rsidRDefault="00F61A4C">
            <w:pPr>
              <w:jc w:val="center"/>
            </w:pPr>
          </w:p>
        </w:tc>
        <w:tc>
          <w:tcPr>
            <w:tcW w:w="774" w:type="dxa"/>
            <w:vMerge/>
          </w:tcPr>
          <w:p w:rsidR="00F61A4C" w:rsidRDefault="00F61A4C"/>
        </w:tc>
      </w:tr>
      <w:tr w:rsidR="00F61A4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F61A4C" w:rsidRDefault="002E399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692" w:type="dxa"/>
            <w:vAlign w:val="center"/>
          </w:tcPr>
          <w:p w:rsidR="00F61A4C" w:rsidRDefault="002E399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二</w:t>
            </w:r>
          </w:p>
        </w:tc>
        <w:tc>
          <w:tcPr>
            <w:tcW w:w="692" w:type="dxa"/>
            <w:vAlign w:val="center"/>
          </w:tcPr>
          <w:p w:rsidR="00F61A4C" w:rsidRDefault="002E3999">
            <w:pPr>
              <w:widowControl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320" w:type="dxa"/>
          </w:tcPr>
          <w:p w:rsidR="00F61A4C" w:rsidRDefault="002E399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金融的本质，金融市场分类，货币市场，外汇市场，证券市场，期货市场，贵金属市场，保险，信托等介绍</w:t>
            </w:r>
          </w:p>
        </w:tc>
        <w:tc>
          <w:tcPr>
            <w:tcW w:w="835" w:type="dxa"/>
            <w:vMerge w:val="restart"/>
            <w:vAlign w:val="center"/>
          </w:tcPr>
          <w:p w:rsidR="00F61A4C" w:rsidRDefault="002E399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488" w:type="dxa"/>
            <w:vMerge w:val="restart"/>
            <w:vAlign w:val="center"/>
          </w:tcPr>
          <w:p w:rsidR="00F61A4C" w:rsidRDefault="002E399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488" w:type="dxa"/>
            <w:gridSpan w:val="2"/>
            <w:vMerge w:val="restart"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488" w:type="dxa"/>
            <w:gridSpan w:val="2"/>
            <w:vMerge w:val="restart"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61A4C" w:rsidRDefault="00F61A4C">
            <w:pPr>
              <w:rPr>
                <w:bCs/>
                <w:szCs w:val="21"/>
              </w:rPr>
            </w:pPr>
          </w:p>
        </w:tc>
      </w:tr>
      <w:tr w:rsidR="00F61A4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F61A4C" w:rsidRDefault="00F61A4C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61A4C" w:rsidRDefault="002E3999"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61A4C" w:rsidRDefault="002E399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20" w:type="dxa"/>
          </w:tcPr>
          <w:p w:rsidR="00F61A4C" w:rsidRDefault="002E399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股份制的本质，欧洲经济史，企业所有权与经营权的分离，有限责任公司介绍</w:t>
            </w:r>
          </w:p>
        </w:tc>
        <w:tc>
          <w:tcPr>
            <w:tcW w:w="835" w:type="dxa"/>
            <w:vMerge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488" w:type="dxa"/>
            <w:vMerge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488" w:type="dxa"/>
            <w:gridSpan w:val="2"/>
            <w:vMerge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488" w:type="dxa"/>
            <w:gridSpan w:val="2"/>
            <w:vMerge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61A4C" w:rsidRDefault="00F61A4C">
            <w:pPr>
              <w:rPr>
                <w:szCs w:val="21"/>
              </w:rPr>
            </w:pPr>
          </w:p>
        </w:tc>
      </w:tr>
      <w:tr w:rsidR="00F61A4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F61A4C" w:rsidRDefault="002E399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61A4C" w:rsidRDefault="002E399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二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61A4C" w:rsidRDefault="002E3999">
            <w:pPr>
              <w:widowControl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320" w:type="dxa"/>
          </w:tcPr>
          <w:p w:rsidR="00F61A4C" w:rsidRDefault="002E399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公司的风险控制，风险控制手段，经营多元化</w:t>
            </w:r>
            <w:proofErr w:type="gramStart"/>
            <w:r>
              <w:rPr>
                <w:rFonts w:hint="eastAsia"/>
                <w:szCs w:val="21"/>
              </w:rPr>
              <w:t>与风控的</w:t>
            </w:r>
            <w:proofErr w:type="gramEnd"/>
            <w:r>
              <w:rPr>
                <w:rFonts w:hint="eastAsia"/>
                <w:szCs w:val="21"/>
              </w:rPr>
              <w:t>关系</w:t>
            </w:r>
          </w:p>
        </w:tc>
        <w:tc>
          <w:tcPr>
            <w:tcW w:w="835" w:type="dxa"/>
            <w:vMerge w:val="restart"/>
            <w:vAlign w:val="center"/>
          </w:tcPr>
          <w:p w:rsidR="00F61A4C" w:rsidRDefault="002E39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488" w:type="dxa"/>
            <w:vMerge w:val="restart"/>
            <w:vAlign w:val="center"/>
          </w:tcPr>
          <w:p w:rsidR="00F61A4C" w:rsidRDefault="002E39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488" w:type="dxa"/>
            <w:gridSpan w:val="2"/>
            <w:vMerge w:val="restart"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488" w:type="dxa"/>
            <w:gridSpan w:val="2"/>
            <w:vMerge w:val="restart"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:rsidR="00F61A4C" w:rsidRDefault="00F61A4C">
            <w:pPr>
              <w:rPr>
                <w:szCs w:val="21"/>
              </w:rPr>
            </w:pPr>
          </w:p>
        </w:tc>
      </w:tr>
      <w:tr w:rsidR="00F61A4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F61A4C" w:rsidRDefault="00F61A4C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61A4C" w:rsidRDefault="002E3999"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61A4C" w:rsidRDefault="002E399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20" w:type="dxa"/>
          </w:tcPr>
          <w:p w:rsidR="00F61A4C" w:rsidRDefault="002E399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国外资本市场的现状，美国和欧洲道路的不同点，法律和信托责任对资本市场的影响，中国诚信体制的建立</w:t>
            </w:r>
          </w:p>
        </w:tc>
        <w:tc>
          <w:tcPr>
            <w:tcW w:w="835" w:type="dxa"/>
            <w:vMerge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488" w:type="dxa"/>
            <w:vMerge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488" w:type="dxa"/>
            <w:gridSpan w:val="2"/>
            <w:vMerge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488" w:type="dxa"/>
            <w:gridSpan w:val="2"/>
            <w:vMerge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61A4C" w:rsidRDefault="00F61A4C">
            <w:pPr>
              <w:rPr>
                <w:szCs w:val="21"/>
              </w:rPr>
            </w:pPr>
          </w:p>
        </w:tc>
      </w:tr>
      <w:tr w:rsidR="00F61A4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F61A4C" w:rsidRDefault="002E399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692" w:type="dxa"/>
            <w:vAlign w:val="center"/>
          </w:tcPr>
          <w:p w:rsidR="00F61A4C" w:rsidRDefault="002E399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二</w:t>
            </w:r>
          </w:p>
        </w:tc>
        <w:tc>
          <w:tcPr>
            <w:tcW w:w="692" w:type="dxa"/>
            <w:vAlign w:val="center"/>
          </w:tcPr>
          <w:p w:rsidR="00F61A4C" w:rsidRDefault="002E3999">
            <w:pPr>
              <w:widowControl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320" w:type="dxa"/>
          </w:tcPr>
          <w:p w:rsidR="00F61A4C" w:rsidRDefault="002E3999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证券组合</w:t>
            </w:r>
          </w:p>
          <w:p w:rsidR="00F61A4C" w:rsidRDefault="002E399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，收收益与风险</w:t>
            </w:r>
          </w:p>
        </w:tc>
        <w:tc>
          <w:tcPr>
            <w:tcW w:w="835" w:type="dxa"/>
            <w:vMerge w:val="restart"/>
            <w:vAlign w:val="center"/>
          </w:tcPr>
          <w:p w:rsidR="00F61A4C" w:rsidRDefault="002E399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499" w:type="dxa"/>
            <w:gridSpan w:val="2"/>
            <w:vMerge w:val="restart"/>
            <w:vAlign w:val="center"/>
          </w:tcPr>
          <w:p w:rsidR="00F61A4C" w:rsidRDefault="002E399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503" w:type="dxa"/>
            <w:gridSpan w:val="2"/>
            <w:vMerge w:val="restart"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61A4C" w:rsidRDefault="00F61A4C">
            <w:pPr>
              <w:rPr>
                <w:bCs/>
                <w:szCs w:val="21"/>
              </w:rPr>
            </w:pPr>
          </w:p>
        </w:tc>
      </w:tr>
      <w:tr w:rsidR="00F61A4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F61A4C" w:rsidRDefault="00F61A4C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61A4C" w:rsidRDefault="002E3999"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61A4C" w:rsidRDefault="002E399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20" w:type="dxa"/>
          </w:tcPr>
          <w:p w:rsidR="00F61A4C" w:rsidRDefault="002E399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，收收益与风险（续）</w:t>
            </w:r>
          </w:p>
        </w:tc>
        <w:tc>
          <w:tcPr>
            <w:tcW w:w="835" w:type="dxa"/>
            <w:vMerge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gridSpan w:val="2"/>
            <w:vMerge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gridSpan w:val="2"/>
            <w:vMerge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61A4C" w:rsidRDefault="00F61A4C">
            <w:pPr>
              <w:rPr>
                <w:szCs w:val="21"/>
              </w:rPr>
            </w:pPr>
          </w:p>
        </w:tc>
      </w:tr>
      <w:tr w:rsidR="00F61A4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F61A4C" w:rsidRDefault="002E399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61A4C" w:rsidRDefault="002E399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二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61A4C" w:rsidRDefault="002E3999">
            <w:pPr>
              <w:widowControl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320" w:type="dxa"/>
          </w:tcPr>
          <w:p w:rsidR="00F61A4C" w:rsidRDefault="002E399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，组合的收益与风险，有效前沿</w:t>
            </w:r>
          </w:p>
        </w:tc>
        <w:tc>
          <w:tcPr>
            <w:tcW w:w="835" w:type="dxa"/>
            <w:vMerge w:val="restart"/>
            <w:vAlign w:val="center"/>
          </w:tcPr>
          <w:p w:rsidR="00F61A4C" w:rsidRDefault="002E399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499" w:type="dxa"/>
            <w:gridSpan w:val="2"/>
            <w:vMerge w:val="restart"/>
            <w:vAlign w:val="center"/>
          </w:tcPr>
          <w:p w:rsidR="00F61A4C" w:rsidRDefault="002E399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503" w:type="dxa"/>
            <w:gridSpan w:val="2"/>
            <w:vMerge w:val="restart"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restart"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:rsidR="00F61A4C" w:rsidRDefault="00F61A4C">
            <w:pPr>
              <w:rPr>
                <w:szCs w:val="21"/>
              </w:rPr>
            </w:pPr>
          </w:p>
        </w:tc>
      </w:tr>
      <w:tr w:rsidR="00F61A4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F61A4C" w:rsidRDefault="00F61A4C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61A4C" w:rsidRDefault="002E3999"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61A4C" w:rsidRDefault="002E399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20" w:type="dxa"/>
          </w:tcPr>
          <w:p w:rsidR="00F61A4C" w:rsidRDefault="002E399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，无风险证券与风险证券的组合</w:t>
            </w:r>
          </w:p>
          <w:p w:rsidR="00F61A4C" w:rsidRDefault="00F61A4C">
            <w:pPr>
              <w:rPr>
                <w:szCs w:val="21"/>
              </w:rPr>
            </w:pPr>
          </w:p>
        </w:tc>
        <w:tc>
          <w:tcPr>
            <w:tcW w:w="835" w:type="dxa"/>
            <w:vMerge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gridSpan w:val="2"/>
            <w:vMerge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gridSpan w:val="2"/>
            <w:vMerge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61A4C" w:rsidRDefault="00F61A4C">
            <w:pPr>
              <w:rPr>
                <w:szCs w:val="21"/>
              </w:rPr>
            </w:pPr>
          </w:p>
        </w:tc>
      </w:tr>
      <w:tr w:rsidR="00F61A4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F61A4C" w:rsidRDefault="002E399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692" w:type="dxa"/>
            <w:vAlign w:val="center"/>
          </w:tcPr>
          <w:p w:rsidR="00F61A4C" w:rsidRDefault="002E399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二</w:t>
            </w:r>
          </w:p>
        </w:tc>
        <w:tc>
          <w:tcPr>
            <w:tcW w:w="692" w:type="dxa"/>
            <w:vAlign w:val="center"/>
          </w:tcPr>
          <w:p w:rsidR="00F61A4C" w:rsidRDefault="002E3999">
            <w:pPr>
              <w:widowControl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320" w:type="dxa"/>
          </w:tcPr>
          <w:p w:rsidR="00F61A4C" w:rsidRDefault="002E399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第二章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资本资产定价模型和套利定价理论</w:t>
            </w:r>
          </w:p>
          <w:p w:rsidR="00F61A4C" w:rsidRDefault="002E399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，概括的描述</w:t>
            </w:r>
          </w:p>
          <w:p w:rsidR="00F61A4C" w:rsidRDefault="00F61A4C">
            <w:pPr>
              <w:rPr>
                <w:szCs w:val="21"/>
              </w:rPr>
            </w:pPr>
          </w:p>
        </w:tc>
        <w:tc>
          <w:tcPr>
            <w:tcW w:w="835" w:type="dxa"/>
            <w:vMerge w:val="restart"/>
            <w:vAlign w:val="center"/>
          </w:tcPr>
          <w:p w:rsidR="00F61A4C" w:rsidRDefault="001D70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99" w:type="dxa"/>
            <w:gridSpan w:val="2"/>
            <w:vMerge w:val="restart"/>
            <w:vAlign w:val="center"/>
          </w:tcPr>
          <w:p w:rsidR="00F61A4C" w:rsidRDefault="001D70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bookmarkStart w:id="0" w:name="_GoBack"/>
            <w:bookmarkEnd w:id="0"/>
          </w:p>
        </w:tc>
        <w:tc>
          <w:tcPr>
            <w:tcW w:w="503" w:type="dxa"/>
            <w:gridSpan w:val="2"/>
            <w:vMerge w:val="restart"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61A4C" w:rsidRDefault="00F61A4C">
            <w:pPr>
              <w:rPr>
                <w:bCs/>
                <w:szCs w:val="21"/>
              </w:rPr>
            </w:pPr>
          </w:p>
        </w:tc>
      </w:tr>
      <w:tr w:rsidR="00F61A4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F61A4C" w:rsidRDefault="00F61A4C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61A4C" w:rsidRDefault="002E3999"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F61A4C" w:rsidRDefault="002E399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20" w:type="dxa"/>
          </w:tcPr>
          <w:p w:rsidR="00F61A4C" w:rsidRDefault="002E399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国庆放假</w:t>
            </w:r>
          </w:p>
        </w:tc>
        <w:tc>
          <w:tcPr>
            <w:tcW w:w="835" w:type="dxa"/>
            <w:vMerge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gridSpan w:val="2"/>
            <w:vMerge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gridSpan w:val="2"/>
            <w:vMerge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/>
            <w:vAlign w:val="center"/>
          </w:tcPr>
          <w:p w:rsidR="00F61A4C" w:rsidRDefault="00F61A4C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F61A4C" w:rsidRDefault="00F61A4C">
            <w:pPr>
              <w:rPr>
                <w:szCs w:val="21"/>
              </w:rPr>
            </w:pPr>
          </w:p>
        </w:tc>
      </w:tr>
      <w:tr w:rsidR="002E399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6</w:t>
            </w:r>
          </w:p>
          <w:p w:rsidR="002E3999" w:rsidRDefault="002E3999" w:rsidP="002E3999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E3999" w:rsidRDefault="002E3999" w:rsidP="002E399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二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E3999" w:rsidRDefault="002E3999" w:rsidP="002E3999">
            <w:pPr>
              <w:widowControl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320" w:type="dxa"/>
          </w:tcPr>
          <w:p w:rsidR="002E3999" w:rsidRDefault="002E3999" w:rsidP="002E399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，资本资产定价模型</w:t>
            </w:r>
          </w:p>
        </w:tc>
        <w:tc>
          <w:tcPr>
            <w:tcW w:w="835" w:type="dxa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499" w:type="dxa"/>
            <w:gridSpan w:val="2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503" w:type="dxa"/>
            <w:gridSpan w:val="2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:rsidR="002E3999" w:rsidRDefault="002E3999" w:rsidP="002E3999">
            <w:pPr>
              <w:rPr>
                <w:szCs w:val="21"/>
              </w:rPr>
            </w:pPr>
          </w:p>
        </w:tc>
      </w:tr>
      <w:tr w:rsidR="002E399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E3999" w:rsidRDefault="002E3999" w:rsidP="002E3999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E3999" w:rsidRDefault="002E3999" w:rsidP="002E3999"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E3999" w:rsidRDefault="002E3999" w:rsidP="002E399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20" w:type="dxa"/>
          </w:tcPr>
          <w:p w:rsidR="002E3999" w:rsidRDefault="002E3999" w:rsidP="002E3999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，资本资产定价模型（续）</w:t>
            </w:r>
          </w:p>
        </w:tc>
        <w:tc>
          <w:tcPr>
            <w:tcW w:w="835" w:type="dxa"/>
            <w:vMerge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gridSpan w:val="2"/>
            <w:vMerge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gridSpan w:val="2"/>
            <w:vMerge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2E3999" w:rsidRDefault="002E3999" w:rsidP="002E3999">
            <w:pPr>
              <w:rPr>
                <w:szCs w:val="21"/>
              </w:rPr>
            </w:pPr>
          </w:p>
        </w:tc>
      </w:tr>
      <w:tr w:rsidR="002E399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692" w:type="dxa"/>
            <w:vAlign w:val="center"/>
          </w:tcPr>
          <w:p w:rsidR="002E3999" w:rsidRDefault="002E3999" w:rsidP="002E399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二</w:t>
            </w:r>
          </w:p>
        </w:tc>
        <w:tc>
          <w:tcPr>
            <w:tcW w:w="692" w:type="dxa"/>
            <w:vAlign w:val="center"/>
          </w:tcPr>
          <w:p w:rsidR="002E3999" w:rsidRDefault="002E3999" w:rsidP="002E3999">
            <w:pPr>
              <w:widowControl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320" w:type="dxa"/>
          </w:tcPr>
          <w:p w:rsidR="002E3999" w:rsidRDefault="002E3999" w:rsidP="002E399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，特征线</w:t>
            </w:r>
          </w:p>
          <w:p w:rsidR="002E3999" w:rsidRDefault="002E3999" w:rsidP="002E3999">
            <w:pPr>
              <w:snapToGrid w:val="0"/>
              <w:rPr>
                <w:szCs w:val="21"/>
              </w:rPr>
            </w:pPr>
          </w:p>
        </w:tc>
        <w:tc>
          <w:tcPr>
            <w:tcW w:w="835" w:type="dxa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499" w:type="dxa"/>
            <w:gridSpan w:val="2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503" w:type="dxa"/>
            <w:gridSpan w:val="2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E3999" w:rsidRDefault="002E3999" w:rsidP="002E3999">
            <w:pPr>
              <w:rPr>
                <w:bCs/>
                <w:szCs w:val="21"/>
              </w:rPr>
            </w:pPr>
          </w:p>
        </w:tc>
      </w:tr>
      <w:tr w:rsidR="002E399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E3999" w:rsidRDefault="002E3999" w:rsidP="002E3999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E3999" w:rsidRDefault="002E3999" w:rsidP="002E3999"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E3999" w:rsidRDefault="002E3999" w:rsidP="002E399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20" w:type="dxa"/>
          </w:tcPr>
          <w:p w:rsidR="002E3999" w:rsidRDefault="002E3999" w:rsidP="002E399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，特征线（续）</w:t>
            </w:r>
          </w:p>
          <w:p w:rsidR="002E3999" w:rsidRDefault="002E3999" w:rsidP="002E3999">
            <w:pPr>
              <w:snapToGrid w:val="0"/>
              <w:rPr>
                <w:szCs w:val="21"/>
                <w:highlight w:val="yellow"/>
              </w:rPr>
            </w:pPr>
          </w:p>
        </w:tc>
        <w:tc>
          <w:tcPr>
            <w:tcW w:w="835" w:type="dxa"/>
            <w:vMerge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gridSpan w:val="2"/>
            <w:vMerge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gridSpan w:val="2"/>
            <w:vMerge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2E3999" w:rsidRDefault="002E3999" w:rsidP="002E3999">
            <w:pPr>
              <w:rPr>
                <w:szCs w:val="21"/>
              </w:rPr>
            </w:pPr>
          </w:p>
        </w:tc>
      </w:tr>
      <w:tr w:rsidR="002E399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8</w:t>
            </w:r>
          </w:p>
        </w:tc>
        <w:tc>
          <w:tcPr>
            <w:tcW w:w="692" w:type="dxa"/>
            <w:vAlign w:val="center"/>
          </w:tcPr>
          <w:p w:rsidR="002E3999" w:rsidRDefault="002E3999" w:rsidP="002E399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二</w:t>
            </w:r>
          </w:p>
        </w:tc>
        <w:tc>
          <w:tcPr>
            <w:tcW w:w="692" w:type="dxa"/>
            <w:vAlign w:val="center"/>
          </w:tcPr>
          <w:p w:rsidR="002E3999" w:rsidRDefault="002E3999" w:rsidP="002E3999">
            <w:pPr>
              <w:widowControl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320" w:type="dxa"/>
          </w:tcPr>
          <w:p w:rsidR="002E3999" w:rsidRDefault="002E3999" w:rsidP="002E3999">
            <w:pPr>
              <w:snapToGrid w:val="0"/>
              <w:rPr>
                <w:szCs w:val="21"/>
                <w:highlight w:val="yellow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，因素模型</w:t>
            </w:r>
          </w:p>
        </w:tc>
        <w:tc>
          <w:tcPr>
            <w:tcW w:w="835" w:type="dxa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499" w:type="dxa"/>
            <w:gridSpan w:val="2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503" w:type="dxa"/>
            <w:gridSpan w:val="2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E3999" w:rsidRDefault="002E3999" w:rsidP="002E3999">
            <w:pPr>
              <w:rPr>
                <w:bCs/>
                <w:szCs w:val="21"/>
              </w:rPr>
            </w:pPr>
          </w:p>
        </w:tc>
      </w:tr>
      <w:tr w:rsidR="002E399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E3999" w:rsidRDefault="002E3999" w:rsidP="002E3999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E3999" w:rsidRDefault="002E3999" w:rsidP="002E3999"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E3999" w:rsidRDefault="002E3999" w:rsidP="002E399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20" w:type="dxa"/>
          </w:tcPr>
          <w:p w:rsidR="002E3999" w:rsidRDefault="002E3999" w:rsidP="002E3999">
            <w:pPr>
              <w:snapToGrid w:val="0"/>
              <w:rPr>
                <w:szCs w:val="21"/>
                <w:highlight w:val="yellow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，因素模型（续）</w:t>
            </w:r>
          </w:p>
        </w:tc>
        <w:tc>
          <w:tcPr>
            <w:tcW w:w="835" w:type="dxa"/>
            <w:vMerge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gridSpan w:val="2"/>
            <w:vMerge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gridSpan w:val="2"/>
            <w:vMerge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2E3999" w:rsidRDefault="002E3999" w:rsidP="002E3999">
            <w:pPr>
              <w:rPr>
                <w:szCs w:val="21"/>
              </w:rPr>
            </w:pPr>
          </w:p>
        </w:tc>
      </w:tr>
      <w:tr w:rsidR="002E399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9</w:t>
            </w:r>
          </w:p>
          <w:p w:rsidR="002E3999" w:rsidRDefault="002E3999" w:rsidP="002E3999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E3999" w:rsidRDefault="002E3999" w:rsidP="002E399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二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E3999" w:rsidRDefault="002E3999" w:rsidP="002E3999">
            <w:pPr>
              <w:widowControl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320" w:type="dxa"/>
          </w:tcPr>
          <w:p w:rsidR="002E3999" w:rsidRDefault="002E3999" w:rsidP="002E399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第三章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证券的评价</w:t>
            </w:r>
          </w:p>
          <w:p w:rsidR="002E3999" w:rsidRDefault="002E3999" w:rsidP="002E3999">
            <w:pPr>
              <w:snapToGrid w:val="0"/>
              <w:rPr>
                <w:szCs w:val="21"/>
                <w:highlight w:val="yellow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，普通股股票的评价</w:t>
            </w:r>
          </w:p>
        </w:tc>
        <w:tc>
          <w:tcPr>
            <w:tcW w:w="835" w:type="dxa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499" w:type="dxa"/>
            <w:gridSpan w:val="2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503" w:type="dxa"/>
            <w:gridSpan w:val="2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:rsidR="002E3999" w:rsidRDefault="002E3999" w:rsidP="002E3999">
            <w:pPr>
              <w:rPr>
                <w:szCs w:val="21"/>
              </w:rPr>
            </w:pPr>
          </w:p>
        </w:tc>
      </w:tr>
      <w:tr w:rsidR="002E399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E3999" w:rsidRDefault="002E3999" w:rsidP="002E3999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E3999" w:rsidRDefault="002E3999" w:rsidP="002E3999"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E3999" w:rsidRDefault="002E3999" w:rsidP="002E399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20" w:type="dxa"/>
          </w:tcPr>
          <w:p w:rsidR="002E3999" w:rsidRDefault="002E3999" w:rsidP="002E3999">
            <w:pPr>
              <w:snapToGrid w:val="0"/>
              <w:rPr>
                <w:szCs w:val="21"/>
                <w:highlight w:val="yellow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，普通股股票的评价（续）</w:t>
            </w:r>
          </w:p>
        </w:tc>
        <w:tc>
          <w:tcPr>
            <w:tcW w:w="835" w:type="dxa"/>
            <w:vMerge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gridSpan w:val="2"/>
            <w:vMerge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gridSpan w:val="2"/>
            <w:vMerge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2E3999" w:rsidRDefault="002E3999" w:rsidP="002E3999">
            <w:pPr>
              <w:rPr>
                <w:szCs w:val="21"/>
              </w:rPr>
            </w:pPr>
          </w:p>
        </w:tc>
      </w:tr>
      <w:tr w:rsidR="002E399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10</w:t>
            </w:r>
          </w:p>
        </w:tc>
        <w:tc>
          <w:tcPr>
            <w:tcW w:w="692" w:type="dxa"/>
            <w:vAlign w:val="center"/>
          </w:tcPr>
          <w:p w:rsidR="002E3999" w:rsidRDefault="002E3999" w:rsidP="002E399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二</w:t>
            </w:r>
          </w:p>
        </w:tc>
        <w:tc>
          <w:tcPr>
            <w:tcW w:w="692" w:type="dxa"/>
            <w:vAlign w:val="center"/>
          </w:tcPr>
          <w:p w:rsidR="002E3999" w:rsidRDefault="002E3999" w:rsidP="002E3999">
            <w:pPr>
              <w:widowControl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320" w:type="dxa"/>
          </w:tcPr>
          <w:p w:rsidR="002E3999" w:rsidRDefault="002E3999" w:rsidP="002E3999">
            <w:pPr>
              <w:snapToGrid w:val="0"/>
              <w:rPr>
                <w:szCs w:val="21"/>
                <w:highlight w:val="yellow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，债券的评价</w:t>
            </w:r>
          </w:p>
        </w:tc>
        <w:tc>
          <w:tcPr>
            <w:tcW w:w="835" w:type="dxa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499" w:type="dxa"/>
            <w:gridSpan w:val="2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503" w:type="dxa"/>
            <w:gridSpan w:val="2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E3999" w:rsidRDefault="002E3999" w:rsidP="002E3999">
            <w:pPr>
              <w:rPr>
                <w:bCs/>
                <w:szCs w:val="21"/>
              </w:rPr>
            </w:pPr>
          </w:p>
        </w:tc>
      </w:tr>
      <w:tr w:rsidR="002E399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E3999" w:rsidRDefault="002E3999" w:rsidP="002E3999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E3999" w:rsidRDefault="002E3999" w:rsidP="002E3999"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E3999" w:rsidRDefault="002E3999" w:rsidP="002E399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20" w:type="dxa"/>
          </w:tcPr>
          <w:p w:rsidR="002E3999" w:rsidRDefault="002E3999" w:rsidP="002E3999">
            <w:pPr>
              <w:snapToGrid w:val="0"/>
              <w:rPr>
                <w:szCs w:val="21"/>
                <w:highlight w:val="yellow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，债券的评价（续）</w:t>
            </w:r>
          </w:p>
        </w:tc>
        <w:tc>
          <w:tcPr>
            <w:tcW w:w="835" w:type="dxa"/>
            <w:vMerge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499" w:type="dxa"/>
            <w:gridSpan w:val="2"/>
            <w:vMerge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503" w:type="dxa"/>
            <w:gridSpan w:val="2"/>
            <w:vMerge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2E3999" w:rsidRDefault="002E3999" w:rsidP="002E3999">
            <w:pPr>
              <w:rPr>
                <w:szCs w:val="21"/>
              </w:rPr>
            </w:pPr>
          </w:p>
        </w:tc>
      </w:tr>
      <w:tr w:rsidR="002E3999" w:rsidTr="002E3999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11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E3999" w:rsidRDefault="002E3999" w:rsidP="002E399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二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E3999" w:rsidRDefault="002E3999" w:rsidP="002E3999">
            <w:pPr>
              <w:widowControl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4320" w:type="dxa"/>
          </w:tcPr>
          <w:p w:rsidR="002E3999" w:rsidRDefault="002E3999" w:rsidP="002E3999">
            <w:pPr>
              <w:rPr>
                <w:szCs w:val="21"/>
                <w:highlight w:val="yellow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，投资管理和投资评价</w:t>
            </w:r>
          </w:p>
        </w:tc>
        <w:tc>
          <w:tcPr>
            <w:tcW w:w="835" w:type="dxa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499" w:type="dxa"/>
            <w:gridSpan w:val="2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503" w:type="dxa"/>
            <w:gridSpan w:val="2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462" w:type="dxa"/>
            <w:vMerge w:val="restart"/>
            <w:vAlign w:val="center"/>
          </w:tcPr>
          <w:p w:rsidR="002E3999" w:rsidRDefault="002E3999" w:rsidP="002E3999">
            <w:pPr>
              <w:jc w:val="center"/>
              <w:rPr>
                <w:szCs w:val="21"/>
              </w:rPr>
            </w:pP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:rsidR="002E3999" w:rsidRDefault="002E3999" w:rsidP="002E3999">
            <w:pPr>
              <w:rPr>
                <w:szCs w:val="21"/>
              </w:rPr>
            </w:pPr>
          </w:p>
        </w:tc>
      </w:tr>
      <w:tr w:rsidR="002E3999" w:rsidTr="002E3999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E3999" w:rsidRDefault="002E3999" w:rsidP="002E3999"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3999" w:rsidRDefault="002E3999" w:rsidP="002E3999"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3999" w:rsidRDefault="002E3999" w:rsidP="002E399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320" w:type="dxa"/>
          </w:tcPr>
          <w:p w:rsidR="002E3999" w:rsidRDefault="002E3999" w:rsidP="002E3999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期末复习</w:t>
            </w:r>
          </w:p>
        </w:tc>
        <w:tc>
          <w:tcPr>
            <w:tcW w:w="835" w:type="dxa"/>
            <w:vMerge/>
            <w:vAlign w:val="center"/>
          </w:tcPr>
          <w:p w:rsidR="002E3999" w:rsidRPr="002E3999" w:rsidRDefault="002E3999" w:rsidP="002E3999">
            <w:pPr>
              <w:jc w:val="center"/>
            </w:pPr>
          </w:p>
        </w:tc>
        <w:tc>
          <w:tcPr>
            <w:tcW w:w="499" w:type="dxa"/>
            <w:gridSpan w:val="2"/>
            <w:vMerge/>
            <w:vAlign w:val="center"/>
          </w:tcPr>
          <w:p w:rsidR="002E3999" w:rsidRPr="002E3999" w:rsidRDefault="002E3999" w:rsidP="002E3999">
            <w:pPr>
              <w:jc w:val="center"/>
            </w:pPr>
          </w:p>
        </w:tc>
        <w:tc>
          <w:tcPr>
            <w:tcW w:w="503" w:type="dxa"/>
            <w:gridSpan w:val="2"/>
            <w:vMerge/>
            <w:vAlign w:val="center"/>
          </w:tcPr>
          <w:p w:rsidR="002E3999" w:rsidRPr="002E3999" w:rsidRDefault="002E3999" w:rsidP="002E3999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E3999" w:rsidRPr="002E3999" w:rsidRDefault="002E3999" w:rsidP="002E3999">
            <w:pPr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2E3999" w:rsidRDefault="002E3999" w:rsidP="002E3999">
            <w:pPr>
              <w:rPr>
                <w:szCs w:val="21"/>
              </w:rPr>
            </w:pPr>
          </w:p>
        </w:tc>
      </w:tr>
      <w:tr w:rsidR="002E3999" w:rsidRPr="002E3999" w:rsidTr="002E3999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2E3999" w:rsidRDefault="002E3999" w:rsidP="002E399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3999" w:rsidRPr="002E3999" w:rsidRDefault="002E3999" w:rsidP="002E399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二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3999" w:rsidRPr="002E3999" w:rsidRDefault="002E3999" w:rsidP="002E3999">
            <w:pPr>
              <w:widowControl/>
              <w:jc w:val="center"/>
              <w:rPr>
                <w:b/>
              </w:rPr>
            </w:pPr>
            <w:r w:rsidRPr="002E3999">
              <w:rPr>
                <w:rFonts w:hint="eastAsia"/>
              </w:rPr>
              <w:t>5</w:t>
            </w:r>
            <w:r w:rsidRPr="002E3999">
              <w:t>6</w:t>
            </w:r>
          </w:p>
        </w:tc>
        <w:tc>
          <w:tcPr>
            <w:tcW w:w="4320" w:type="dxa"/>
          </w:tcPr>
          <w:p w:rsidR="002E3999" w:rsidRPr="002E3999" w:rsidRDefault="002E3999" w:rsidP="002E3999">
            <w:pPr>
              <w:snapToGrid w:val="0"/>
              <w:rPr>
                <w:b/>
              </w:rPr>
            </w:pPr>
            <w:r w:rsidRPr="002E3999">
              <w:rPr>
                <w:szCs w:val="21"/>
              </w:rPr>
              <w:t>期末复习</w:t>
            </w:r>
          </w:p>
        </w:tc>
        <w:tc>
          <w:tcPr>
            <w:tcW w:w="835" w:type="dxa"/>
            <w:vAlign w:val="center"/>
          </w:tcPr>
          <w:p w:rsidR="002E3999" w:rsidRPr="002E3999" w:rsidRDefault="002E3999" w:rsidP="002E3999">
            <w:pPr>
              <w:jc w:val="center"/>
              <w:rPr>
                <w:szCs w:val="21"/>
              </w:rPr>
            </w:pPr>
            <w:r w:rsidRPr="002E3999">
              <w:rPr>
                <w:rFonts w:hint="eastAsia"/>
                <w:szCs w:val="21"/>
              </w:rPr>
              <w:t>2</w:t>
            </w:r>
          </w:p>
        </w:tc>
        <w:tc>
          <w:tcPr>
            <w:tcW w:w="499" w:type="dxa"/>
            <w:gridSpan w:val="2"/>
            <w:vAlign w:val="center"/>
          </w:tcPr>
          <w:p w:rsidR="002E3999" w:rsidRPr="002E3999" w:rsidRDefault="002E3999" w:rsidP="002E3999">
            <w:pPr>
              <w:jc w:val="center"/>
              <w:rPr>
                <w:szCs w:val="21"/>
              </w:rPr>
            </w:pPr>
            <w:r w:rsidRPr="002E3999">
              <w:rPr>
                <w:rFonts w:hint="eastAsia"/>
                <w:szCs w:val="21"/>
              </w:rPr>
              <w:t>2</w:t>
            </w:r>
          </w:p>
        </w:tc>
        <w:tc>
          <w:tcPr>
            <w:tcW w:w="503" w:type="dxa"/>
            <w:gridSpan w:val="2"/>
            <w:vAlign w:val="center"/>
          </w:tcPr>
          <w:p w:rsidR="002E3999" w:rsidRPr="002E3999" w:rsidRDefault="002E3999" w:rsidP="002E3999">
            <w:pPr>
              <w:jc w:val="center"/>
              <w:rPr>
                <w:b/>
              </w:rPr>
            </w:pPr>
          </w:p>
        </w:tc>
        <w:tc>
          <w:tcPr>
            <w:tcW w:w="462" w:type="dxa"/>
            <w:vAlign w:val="center"/>
          </w:tcPr>
          <w:p w:rsidR="002E3999" w:rsidRPr="002E3999" w:rsidRDefault="002E3999" w:rsidP="002E3999">
            <w:pPr>
              <w:jc w:val="center"/>
              <w:rPr>
                <w:b/>
              </w:rPr>
            </w:pPr>
          </w:p>
        </w:tc>
        <w:tc>
          <w:tcPr>
            <w:tcW w:w="774" w:type="dxa"/>
            <w:tcMar>
              <w:left w:w="0" w:type="dxa"/>
              <w:right w:w="0" w:type="dxa"/>
            </w:tcMar>
            <w:vAlign w:val="center"/>
          </w:tcPr>
          <w:p w:rsidR="002E3999" w:rsidRPr="002E3999" w:rsidRDefault="002E3999" w:rsidP="002E3999">
            <w:pPr>
              <w:jc w:val="center"/>
              <w:rPr>
                <w:b/>
              </w:rPr>
            </w:pPr>
          </w:p>
        </w:tc>
      </w:tr>
    </w:tbl>
    <w:p w:rsidR="00F61A4C" w:rsidRPr="002E3999" w:rsidRDefault="00F61A4C" w:rsidP="002E3999">
      <w:pPr>
        <w:jc w:val="center"/>
        <w:rPr>
          <w:b/>
        </w:rPr>
      </w:pPr>
    </w:p>
    <w:sectPr w:rsidR="00F61A4C" w:rsidRPr="002E3999">
      <w:pgSz w:w="11907" w:h="16840"/>
      <w:pgMar w:top="1418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6541B9"/>
    <w:multiLevelType w:val="multilevel"/>
    <w:tmpl w:val="4E6541B9"/>
    <w:lvl w:ilvl="0">
      <w:start w:val="1"/>
      <w:numFmt w:val="japaneseCounting"/>
      <w:lvlText w:val="第%1章"/>
      <w:lvlJc w:val="left"/>
      <w:pPr>
        <w:tabs>
          <w:tab w:val="left" w:pos="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formatting="1" w:enforcement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1E9"/>
    <w:rsid w:val="00022F94"/>
    <w:rsid w:val="000906DE"/>
    <w:rsid w:val="000D3E55"/>
    <w:rsid w:val="000D6120"/>
    <w:rsid w:val="000E0474"/>
    <w:rsid w:val="00145D8E"/>
    <w:rsid w:val="001930ED"/>
    <w:rsid w:val="001D702C"/>
    <w:rsid w:val="001E58C1"/>
    <w:rsid w:val="00205557"/>
    <w:rsid w:val="002309E1"/>
    <w:rsid w:val="002614AB"/>
    <w:rsid w:val="002630F1"/>
    <w:rsid w:val="002E3999"/>
    <w:rsid w:val="00322334"/>
    <w:rsid w:val="00356445"/>
    <w:rsid w:val="003965C9"/>
    <w:rsid w:val="003B759D"/>
    <w:rsid w:val="004606C8"/>
    <w:rsid w:val="00477316"/>
    <w:rsid w:val="00485066"/>
    <w:rsid w:val="004A3050"/>
    <w:rsid w:val="004E5BE6"/>
    <w:rsid w:val="00516566"/>
    <w:rsid w:val="00523F76"/>
    <w:rsid w:val="0065711D"/>
    <w:rsid w:val="007B2DF3"/>
    <w:rsid w:val="007D37EB"/>
    <w:rsid w:val="007F5548"/>
    <w:rsid w:val="00811731"/>
    <w:rsid w:val="00827F52"/>
    <w:rsid w:val="00860BF5"/>
    <w:rsid w:val="0089343D"/>
    <w:rsid w:val="00955C07"/>
    <w:rsid w:val="009A21D7"/>
    <w:rsid w:val="009A7E78"/>
    <w:rsid w:val="00AF11E9"/>
    <w:rsid w:val="00B840B3"/>
    <w:rsid w:val="00BB0820"/>
    <w:rsid w:val="00CE5A05"/>
    <w:rsid w:val="00D50146"/>
    <w:rsid w:val="00D62298"/>
    <w:rsid w:val="00D9462D"/>
    <w:rsid w:val="00DB1412"/>
    <w:rsid w:val="00F61A4C"/>
    <w:rsid w:val="00F712BE"/>
    <w:rsid w:val="00FB7F63"/>
    <w:rsid w:val="00FD31E3"/>
    <w:rsid w:val="29080AFD"/>
    <w:rsid w:val="32114502"/>
    <w:rsid w:val="34EA347D"/>
    <w:rsid w:val="3E331274"/>
    <w:rsid w:val="42FC7358"/>
    <w:rsid w:val="68FD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2CF780"/>
  <w15:docId w15:val="{CC2D8FC8-7D9C-46B6-9646-A069CD1FD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Strong"/>
    <w:basedOn w:val="a0"/>
    <w:uiPriority w:val="99"/>
    <w:qFormat/>
    <w:rPr>
      <w:rFonts w:cs="Times New Roman"/>
      <w:b/>
      <w:bCs/>
    </w:rPr>
  </w:style>
  <w:style w:type="character" w:customStyle="1" w:styleId="10">
    <w:name w:val="标题 1 字符"/>
    <w:basedOn w:val="a0"/>
    <w:link w:val="1"/>
    <w:uiPriority w:val="9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a4">
    <w:name w:val="批注框文本 字符"/>
    <w:basedOn w:val="a0"/>
    <w:link w:val="a3"/>
    <w:uiPriority w:val="99"/>
    <w:semiHidden/>
    <w:qFormat/>
    <w:locked/>
    <w:rPr>
      <w:rFonts w:cs="Times New Roman"/>
      <w:sz w:val="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kern w:val="2"/>
      <w:sz w:val="18"/>
      <w:szCs w:val="18"/>
    </w:rPr>
  </w:style>
  <w:style w:type="paragraph" w:customStyle="1" w:styleId="1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207</Words>
  <Characters>1186</Characters>
  <Application>Microsoft Office Word</Application>
  <DocSecurity>0</DocSecurity>
  <Lines>9</Lines>
  <Paragraphs>2</Paragraphs>
  <ScaleCrop>false</ScaleCrop>
  <Company>Sdjuk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牛 艳春</cp:lastModifiedBy>
  <cp:revision>8</cp:revision>
  <cp:lastPrinted>2008-02-06T15:20:00Z</cp:lastPrinted>
  <dcterms:created xsi:type="dcterms:W3CDTF">2018-03-08T08:28:00Z</dcterms:created>
  <dcterms:modified xsi:type="dcterms:W3CDTF">2020-09-09T02:24:00Z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2052-11.1.0.9827</vt:lpwstr>
  </property>
</Properties>
</file>