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（2022  至2023  学年 第二学期）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color w:val="000000"/>
                <w:sz w:val="24"/>
                <w:szCs w:val="24"/>
              </w:rPr>
              <w:t>数学建模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ind w:firstLine="480" w:firstLineChars="200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选修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eastAsia="微软雅黑"/>
                <w:bCs/>
                <w:sz w:val="24"/>
                <w:szCs w:val="24"/>
                <w:lang w:eastAsia="zh-CN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</w:t>
            </w: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hint="eastAsia" w:eastAsia="微软雅黑"/>
                <w:bCs/>
                <w:color w:val="000000"/>
                <w:sz w:val="24"/>
                <w:szCs w:val="24"/>
              </w:rPr>
              <w:t>电子21-1班,电子21-2班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50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eastAsia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郑青青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数学模型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姜启源等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2018年5月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jc w:val="center"/>
        <w:rPr>
          <w:rFonts w:eastAsia="仿宋"/>
          <w:b/>
        </w:rPr>
      </w:pPr>
      <w:r>
        <w:rPr>
          <w:rFonts w:eastAsia="黑体"/>
          <w:sz w:val="24"/>
          <w:szCs w:val="24"/>
        </w:rP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34"/>
        <w:gridCol w:w="534"/>
        <w:gridCol w:w="3488"/>
        <w:gridCol w:w="521"/>
        <w:gridCol w:w="644"/>
        <w:gridCol w:w="637"/>
        <w:gridCol w:w="647"/>
        <w:gridCol w:w="738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48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2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8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  <w:jc w:val="center"/>
        </w:trPr>
        <w:tc>
          <w:tcPr>
            <w:tcW w:w="510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4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4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48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7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7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8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1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三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  <w:u w:val="single"/>
              </w:rPr>
              <w:t>第一章</w:t>
            </w:r>
            <w:r>
              <w:rPr>
                <w:rFonts w:hint="eastAsia" w:eastAsia="微软雅黑"/>
                <w:color w:val="000000"/>
              </w:rPr>
              <w:t xml:space="preserve"> 建模</w:t>
            </w:r>
            <w:r>
              <w:rPr>
                <w:rFonts w:eastAsia="微软雅黑"/>
                <w:color w:val="000000"/>
              </w:rPr>
              <w:t>模方法与步骤等</w:t>
            </w:r>
          </w:p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hint="eastAsia" w:eastAsia="微软雅黑"/>
                <w:b/>
                <w:color w:val="000000"/>
              </w:rPr>
              <w:t>上机：三教50</w:t>
            </w:r>
            <w:r>
              <w:rPr>
                <w:rFonts w:hint="eastAsia" w:eastAsia="微软雅黑"/>
                <w:b/>
                <w:color w:val="000000"/>
                <w:lang w:val="en-US" w:eastAsia="zh-CN"/>
              </w:rPr>
              <w:t>3</w:t>
            </w:r>
            <w:r>
              <w:rPr>
                <w:rFonts w:hint="eastAsia" w:eastAsia="微软雅黑"/>
                <w:b/>
                <w:color w:val="000000"/>
              </w:rPr>
              <w:t>机房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1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  <w:u w:val="single"/>
              </w:rPr>
              <w:t>第二章</w:t>
            </w:r>
            <w:r>
              <w:rPr>
                <w:rFonts w:eastAsia="微软雅黑"/>
                <w:color w:val="000000"/>
              </w:rPr>
              <w:t xml:space="preserve"> 初等模型简介</w:t>
            </w: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三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488" w:type="dxa"/>
            <w:vAlign w:val="center"/>
          </w:tcPr>
          <w:p>
            <w:pPr>
              <w:ind w:left="882" w:hanging="882" w:hangingChars="420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  <w:u w:val="single"/>
              </w:rPr>
              <w:t>第三章</w:t>
            </w:r>
            <w:r>
              <w:rPr>
                <w:rFonts w:eastAsia="微软雅黑"/>
                <w:color w:val="000000"/>
              </w:rPr>
              <w:t xml:space="preserve"> 简单的优化模型</w:t>
            </w:r>
            <w:r>
              <w:rPr>
                <w:rFonts w:hint="eastAsia" w:eastAsia="微软雅黑"/>
                <w:color w:val="000000"/>
              </w:rPr>
              <w:t xml:space="preserve"> </w:t>
            </w:r>
          </w:p>
          <w:p>
            <w:pPr>
              <w:ind w:left="882" w:hanging="882" w:hangingChars="420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存贮模型等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2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  <w:u w:val="single"/>
              </w:rPr>
              <w:t>第四章</w:t>
            </w:r>
            <w:r>
              <w:rPr>
                <w:rFonts w:eastAsia="微软雅黑"/>
                <w:color w:val="000000"/>
              </w:rPr>
              <w:t xml:space="preserve"> </w:t>
            </w:r>
            <w:r>
              <w:rPr>
                <w:rFonts w:hint="eastAsia" w:eastAsia="微软雅黑"/>
                <w:color w:val="000000"/>
              </w:rPr>
              <w:t>数学规划模型</w:t>
            </w:r>
          </w:p>
          <w:p>
            <w:pPr>
              <w:rPr>
                <w:rFonts w:hint="eastAsia" w:eastAsia="微软雅黑"/>
                <w:color w:val="000000"/>
                <w:u w:val="single"/>
                <w:lang w:eastAsia="zh-CN"/>
              </w:rPr>
            </w:pPr>
            <w:r>
              <w:rPr>
                <w:rFonts w:hint="eastAsia" w:eastAsia="微软雅黑"/>
                <w:color w:val="000000"/>
              </w:rPr>
              <w:t>线性规划、</w:t>
            </w:r>
            <w:r>
              <w:rPr>
                <w:rFonts w:eastAsia="微软雅黑"/>
                <w:color w:val="000000"/>
              </w:rPr>
              <w:t>整数规划与非线性规划</w:t>
            </w:r>
            <w:r>
              <w:rPr>
                <w:rFonts w:hint="eastAsia" w:eastAsia="微软雅黑"/>
                <w:color w:val="000000"/>
                <w:lang w:eastAsia="zh-CN"/>
              </w:rPr>
              <w:t>（</w:t>
            </w:r>
            <w:r>
              <w:rPr>
                <w:rFonts w:hint="eastAsia" w:eastAsia="微软雅黑"/>
                <w:color w:val="000000"/>
                <w:lang w:val="en-US" w:eastAsia="zh-CN"/>
              </w:rPr>
              <w:t>上</w:t>
            </w:r>
            <w:r>
              <w:rPr>
                <w:rFonts w:hint="eastAsia" w:eastAsia="微软雅黑"/>
                <w:color w:val="000000"/>
                <w:lang w:eastAsia="zh-CN"/>
              </w:rPr>
              <w:t>）</w:t>
            </w: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3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三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  <w:u w:val="single"/>
              </w:rPr>
              <w:t>第四章</w:t>
            </w:r>
            <w:r>
              <w:rPr>
                <w:rFonts w:eastAsia="微软雅黑"/>
                <w:color w:val="000000"/>
              </w:rPr>
              <w:t xml:space="preserve"> </w:t>
            </w:r>
            <w:r>
              <w:rPr>
                <w:rFonts w:hint="eastAsia" w:eastAsia="微软雅黑"/>
                <w:color w:val="000000"/>
              </w:rPr>
              <w:t>数学规划模型</w:t>
            </w:r>
          </w:p>
          <w:p>
            <w:pPr>
              <w:ind w:left="1260" w:hanging="1260" w:hangingChars="600"/>
              <w:rPr>
                <w:rFonts w:hint="eastAsia" w:eastAsia="微软雅黑"/>
                <w:color w:val="000000"/>
                <w:lang w:eastAsia="zh-CN"/>
              </w:rPr>
            </w:pPr>
            <w:r>
              <w:rPr>
                <w:rFonts w:hint="eastAsia" w:eastAsia="微软雅黑"/>
                <w:color w:val="000000"/>
              </w:rPr>
              <w:t>线性规划、</w:t>
            </w:r>
            <w:r>
              <w:rPr>
                <w:rFonts w:eastAsia="微软雅黑"/>
                <w:color w:val="000000"/>
              </w:rPr>
              <w:t>整数规划与非线性规划</w:t>
            </w:r>
            <w:r>
              <w:rPr>
                <w:rFonts w:hint="eastAsia" w:eastAsia="微软雅黑"/>
                <w:color w:val="000000"/>
                <w:lang w:eastAsia="zh-CN"/>
              </w:rPr>
              <w:t>（</w:t>
            </w:r>
            <w:r>
              <w:rPr>
                <w:rFonts w:hint="eastAsia" w:eastAsia="微软雅黑"/>
                <w:color w:val="000000"/>
                <w:lang w:val="en-US" w:eastAsia="zh-CN"/>
              </w:rPr>
              <w:t>中</w:t>
            </w:r>
            <w:r>
              <w:rPr>
                <w:rFonts w:hint="eastAsia" w:eastAsia="微软雅黑"/>
                <w:color w:val="000000"/>
                <w:lang w:eastAsia="zh-CN"/>
              </w:rPr>
              <w:t>）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b/>
                <w:color w:val="000000"/>
              </w:rPr>
            </w:pPr>
          </w:p>
          <w:p>
            <w:pPr>
              <w:rPr>
                <w:rFonts w:eastAsia="微软雅黑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3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  <w:u w:val="single"/>
              </w:rPr>
              <w:t>第四章</w:t>
            </w:r>
            <w:r>
              <w:rPr>
                <w:rFonts w:eastAsia="微软雅黑"/>
                <w:color w:val="000000"/>
              </w:rPr>
              <w:t xml:space="preserve"> </w:t>
            </w:r>
            <w:r>
              <w:rPr>
                <w:rFonts w:hint="eastAsia" w:eastAsia="微软雅黑"/>
                <w:color w:val="000000"/>
              </w:rPr>
              <w:t>数学规划模型</w:t>
            </w:r>
          </w:p>
          <w:p>
            <w:pPr>
              <w:jc w:val="left"/>
              <w:rPr>
                <w:rFonts w:hint="eastAsia" w:eastAsia="微软雅黑"/>
                <w:color w:val="000000"/>
                <w:lang w:eastAsia="zh-CN"/>
              </w:rPr>
            </w:pPr>
            <w:r>
              <w:rPr>
                <w:rFonts w:hint="eastAsia" w:eastAsia="微软雅黑"/>
                <w:color w:val="000000"/>
              </w:rPr>
              <w:t>线性规划、</w:t>
            </w:r>
            <w:r>
              <w:rPr>
                <w:rFonts w:eastAsia="微软雅黑"/>
                <w:color w:val="000000"/>
              </w:rPr>
              <w:t>整数规划与非线性规划</w:t>
            </w:r>
            <w:r>
              <w:rPr>
                <w:rFonts w:hint="eastAsia" w:eastAsia="微软雅黑"/>
                <w:color w:val="000000"/>
                <w:lang w:eastAsia="zh-CN"/>
              </w:rPr>
              <w:t>（</w:t>
            </w:r>
            <w:r>
              <w:rPr>
                <w:rFonts w:hint="eastAsia" w:eastAsia="微软雅黑"/>
                <w:color w:val="000000"/>
                <w:lang w:val="en-US" w:eastAsia="zh-CN"/>
              </w:rPr>
              <w:t>下</w:t>
            </w:r>
            <w:r>
              <w:rPr>
                <w:rFonts w:hint="eastAsia" w:eastAsia="微软雅黑"/>
                <w:color w:val="000000"/>
                <w:lang w:eastAsia="zh-CN"/>
              </w:rPr>
              <w:t>）</w:t>
            </w: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三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488" w:type="dxa"/>
            <w:vAlign w:val="center"/>
          </w:tcPr>
          <w:p>
            <w:pPr>
              <w:ind w:left="1260" w:hanging="1260" w:hangingChars="600"/>
              <w:jc w:val="left"/>
              <w:rPr>
                <w:rFonts w:hint="eastAsia" w:eastAsia="微软雅黑"/>
                <w:color w:val="000000"/>
                <w:lang w:eastAsia="zh-CN"/>
              </w:rPr>
            </w:pPr>
            <w:r>
              <w:rPr>
                <w:rFonts w:eastAsia="微软雅黑"/>
                <w:color w:val="000000"/>
                <w:u w:val="single"/>
              </w:rPr>
              <w:t>第五章</w:t>
            </w:r>
            <w:r>
              <w:rPr>
                <w:rFonts w:eastAsia="微软雅黑"/>
                <w:color w:val="000000"/>
              </w:rPr>
              <w:t xml:space="preserve"> 微分方程模型</w:t>
            </w:r>
            <w:r>
              <w:rPr>
                <w:rFonts w:hint="eastAsia" w:eastAsia="微软雅黑"/>
                <w:color w:val="000000"/>
                <w:lang w:eastAsia="zh-CN"/>
              </w:rPr>
              <w:t>（</w:t>
            </w:r>
            <w:r>
              <w:rPr>
                <w:rFonts w:hint="eastAsia" w:eastAsia="微软雅黑"/>
                <w:color w:val="000000"/>
                <w:lang w:val="en-US" w:eastAsia="zh-CN"/>
              </w:rPr>
              <w:t>上</w:t>
            </w:r>
            <w:r>
              <w:rPr>
                <w:rFonts w:hint="eastAsia" w:eastAsia="微软雅黑"/>
                <w:color w:val="000000"/>
                <w:lang w:eastAsia="zh-CN"/>
              </w:rPr>
              <w:t>）</w:t>
            </w:r>
          </w:p>
          <w:p>
            <w:pPr>
              <w:widowControl/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人口增长、食饵捕食者和</w:t>
            </w:r>
            <w:r>
              <w:rPr>
                <w:rFonts w:eastAsia="微软雅黑"/>
                <w:color w:val="000000"/>
              </w:rPr>
              <w:t>传染病</w:t>
            </w:r>
            <w:r>
              <w:rPr>
                <w:rFonts w:hint="eastAsia" w:eastAsia="微软雅黑"/>
                <w:color w:val="000000"/>
              </w:rPr>
              <w:t>模型</w:t>
            </w:r>
            <w:r>
              <w:rPr>
                <w:rFonts w:eastAsia="微软雅黑"/>
                <w:color w:val="000000"/>
              </w:rPr>
              <w:t>等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4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ind w:left="1260" w:hanging="1260" w:hangingChars="600"/>
              <w:jc w:val="left"/>
              <w:rPr>
                <w:rFonts w:hint="eastAsia" w:eastAsia="微软雅黑"/>
                <w:color w:val="000000"/>
                <w:lang w:eastAsia="zh-CN"/>
              </w:rPr>
            </w:pPr>
            <w:r>
              <w:rPr>
                <w:rFonts w:eastAsia="微软雅黑"/>
                <w:color w:val="000000"/>
                <w:u w:val="single"/>
              </w:rPr>
              <w:t>第五章</w:t>
            </w:r>
            <w:r>
              <w:rPr>
                <w:rFonts w:hint="eastAsia" w:eastAsia="微软雅黑"/>
                <w:color w:val="000000"/>
                <w:u w:val="single"/>
                <w:lang w:val="en-US" w:eastAsia="zh-CN"/>
              </w:rPr>
              <w:t xml:space="preserve"> </w:t>
            </w:r>
            <w:r>
              <w:rPr>
                <w:rFonts w:eastAsia="微软雅黑"/>
                <w:color w:val="000000"/>
              </w:rPr>
              <w:t>微分方程模型</w:t>
            </w:r>
            <w:r>
              <w:rPr>
                <w:rFonts w:hint="eastAsia" w:eastAsia="微软雅黑"/>
                <w:color w:val="000000"/>
                <w:lang w:eastAsia="zh-CN"/>
              </w:rPr>
              <w:t>（</w:t>
            </w:r>
            <w:r>
              <w:rPr>
                <w:rFonts w:hint="eastAsia" w:eastAsia="微软雅黑"/>
                <w:color w:val="000000"/>
                <w:lang w:val="en-US" w:eastAsia="zh-CN"/>
              </w:rPr>
              <w:t>下</w:t>
            </w:r>
            <w:r>
              <w:rPr>
                <w:rFonts w:hint="eastAsia" w:eastAsia="微软雅黑"/>
                <w:color w:val="000000"/>
                <w:lang w:eastAsia="zh-CN"/>
              </w:rPr>
              <w:t>）</w:t>
            </w:r>
          </w:p>
          <w:p>
            <w:pPr>
              <w:rPr>
                <w:rFonts w:eastAsia="微软雅黑"/>
                <w:color w:val="000000"/>
                <w:szCs w:val="32"/>
              </w:rPr>
            </w:pP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5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三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488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eastAsia="微软雅黑"/>
                <w:color w:val="000000"/>
                <w:szCs w:val="40"/>
              </w:rPr>
            </w:pPr>
            <w:r>
              <w:rPr>
                <w:rFonts w:hint="eastAsia" w:eastAsia="微软雅黑"/>
                <w:color w:val="000000"/>
                <w:szCs w:val="40"/>
              </w:rPr>
              <w:t>市场中的蛛网模型&amp;信息传播</w:t>
            </w:r>
          </w:p>
          <w:p>
            <w:pPr>
              <w:numPr>
                <w:ilvl w:val="0"/>
                <w:numId w:val="0"/>
              </w:numPr>
              <w:rPr>
                <w:rFonts w:hint="eastAsia" w:eastAsia="微软雅黑"/>
                <w:color w:val="000000"/>
                <w:szCs w:val="40"/>
              </w:rPr>
            </w:pPr>
            <w:r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hint="eastAsia" w:eastAsia="微软雅黑"/>
                <w:color w:val="000000"/>
                <w:szCs w:val="40"/>
                <w:u w:val="single"/>
              </w:rPr>
              <w:t>七</w:t>
            </w:r>
            <w:r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>
              <w:rPr>
                <w:rFonts w:eastAsia="微软雅黑"/>
                <w:color w:val="000000"/>
                <w:szCs w:val="40"/>
              </w:rPr>
              <w:t xml:space="preserve"> </w:t>
            </w:r>
            <w:r>
              <w:rPr>
                <w:rFonts w:hint="eastAsia" w:eastAsia="微软雅黑"/>
                <w:color w:val="000000"/>
                <w:szCs w:val="40"/>
              </w:rPr>
              <w:t>多属性决策&amp;</w:t>
            </w:r>
            <w:r>
              <w:rPr>
                <w:rFonts w:eastAsia="微软雅黑"/>
                <w:color w:val="000000"/>
                <w:szCs w:val="40"/>
              </w:rPr>
              <w:t>层次分析模型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5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color w:val="000000"/>
                <w:szCs w:val="40"/>
              </w:rPr>
            </w:pPr>
          </w:p>
          <w:p>
            <w:pPr>
              <w:rPr>
                <w:rFonts w:eastAsia="微软雅黑"/>
                <w:color w:val="000000"/>
                <w:szCs w:val="40"/>
              </w:rPr>
            </w:pPr>
            <w:r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hint="eastAsia" w:eastAsia="微软雅黑"/>
                <w:color w:val="000000"/>
                <w:szCs w:val="40"/>
                <w:u w:val="single"/>
              </w:rPr>
              <w:t>八</w:t>
            </w:r>
            <w:r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>
              <w:rPr>
                <w:rFonts w:eastAsia="微软雅黑"/>
                <w:color w:val="000000"/>
                <w:szCs w:val="40"/>
              </w:rPr>
              <w:t xml:space="preserve"> 概率模型</w:t>
            </w:r>
            <w:r>
              <w:rPr>
                <w:rFonts w:eastAsia="微软雅黑"/>
                <w:color w:val="000000"/>
                <w:szCs w:val="36"/>
              </w:rPr>
              <w:t xml:space="preserve"> 报童的诀窍等</w:t>
            </w: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color w:val="00000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6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三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/>
                <w:b/>
                <w:color w:val="000000"/>
              </w:rPr>
              <w:t>《上机一》</w:t>
            </w:r>
          </w:p>
          <w:p>
            <w:pPr>
              <w:numPr>
                <w:ilvl w:val="0"/>
                <w:numId w:val="2"/>
              </w:num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/>
                <w:b/>
                <w:color w:val="000000"/>
              </w:rPr>
              <w:t>线性与非线性规划问题的求解</w:t>
            </w:r>
          </w:p>
          <w:p>
            <w:pPr>
              <w:rPr>
                <w:rFonts w:eastAsia="微软雅黑"/>
                <w:color w:val="000000"/>
                <w:sz w:val="18"/>
              </w:rPr>
            </w:pPr>
            <w:r>
              <w:rPr>
                <w:rFonts w:eastAsia="微软雅黑"/>
                <w:b/>
                <w:color w:val="000000"/>
              </w:rPr>
              <w:t>( 需要Lingo软件包支持 )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>
            <w:pPr>
              <w:rPr>
                <w:rFonts w:eastAsia="微软雅黑"/>
                <w:b/>
                <w:bCs/>
                <w:iCs/>
                <w:color w:val="000000"/>
                <w:w w:val="90"/>
                <w:sz w:val="18"/>
                <w:szCs w:val="18"/>
              </w:rPr>
            </w:pPr>
            <w:r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6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/>
                <w:b/>
                <w:color w:val="000000"/>
              </w:rPr>
              <w:t>《上机二》</w:t>
            </w:r>
          </w:p>
          <w:p>
            <w:pPr>
              <w:numPr>
                <w:ilvl w:val="0"/>
                <w:numId w:val="2"/>
              </w:numPr>
              <w:rPr>
                <w:rFonts w:eastAsia="微软雅黑"/>
                <w:b/>
                <w:color w:val="000000"/>
              </w:rPr>
            </w:pPr>
            <w:r>
              <w:rPr>
                <w:rFonts w:hint="eastAsia" w:eastAsia="微软雅黑"/>
                <w:b/>
                <w:color w:val="000000"/>
              </w:rPr>
              <w:t>参数估计（数据拟合）</w:t>
            </w:r>
          </w:p>
          <w:p>
            <w:pPr>
              <w:widowControl/>
              <w:rPr>
                <w:rFonts w:eastAsia="微软雅黑"/>
                <w:color w:val="000000"/>
                <w:szCs w:val="40"/>
              </w:rPr>
            </w:pPr>
            <w:r>
              <w:rPr>
                <w:rFonts w:eastAsia="微软雅黑"/>
                <w:b/>
                <w:color w:val="000000"/>
              </w:rPr>
              <w:t>( 在Matlab下实现 )</w:t>
            </w: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>
            <w:r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7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三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/>
                <w:color w:val="000000"/>
                <w:szCs w:val="32"/>
              </w:rPr>
              <w:t xml:space="preserve"> </w:t>
            </w:r>
            <w:r>
              <w:rPr>
                <w:rFonts w:eastAsia="微软雅黑"/>
                <w:b/>
                <w:color w:val="000000"/>
              </w:rPr>
              <w:t>《上机三》</w:t>
            </w:r>
          </w:p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◆</w:t>
            </w:r>
            <w:r>
              <w:rPr>
                <w:rFonts w:eastAsia="微软雅黑"/>
                <w:b/>
                <w:color w:val="000000"/>
              </w:rPr>
              <w:t>微分方程的数值解，曲线拟合</w:t>
            </w:r>
          </w:p>
          <w:p>
            <w:pPr>
              <w:rPr>
                <w:rFonts w:eastAsia="微软雅黑"/>
                <w:color w:val="000000"/>
                <w:szCs w:val="32"/>
              </w:rPr>
            </w:pPr>
            <w:r>
              <w:rPr>
                <w:rFonts w:eastAsia="微软雅黑"/>
                <w:b/>
                <w:color w:val="000000"/>
              </w:rPr>
              <w:t xml:space="preserve"> ( 在Matlab下实现 )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>
            <w:r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  <w:r>
              <w:rPr>
                <w:rFonts w:eastAsia="微软雅黑"/>
              </w:rPr>
              <w:t xml:space="preserve"> 7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/>
                <w:b/>
                <w:color w:val="000000"/>
              </w:rPr>
              <w:t>《上机四》</w:t>
            </w:r>
          </w:p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◆</w:t>
            </w:r>
            <w:r>
              <w:rPr>
                <w:rFonts w:eastAsia="微软雅黑"/>
                <w:b/>
                <w:color w:val="000000"/>
              </w:rPr>
              <w:t>微分方程的数值解，曲线拟合</w:t>
            </w:r>
            <w:r>
              <w:rPr>
                <w:rFonts w:hint="eastAsia" w:eastAsia="微软雅黑"/>
                <w:b/>
                <w:color w:val="000000"/>
              </w:rPr>
              <w:t>（</w:t>
            </w:r>
            <w:r>
              <w:rPr>
                <w:rFonts w:eastAsia="微软雅黑"/>
                <w:b/>
                <w:color w:val="000000"/>
              </w:rPr>
              <w:t>续</w:t>
            </w:r>
            <w:r>
              <w:rPr>
                <w:rFonts w:hint="eastAsia" w:eastAsia="微软雅黑"/>
                <w:b/>
                <w:color w:val="000000"/>
              </w:rPr>
              <w:t>）</w:t>
            </w:r>
          </w:p>
          <w:p>
            <w:pPr>
              <w:widowControl/>
              <w:rPr>
                <w:rFonts w:eastAsia="微软雅黑"/>
                <w:color w:val="000000"/>
                <w:szCs w:val="40"/>
                <w:u w:val="single"/>
              </w:rPr>
            </w:pPr>
            <w:r>
              <w:rPr>
                <w:rFonts w:eastAsia="微软雅黑"/>
                <w:b/>
                <w:color w:val="000000"/>
              </w:rPr>
              <w:t xml:space="preserve"> ( 在Matlab下实现 )</w:t>
            </w: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hint="eastAsia"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>
            <w:r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8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val="en-US" w:eastAsia="zh-CN"/>
              </w:rPr>
              <w:t>五</w:t>
            </w: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eastAsia="微软雅黑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/>
                <w:color w:val="000000"/>
                <w:szCs w:val="40"/>
              </w:rPr>
              <w:t>《</w:t>
            </w:r>
            <w:r>
              <w:rPr>
                <w:rFonts w:eastAsia="微软雅黑"/>
                <w:b/>
                <w:color w:val="000000"/>
              </w:rPr>
              <w:t>上机五</w:t>
            </w:r>
            <w:r>
              <w:rPr>
                <w:rFonts w:eastAsia="微软雅黑"/>
                <w:color w:val="000000"/>
                <w:szCs w:val="40"/>
              </w:rPr>
              <w:t>》</w:t>
            </w:r>
          </w:p>
          <w:p>
            <w:pPr>
              <w:rPr>
                <w:rFonts w:eastAsia="微软雅黑"/>
                <w:color w:val="000000"/>
                <w:sz w:val="18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◆</w:t>
            </w:r>
            <w:r>
              <w:rPr>
                <w:rFonts w:eastAsia="微软雅黑"/>
                <w:b/>
                <w:color w:val="000000"/>
              </w:rPr>
              <w:t xml:space="preserve"> 利用matlab软件包进行回归分析、统计检验</w:t>
            </w:r>
          </w:p>
        </w:tc>
        <w:tc>
          <w:tcPr>
            <w:tcW w:w="52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>
            <w:r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vAlign w:val="center"/>
          </w:tcPr>
          <w:p>
            <w:pPr>
              <w:rPr>
                <w:rFonts w:eastAsia="微软雅黑"/>
              </w:rPr>
            </w:pP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eastAsia="微软雅黑"/>
                <w:lang w:val="en-US" w:eastAsia="zh-CN"/>
              </w:rPr>
            </w:pPr>
          </w:p>
        </w:tc>
        <w:tc>
          <w:tcPr>
            <w:tcW w:w="534" w:type="dxa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微软雅黑"/>
                <w:lang w:eastAsia="zh-CN"/>
              </w:rPr>
            </w:pPr>
          </w:p>
        </w:tc>
        <w:tc>
          <w:tcPr>
            <w:tcW w:w="3488" w:type="dxa"/>
            <w:vAlign w:val="center"/>
          </w:tcPr>
          <w:p>
            <w:pPr>
              <w:rPr>
                <w:rFonts w:eastAsia="微软雅黑"/>
                <w:b/>
                <w:bCs/>
                <w:color w:val="000000"/>
              </w:rPr>
            </w:pPr>
          </w:p>
        </w:tc>
        <w:tc>
          <w:tcPr>
            <w:tcW w:w="52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3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/>
        </w:tc>
      </w:tr>
    </w:tbl>
    <w:p/>
    <w:sectPr>
      <w:footerReference r:id="rId3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F86A6"/>
    <w:multiLevelType w:val="singleLevel"/>
    <w:tmpl w:val="1E7F86A6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6DD84734"/>
    <w:multiLevelType w:val="multilevel"/>
    <w:tmpl w:val="6DD84734"/>
    <w:lvl w:ilvl="0" w:tentative="0">
      <w:start w:val="9"/>
      <w:numFmt w:val="bullet"/>
      <w:lvlText w:val="◆"/>
      <w:lvlJc w:val="left"/>
      <w:pPr>
        <w:tabs>
          <w:tab w:val="left" w:pos="420"/>
        </w:tabs>
        <w:ind w:left="420" w:hanging="42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iZjVmMDAwNGRiMmRhOTA0NzY4YmUyNWVmZGYzMGEifQ=="/>
  </w:docVars>
  <w:rsids>
    <w:rsidRoot w:val="001044AE"/>
    <w:rsid w:val="0003552F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E2EF4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1647"/>
    <w:rsid w:val="007C5BDC"/>
    <w:rsid w:val="007F6F83"/>
    <w:rsid w:val="00851835"/>
    <w:rsid w:val="00857BED"/>
    <w:rsid w:val="00860785"/>
    <w:rsid w:val="008D19E2"/>
    <w:rsid w:val="008E1A14"/>
    <w:rsid w:val="00917C1F"/>
    <w:rsid w:val="009702F2"/>
    <w:rsid w:val="00984076"/>
    <w:rsid w:val="009A32E7"/>
    <w:rsid w:val="009E0985"/>
    <w:rsid w:val="00A3661E"/>
    <w:rsid w:val="00A368EB"/>
    <w:rsid w:val="00A53D46"/>
    <w:rsid w:val="00AA140B"/>
    <w:rsid w:val="00AB3906"/>
    <w:rsid w:val="00B26B41"/>
    <w:rsid w:val="00B64CF6"/>
    <w:rsid w:val="00B67B82"/>
    <w:rsid w:val="00B939F0"/>
    <w:rsid w:val="00BC494E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07D71"/>
    <w:rsid w:val="00E37A9F"/>
    <w:rsid w:val="00EB7DE4"/>
    <w:rsid w:val="00F06242"/>
    <w:rsid w:val="00F22125"/>
    <w:rsid w:val="00F527F0"/>
    <w:rsid w:val="00F556D7"/>
    <w:rsid w:val="00F61700"/>
    <w:rsid w:val="00F8114B"/>
    <w:rsid w:val="00FD1458"/>
    <w:rsid w:val="00FE20DA"/>
    <w:rsid w:val="00FF671C"/>
    <w:rsid w:val="01017684"/>
    <w:rsid w:val="07593281"/>
    <w:rsid w:val="0DF76096"/>
    <w:rsid w:val="185A794E"/>
    <w:rsid w:val="19E576EB"/>
    <w:rsid w:val="1DEA62F2"/>
    <w:rsid w:val="229323DA"/>
    <w:rsid w:val="24AC4745"/>
    <w:rsid w:val="2FC63BC5"/>
    <w:rsid w:val="30E65DCB"/>
    <w:rsid w:val="3A9C74FA"/>
    <w:rsid w:val="3B9F08A9"/>
    <w:rsid w:val="43657023"/>
    <w:rsid w:val="440F4C0A"/>
    <w:rsid w:val="46AE6F33"/>
    <w:rsid w:val="4E0833CC"/>
    <w:rsid w:val="51A0391C"/>
    <w:rsid w:val="5A5F4810"/>
    <w:rsid w:val="5DB44D73"/>
    <w:rsid w:val="71B05CF0"/>
    <w:rsid w:val="74606852"/>
    <w:rsid w:val="74A4534E"/>
    <w:rsid w:val="7C1C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脚 字符"/>
    <w:link w:val="3"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3</Pages>
  <Words>591</Words>
  <Characters>636</Characters>
  <Lines>6</Lines>
  <Paragraphs>1</Paragraphs>
  <TotalTime>3</TotalTime>
  <ScaleCrop>false</ScaleCrop>
  <LinksUpToDate>false</LinksUpToDate>
  <CharactersWithSpaces>675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2023-02-15T07:24:00Z</dcterms:created>
  <dc:creator>Juk</dc:creator>
  <cp:lastModifiedBy>小太阳</cp:lastModifiedBy>
  <cp:lastPrinted>2005-09-12T01:26:00Z</cp:lastPrinted>
  <dcterms:modified xsi:type="dcterms:W3CDTF">2023-02-20T02:26:00Z</dcterms:modified>
  <dc:title>20   至20    学年  第    学期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10DC5534E6A24065A74AF088A32907DE</vt:lpwstr>
  </property>
</Properties>
</file>