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C917" w14:textId="77777777" w:rsidR="00A3661E" w:rsidRPr="00592320" w:rsidRDefault="00A3661E">
      <w:pPr>
        <w:jc w:val="center"/>
        <w:rPr>
          <w:rFonts w:eastAsia="仿宋"/>
          <w:b/>
        </w:rPr>
      </w:pPr>
    </w:p>
    <w:p w14:paraId="241335C6" w14:textId="77777777" w:rsidR="00A3661E" w:rsidRPr="00592320" w:rsidRDefault="00A3661E">
      <w:pPr>
        <w:jc w:val="center"/>
        <w:rPr>
          <w:rFonts w:eastAsia="仿宋"/>
          <w:b/>
        </w:rPr>
      </w:pPr>
    </w:p>
    <w:p w14:paraId="1002AC2C" w14:textId="77777777" w:rsidR="00A3661E" w:rsidRPr="00592320" w:rsidRDefault="00A3661E">
      <w:pPr>
        <w:jc w:val="center"/>
        <w:rPr>
          <w:rFonts w:eastAsia="仿宋"/>
          <w:b/>
        </w:rPr>
      </w:pPr>
    </w:p>
    <w:p w14:paraId="5193D326" w14:textId="77777777" w:rsidR="00A3661E" w:rsidRPr="00592320" w:rsidRDefault="00A3661E">
      <w:pPr>
        <w:jc w:val="center"/>
        <w:rPr>
          <w:rFonts w:eastAsia="仿宋"/>
          <w:b/>
        </w:rPr>
      </w:pPr>
    </w:p>
    <w:p w14:paraId="2F18375E" w14:textId="77777777" w:rsidR="00A3661E" w:rsidRPr="00592320" w:rsidRDefault="00A3661E">
      <w:pPr>
        <w:jc w:val="center"/>
        <w:rPr>
          <w:rFonts w:eastAsia="仿宋"/>
          <w:b/>
        </w:rPr>
      </w:pPr>
    </w:p>
    <w:p w14:paraId="4F10CD77" w14:textId="77777777" w:rsidR="00A3661E" w:rsidRPr="00592320" w:rsidRDefault="00A3661E">
      <w:pPr>
        <w:jc w:val="center"/>
        <w:rPr>
          <w:rFonts w:eastAsia="仿宋"/>
          <w:b/>
        </w:rPr>
      </w:pPr>
    </w:p>
    <w:p w14:paraId="52A73089" w14:textId="77777777" w:rsidR="00A3661E" w:rsidRPr="00592320" w:rsidRDefault="00A3661E">
      <w:pPr>
        <w:jc w:val="center"/>
        <w:rPr>
          <w:rFonts w:eastAsia="仿宋"/>
          <w:b/>
        </w:rPr>
      </w:pPr>
    </w:p>
    <w:p w14:paraId="72FDDD98" w14:textId="77777777" w:rsidR="00A3661E" w:rsidRPr="00592320" w:rsidRDefault="00A3661E">
      <w:pPr>
        <w:jc w:val="center"/>
        <w:rPr>
          <w:rFonts w:eastAsia="微软雅黑"/>
          <w:b/>
          <w:sz w:val="72"/>
          <w:szCs w:val="72"/>
        </w:rPr>
      </w:pPr>
      <w:r w:rsidRPr="00592320">
        <w:rPr>
          <w:rFonts w:eastAsia="微软雅黑"/>
          <w:b/>
          <w:sz w:val="72"/>
          <w:szCs w:val="72"/>
        </w:rPr>
        <w:t>教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学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日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历</w:t>
      </w:r>
    </w:p>
    <w:p w14:paraId="102B0AA8" w14:textId="77777777" w:rsidR="00A3661E" w:rsidRPr="00592320" w:rsidRDefault="00A3661E">
      <w:pPr>
        <w:jc w:val="center"/>
        <w:rPr>
          <w:rFonts w:eastAsia="仿宋"/>
          <w:b/>
        </w:rPr>
      </w:pPr>
    </w:p>
    <w:p w14:paraId="5E447B03" w14:textId="77777777" w:rsidR="00A3661E" w:rsidRPr="00592320" w:rsidRDefault="00A3661E">
      <w:pPr>
        <w:jc w:val="center"/>
        <w:rPr>
          <w:rFonts w:eastAsia="微软雅黑"/>
          <w:sz w:val="28"/>
          <w:szCs w:val="28"/>
        </w:rPr>
      </w:pPr>
      <w:r w:rsidRPr="00592320">
        <w:rPr>
          <w:rFonts w:eastAsia="微软雅黑"/>
          <w:sz w:val="28"/>
          <w:szCs w:val="28"/>
        </w:rPr>
        <w:t>（</w:t>
      </w:r>
      <w:r w:rsidRPr="00592320">
        <w:rPr>
          <w:rFonts w:eastAsia="微软雅黑"/>
          <w:sz w:val="28"/>
          <w:szCs w:val="28"/>
        </w:rPr>
        <w:t>202</w:t>
      </w:r>
      <w:r w:rsidR="001B1238" w:rsidRPr="00592320">
        <w:rPr>
          <w:rFonts w:eastAsia="微软雅黑"/>
          <w:sz w:val="28"/>
          <w:szCs w:val="28"/>
        </w:rPr>
        <w:t>2</w:t>
      </w:r>
      <w:r w:rsidRPr="00592320">
        <w:rPr>
          <w:rFonts w:eastAsia="微软雅黑"/>
          <w:sz w:val="28"/>
          <w:szCs w:val="28"/>
        </w:rPr>
        <w:t xml:space="preserve">  </w:t>
      </w:r>
      <w:r w:rsidRPr="00592320">
        <w:rPr>
          <w:rFonts w:eastAsia="微软雅黑"/>
          <w:sz w:val="28"/>
          <w:szCs w:val="28"/>
        </w:rPr>
        <w:t>至</w:t>
      </w:r>
      <w:r w:rsidRPr="00592320">
        <w:rPr>
          <w:rFonts w:eastAsia="微软雅黑"/>
          <w:sz w:val="28"/>
          <w:szCs w:val="28"/>
        </w:rPr>
        <w:t>202</w:t>
      </w:r>
      <w:r w:rsidR="001B1238" w:rsidRPr="00592320">
        <w:rPr>
          <w:rFonts w:eastAsia="微软雅黑"/>
          <w:sz w:val="28"/>
          <w:szCs w:val="28"/>
        </w:rPr>
        <w:t>3</w:t>
      </w:r>
      <w:r w:rsidRPr="00592320">
        <w:rPr>
          <w:rFonts w:eastAsia="微软雅黑"/>
          <w:sz w:val="28"/>
          <w:szCs w:val="28"/>
        </w:rPr>
        <w:t xml:space="preserve">  </w:t>
      </w:r>
      <w:r w:rsidRPr="00592320">
        <w:rPr>
          <w:rFonts w:eastAsia="微软雅黑"/>
          <w:sz w:val="28"/>
          <w:szCs w:val="28"/>
        </w:rPr>
        <w:t>学年</w:t>
      </w:r>
      <w:r w:rsidRPr="00592320">
        <w:rPr>
          <w:rFonts w:eastAsia="微软雅黑"/>
          <w:sz w:val="28"/>
          <w:szCs w:val="28"/>
        </w:rPr>
        <w:t xml:space="preserve"> </w:t>
      </w:r>
      <w:r w:rsidRPr="00592320">
        <w:rPr>
          <w:rFonts w:eastAsia="微软雅黑"/>
          <w:sz w:val="28"/>
          <w:szCs w:val="28"/>
        </w:rPr>
        <w:t>第</w:t>
      </w:r>
      <w:r w:rsidR="001B1238" w:rsidRPr="00592320">
        <w:rPr>
          <w:rFonts w:eastAsia="微软雅黑"/>
          <w:sz w:val="28"/>
          <w:szCs w:val="28"/>
        </w:rPr>
        <w:t>一</w:t>
      </w:r>
      <w:r w:rsidRPr="00592320">
        <w:rPr>
          <w:rFonts w:eastAsia="微软雅黑"/>
          <w:sz w:val="28"/>
          <w:szCs w:val="28"/>
        </w:rPr>
        <w:t>学期）</w:t>
      </w:r>
    </w:p>
    <w:p w14:paraId="043013D6" w14:textId="77777777" w:rsidR="00A3661E" w:rsidRPr="00592320" w:rsidRDefault="00A3661E">
      <w:pPr>
        <w:jc w:val="center"/>
        <w:rPr>
          <w:rFonts w:eastAsia="仿宋"/>
          <w:b/>
        </w:rPr>
      </w:pPr>
    </w:p>
    <w:p w14:paraId="4375A1E1" w14:textId="77777777" w:rsidR="00A3661E" w:rsidRPr="00592320" w:rsidRDefault="00A3661E">
      <w:pPr>
        <w:jc w:val="center"/>
        <w:rPr>
          <w:rFonts w:eastAsia="仿宋"/>
          <w:b/>
        </w:rPr>
      </w:pPr>
    </w:p>
    <w:p w14:paraId="12D003DE" w14:textId="77777777" w:rsidR="00A3661E" w:rsidRPr="00592320" w:rsidRDefault="00A3661E">
      <w:pPr>
        <w:jc w:val="center"/>
        <w:rPr>
          <w:rFonts w:eastAsia="仿宋"/>
          <w:b/>
        </w:rPr>
      </w:pPr>
    </w:p>
    <w:p w14:paraId="513107EE" w14:textId="77777777" w:rsidR="00A3661E" w:rsidRPr="00592320" w:rsidRDefault="00A3661E">
      <w:pPr>
        <w:jc w:val="center"/>
        <w:rPr>
          <w:rFonts w:eastAsia="仿宋"/>
          <w:b/>
        </w:rPr>
      </w:pPr>
    </w:p>
    <w:p w14:paraId="610A1CB6" w14:textId="77777777" w:rsidR="00A3661E" w:rsidRPr="00592320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777"/>
        <w:gridCol w:w="884"/>
        <w:gridCol w:w="465"/>
        <w:gridCol w:w="851"/>
        <w:gridCol w:w="675"/>
      </w:tblGrid>
      <w:tr w:rsidR="00A3661E" w:rsidRPr="00592320" w14:paraId="29C2536A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BFC577E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329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AB573C2" w14:textId="77777777" w:rsidR="00A3661E" w:rsidRPr="00592320" w:rsidRDefault="00E700D8" w:rsidP="00E700D8">
            <w:pPr>
              <w:ind w:firstLineChars="300" w:firstLine="63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大学物理</w:t>
            </w:r>
            <w:r w:rsidR="00EE2B1D">
              <w:rPr>
                <w:rFonts w:eastAsia="微软雅黑"/>
                <w:bCs/>
                <w:szCs w:val="21"/>
              </w:rPr>
              <w:t>C</w:t>
            </w:r>
            <w:r w:rsidRPr="00592320">
              <w:rPr>
                <w:rFonts w:eastAsia="微软雅黑"/>
                <w:bCs/>
                <w:szCs w:val="21"/>
              </w:rPr>
              <w:t>（</w:t>
            </w:r>
            <w:r w:rsidRPr="00592320">
              <w:rPr>
                <w:rFonts w:eastAsia="微软雅黑"/>
                <w:bCs/>
                <w:szCs w:val="21"/>
              </w:rPr>
              <w:t>II</w:t>
            </w:r>
            <w:r w:rsidRPr="00592320">
              <w:rPr>
                <w:rFonts w:eastAsia="微软雅黑"/>
                <w:bCs/>
                <w:szCs w:val="21"/>
              </w:rPr>
              <w:t>）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E26C467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0495EB0" w14:textId="77777777" w:rsidR="00A3661E" w:rsidRPr="00592320" w:rsidRDefault="00E700D8" w:rsidP="00E700D8">
            <w:pPr>
              <w:ind w:firstLineChars="100" w:firstLine="21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必修</w:t>
            </w:r>
          </w:p>
        </w:tc>
      </w:tr>
      <w:tr w:rsidR="00A3661E" w:rsidRPr="00592320" w14:paraId="20077667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F06DC4E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3E6B29" w14:textId="77777777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bCs/>
                <w:szCs w:val="21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6A1E108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42C148" w14:textId="77777777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bCs/>
                <w:szCs w:val="21"/>
              </w:rPr>
              <w:t>48</w:t>
            </w:r>
          </w:p>
        </w:tc>
        <w:tc>
          <w:tcPr>
            <w:tcW w:w="777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AFDA4AC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349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A33932" w14:textId="77777777" w:rsidR="00A3661E" w:rsidRPr="00592320" w:rsidRDefault="00E700D8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D5FD6C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6367CBEF" w14:textId="77777777" w:rsidR="00A3661E" w:rsidRPr="00592320" w:rsidRDefault="00E700D8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</w:tr>
      <w:tr w:rsidR="00A3661E" w:rsidRPr="00592320" w14:paraId="05460D7D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9561A71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329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74156C3" w14:textId="7EB68136" w:rsidR="00A3661E" w:rsidRPr="00592320" w:rsidRDefault="000D7184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 w:hint="eastAsia"/>
                <w:bCs/>
                <w:szCs w:val="21"/>
              </w:rPr>
              <w:t>材料</w:t>
            </w:r>
            <w:r w:rsidR="00EE2B1D">
              <w:rPr>
                <w:rFonts w:eastAsia="微软雅黑" w:hint="eastAsia"/>
                <w:bCs/>
                <w:szCs w:val="21"/>
              </w:rPr>
              <w:t>2</w:t>
            </w:r>
            <w:r w:rsidR="00EE2B1D">
              <w:rPr>
                <w:rFonts w:eastAsia="微软雅黑"/>
                <w:bCs/>
                <w:szCs w:val="21"/>
              </w:rPr>
              <w:t>1-1/2</w:t>
            </w:r>
            <w:r w:rsidR="00EE2B1D">
              <w:rPr>
                <w:rFonts w:eastAsia="微软雅黑" w:hint="eastAsia"/>
                <w:bCs/>
                <w:szCs w:val="21"/>
              </w:rPr>
              <w:t>/</w:t>
            </w:r>
            <w:r w:rsidR="00EE2B1D">
              <w:rPr>
                <w:rFonts w:eastAsia="微软雅黑"/>
                <w:bCs/>
                <w:szCs w:val="21"/>
              </w:rPr>
              <w:t>3</w:t>
            </w:r>
            <w:r w:rsidR="00EE2B1D">
              <w:rPr>
                <w:rFonts w:eastAsia="微软雅黑" w:hint="eastAsia"/>
                <w:bCs/>
                <w:szCs w:val="21"/>
              </w:rPr>
              <w:t>班级</w:t>
            </w:r>
          </w:p>
        </w:tc>
        <w:tc>
          <w:tcPr>
            <w:tcW w:w="1349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0AA5E65" w14:textId="77777777" w:rsidR="00A3661E" w:rsidRPr="00592320" w:rsidRDefault="00A3661E">
            <w:pPr>
              <w:jc w:val="center"/>
            </w:pPr>
            <w:r w:rsidRPr="00592320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2F3FD38" w14:textId="5C10D7B4" w:rsidR="00A3661E" w:rsidRPr="00592320" w:rsidRDefault="000D7184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8</w:t>
            </w:r>
            <w:r>
              <w:rPr>
                <w:rFonts w:eastAsia="微软雅黑"/>
                <w:bCs/>
                <w:sz w:val="24"/>
                <w:szCs w:val="24"/>
              </w:rPr>
              <w:t>4</w:t>
            </w:r>
          </w:p>
        </w:tc>
      </w:tr>
      <w:tr w:rsidR="00A3661E" w:rsidRPr="00592320" w14:paraId="049772D9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B801F9B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D495F6E" w14:textId="08338BC9" w:rsidR="00A3661E" w:rsidRPr="00592320" w:rsidRDefault="000D7184" w:rsidP="004D7643">
            <w:pPr>
              <w:ind w:firstLineChars="200" w:firstLine="420"/>
              <w:rPr>
                <w:rFonts w:eastAsia="微软雅黑"/>
                <w:bCs/>
                <w:szCs w:val="21"/>
              </w:rPr>
            </w:pPr>
            <w:proofErr w:type="gramStart"/>
            <w:r>
              <w:rPr>
                <w:rFonts w:eastAsia="微软雅黑" w:hint="eastAsia"/>
                <w:bCs/>
                <w:szCs w:val="21"/>
              </w:rPr>
              <w:t>吴冲</w:t>
            </w:r>
            <w:proofErr w:type="gramEnd"/>
          </w:p>
        </w:tc>
        <w:tc>
          <w:tcPr>
            <w:tcW w:w="777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DEC039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87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6812C90" w14:textId="3C8640B6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 w:hint="eastAsia"/>
                <w:bCs/>
                <w:szCs w:val="21"/>
              </w:rPr>
              <w:t>教授</w:t>
            </w:r>
          </w:p>
        </w:tc>
      </w:tr>
      <w:tr w:rsidR="00A3661E" w:rsidRPr="00592320" w14:paraId="2B56304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11D9CD7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816ABD0" w14:textId="77777777" w:rsidR="00A3661E" w:rsidRPr="00592320" w:rsidRDefault="00E700D8" w:rsidP="00C63ED4">
            <w:pPr>
              <w:ind w:firstLineChars="500" w:firstLine="105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理学院</w:t>
            </w:r>
            <w:r w:rsidRPr="00592320">
              <w:rPr>
                <w:rFonts w:eastAsia="微软雅黑"/>
                <w:bCs/>
                <w:szCs w:val="21"/>
              </w:rPr>
              <w:t xml:space="preserve">         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8CA1DE3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4CE94057" w14:textId="77777777" w:rsidR="00A3661E" w:rsidRPr="00592320" w:rsidRDefault="00E700D8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物理</w:t>
            </w:r>
          </w:p>
        </w:tc>
      </w:tr>
      <w:tr w:rsidR="00A3661E" w:rsidRPr="00592320" w14:paraId="5D1F78DD" w14:textId="77777777" w:rsidTr="005706E5">
        <w:trPr>
          <w:trHeight w:val="752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8627F9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329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846AF" w14:textId="77777777" w:rsidR="000A7DD1" w:rsidRPr="00592320" w:rsidRDefault="000A7DD1" w:rsidP="000A7DD1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Pr="00592320">
              <w:rPr>
                <w:rFonts w:eastAsia="微软雅黑"/>
                <w:bCs/>
                <w:szCs w:val="21"/>
              </w:rPr>
              <w:t>大学物理学</w:t>
            </w:r>
            <w:r w:rsidR="005706E5" w:rsidRPr="00592320">
              <w:rPr>
                <w:rFonts w:eastAsia="微软雅黑"/>
                <w:bCs/>
                <w:szCs w:val="21"/>
              </w:rPr>
              <w:t>；</w:t>
            </w:r>
            <w:r w:rsidR="005706E5" w:rsidRPr="00592320">
              <w:rPr>
                <w:rFonts w:eastAsia="微软雅黑"/>
                <w:bCs/>
                <w:szCs w:val="21"/>
              </w:rPr>
              <w:t>2</w:t>
            </w:r>
            <w:r w:rsidRPr="00592320">
              <w:rPr>
                <w:rFonts w:eastAsia="微软雅黑"/>
                <w:bCs/>
                <w:szCs w:val="21"/>
              </w:rPr>
              <w:t>大学物理学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7C8F80" w14:textId="77777777" w:rsidR="00A3661E" w:rsidRPr="00592320" w:rsidRDefault="00A3661E" w:rsidP="000A7DD1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编</w:t>
            </w:r>
            <w:r w:rsidRPr="00592320">
              <w:rPr>
                <w:rFonts w:eastAsia="微软雅黑"/>
                <w:bCs/>
                <w:sz w:val="24"/>
                <w:szCs w:val="24"/>
              </w:rPr>
              <w:t>/</w:t>
            </w:r>
            <w:r w:rsidRPr="00592320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E99F8DD" w14:textId="77777777" w:rsidR="00C63ED4" w:rsidRPr="00592320" w:rsidRDefault="000A7DD1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="00C63ED4" w:rsidRPr="00592320">
              <w:rPr>
                <w:rFonts w:eastAsia="微软雅黑"/>
                <w:bCs/>
                <w:szCs w:val="21"/>
              </w:rPr>
              <w:t>王芳等</w:t>
            </w:r>
            <w:r w:rsidR="005706E5" w:rsidRPr="00592320">
              <w:rPr>
                <w:rFonts w:eastAsia="微软雅黑"/>
                <w:bCs/>
                <w:szCs w:val="21"/>
              </w:rPr>
              <w:t>；</w:t>
            </w:r>
          </w:p>
          <w:p w14:paraId="23ED2E8C" w14:textId="77777777" w:rsidR="000A7DD1" w:rsidRPr="00592320" w:rsidRDefault="005706E5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2</w:t>
            </w:r>
            <w:r w:rsidRPr="00592320">
              <w:rPr>
                <w:rFonts w:eastAsia="微软雅黑"/>
                <w:bCs/>
                <w:szCs w:val="21"/>
              </w:rPr>
              <w:t>张</w:t>
            </w:r>
            <w:r w:rsidR="000A7DD1" w:rsidRPr="00592320">
              <w:rPr>
                <w:rFonts w:eastAsia="微软雅黑"/>
                <w:bCs/>
                <w:szCs w:val="21"/>
              </w:rPr>
              <w:t>三慧</w:t>
            </w:r>
          </w:p>
        </w:tc>
      </w:tr>
      <w:tr w:rsidR="00A3661E" w:rsidRPr="00592320" w14:paraId="27029D10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B6CA57B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329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152871" w14:textId="77777777" w:rsidR="00A3661E" w:rsidRPr="00592320" w:rsidRDefault="000A7DD1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Pr="00592320">
              <w:rPr>
                <w:rFonts w:eastAsia="微软雅黑"/>
                <w:bCs/>
                <w:szCs w:val="21"/>
              </w:rPr>
              <w:t>机械工业出版</w:t>
            </w:r>
            <w:r w:rsidR="00477354">
              <w:rPr>
                <w:rFonts w:eastAsia="微软雅黑" w:hint="eastAsia"/>
                <w:bCs/>
                <w:szCs w:val="21"/>
              </w:rPr>
              <w:t xml:space="preserve"> </w:t>
            </w:r>
            <w:r w:rsidRPr="00592320">
              <w:rPr>
                <w:rFonts w:eastAsia="微软雅黑"/>
                <w:bCs/>
                <w:szCs w:val="21"/>
              </w:rPr>
              <w:t>2</w:t>
            </w:r>
            <w:r w:rsidR="004B1A5C" w:rsidRPr="00592320">
              <w:rPr>
                <w:rFonts w:eastAsia="微软雅黑"/>
                <w:bCs/>
                <w:szCs w:val="21"/>
              </w:rPr>
              <w:t>清华大学出</w:t>
            </w:r>
            <w:r w:rsidR="00477354">
              <w:rPr>
                <w:rFonts w:eastAsia="微软雅黑" w:hint="eastAsia"/>
                <w:bCs/>
                <w:szCs w:val="21"/>
              </w:rPr>
              <w:t>版</w:t>
            </w:r>
            <w:r w:rsidR="004B1A5C" w:rsidRPr="00592320">
              <w:rPr>
                <w:rFonts w:eastAsia="微软雅黑"/>
                <w:bCs/>
                <w:szCs w:val="21"/>
              </w:rPr>
              <w:t>社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0BD38D6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263A5604" w14:textId="77777777" w:rsidR="00A3661E" w:rsidRPr="00592320" w:rsidRDefault="004B1A5C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1 2022</w:t>
            </w:r>
            <w:r w:rsidR="005706E5" w:rsidRPr="00592320">
              <w:rPr>
                <w:rFonts w:eastAsia="微软雅黑"/>
                <w:bCs/>
                <w:szCs w:val="21"/>
              </w:rPr>
              <w:t>,</w:t>
            </w:r>
            <w:r w:rsidRPr="00592320">
              <w:rPr>
                <w:rFonts w:eastAsia="微软雅黑"/>
                <w:bCs/>
                <w:szCs w:val="21"/>
              </w:rPr>
              <w:t>2 2009</w:t>
            </w:r>
          </w:p>
        </w:tc>
      </w:tr>
    </w:tbl>
    <w:p w14:paraId="2A503ED6" w14:textId="77777777" w:rsidR="00A3661E" w:rsidRPr="00592320" w:rsidRDefault="00A3661E">
      <w:pPr>
        <w:jc w:val="center"/>
        <w:rPr>
          <w:rFonts w:eastAsia="仿宋"/>
          <w:b/>
        </w:rPr>
      </w:pPr>
    </w:p>
    <w:p w14:paraId="63877148" w14:textId="77777777" w:rsidR="00A3661E" w:rsidRPr="00592320" w:rsidRDefault="00A3661E">
      <w:pPr>
        <w:jc w:val="center"/>
        <w:rPr>
          <w:rFonts w:eastAsia="仿宋"/>
          <w:b/>
        </w:rPr>
      </w:pPr>
    </w:p>
    <w:p w14:paraId="5E11B351" w14:textId="77777777" w:rsidR="00A3661E" w:rsidRPr="00592320" w:rsidRDefault="00A3661E">
      <w:pPr>
        <w:jc w:val="center"/>
        <w:rPr>
          <w:rFonts w:eastAsia="仿宋"/>
          <w:b/>
        </w:rPr>
      </w:pPr>
    </w:p>
    <w:p w14:paraId="6819144C" w14:textId="77777777" w:rsidR="00A3661E" w:rsidRPr="00592320" w:rsidRDefault="00A3661E">
      <w:pPr>
        <w:jc w:val="center"/>
        <w:rPr>
          <w:rFonts w:eastAsia="仿宋"/>
          <w:b/>
        </w:rPr>
      </w:pPr>
    </w:p>
    <w:p w14:paraId="252C9AB4" w14:textId="59EE4C2D" w:rsidR="00A3661E" w:rsidRPr="00592320" w:rsidRDefault="0037721E" w:rsidP="0037721E">
      <w:pPr>
        <w:tabs>
          <w:tab w:val="left" w:pos="620"/>
        </w:tabs>
        <w:rPr>
          <w:rFonts w:eastAsia="仿宋"/>
          <w:b/>
        </w:rPr>
      </w:pPr>
      <w:r>
        <w:rPr>
          <w:rFonts w:eastAsia="仿宋"/>
          <w:b/>
        </w:rPr>
        <w:tab/>
      </w:r>
    </w:p>
    <w:p w14:paraId="3B379EDE" w14:textId="77777777" w:rsidR="00A3661E" w:rsidRPr="00592320" w:rsidRDefault="00A3661E">
      <w:pPr>
        <w:jc w:val="center"/>
        <w:rPr>
          <w:rFonts w:eastAsia="仿宋"/>
          <w:b/>
        </w:rPr>
      </w:pPr>
    </w:p>
    <w:p w14:paraId="5FD67C52" w14:textId="77777777" w:rsidR="00A3661E" w:rsidRPr="00592320" w:rsidRDefault="00A3661E">
      <w:pPr>
        <w:jc w:val="center"/>
        <w:rPr>
          <w:rFonts w:eastAsia="仿宋"/>
          <w:b/>
        </w:rPr>
      </w:pPr>
    </w:p>
    <w:p w14:paraId="426C2F2E" w14:textId="77777777" w:rsidR="00A3661E" w:rsidRPr="00592320" w:rsidRDefault="00A3661E">
      <w:pPr>
        <w:jc w:val="center"/>
        <w:rPr>
          <w:rFonts w:eastAsia="仿宋"/>
          <w:b/>
        </w:rPr>
      </w:pPr>
    </w:p>
    <w:p w14:paraId="4B5AC5F0" w14:textId="77777777" w:rsidR="00A3661E" w:rsidRPr="00592320" w:rsidRDefault="00A3661E">
      <w:pPr>
        <w:jc w:val="center"/>
        <w:rPr>
          <w:rFonts w:eastAsia="微软雅黑"/>
          <w:bCs/>
          <w:sz w:val="32"/>
          <w:szCs w:val="32"/>
        </w:rPr>
      </w:pPr>
      <w:r w:rsidRPr="00592320">
        <w:rPr>
          <w:rFonts w:eastAsia="微软雅黑"/>
          <w:bCs/>
          <w:sz w:val="32"/>
          <w:szCs w:val="32"/>
        </w:rPr>
        <w:t>中国石油大学（北京）教务处制</w:t>
      </w:r>
    </w:p>
    <w:p w14:paraId="746853F0" w14:textId="77777777" w:rsidR="00A3661E" w:rsidRPr="00592320" w:rsidRDefault="00A3661E">
      <w:pPr>
        <w:jc w:val="center"/>
        <w:rPr>
          <w:rFonts w:eastAsia="微软雅黑"/>
          <w:sz w:val="30"/>
          <w:szCs w:val="30"/>
        </w:rPr>
      </w:pPr>
      <w:r w:rsidRPr="00592320">
        <w:rPr>
          <w:rFonts w:eastAsia="黑体"/>
          <w:sz w:val="24"/>
          <w:szCs w:val="24"/>
        </w:rPr>
        <w:br w:type="page"/>
      </w:r>
      <w:r w:rsidRPr="00592320">
        <w:rPr>
          <w:rFonts w:eastAsia="微软雅黑"/>
          <w:sz w:val="30"/>
          <w:szCs w:val="30"/>
        </w:rPr>
        <w:lastRenderedPageBreak/>
        <w:t>填写说明</w:t>
      </w:r>
    </w:p>
    <w:p w14:paraId="61691087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</w:p>
    <w:p w14:paraId="16ABEC14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．每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次课（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大节，</w:t>
      </w:r>
      <w:r w:rsidRPr="00592320">
        <w:rPr>
          <w:rFonts w:eastAsia="微软雅黑"/>
          <w:szCs w:val="21"/>
        </w:rPr>
        <w:t>2-3</w:t>
      </w:r>
      <w:r w:rsidRPr="00592320">
        <w:rPr>
          <w:rFonts w:eastAsia="微软雅黑"/>
          <w:szCs w:val="21"/>
        </w:rPr>
        <w:t>小节）填写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行，每天上午、下午和晚上三个教学单元共分为</w:t>
      </w:r>
      <w:r w:rsidRPr="00592320">
        <w:rPr>
          <w:rFonts w:eastAsia="微软雅黑"/>
          <w:szCs w:val="21"/>
        </w:rPr>
        <w:t>5</w:t>
      </w:r>
      <w:r w:rsidRPr="00592320">
        <w:rPr>
          <w:rFonts w:eastAsia="微软雅黑"/>
          <w:szCs w:val="21"/>
        </w:rPr>
        <w:t>大节，在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节次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栏填写</w:t>
      </w:r>
      <w:r w:rsidRPr="00592320">
        <w:rPr>
          <w:rFonts w:eastAsia="微软雅黑"/>
          <w:szCs w:val="21"/>
        </w:rPr>
        <w:t xml:space="preserve"> “1</w:t>
      </w:r>
      <w:r w:rsidRPr="00592320">
        <w:rPr>
          <w:rFonts w:eastAsia="微软雅黑"/>
          <w:szCs w:val="21"/>
        </w:rPr>
        <w:t>－</w:t>
      </w:r>
      <w:r w:rsidRPr="00592320">
        <w:rPr>
          <w:rFonts w:eastAsia="微软雅黑"/>
          <w:szCs w:val="21"/>
        </w:rPr>
        <w:t>5”</w:t>
      </w:r>
      <w:r w:rsidRPr="00592320">
        <w:rPr>
          <w:rFonts w:eastAsia="微软雅黑"/>
          <w:szCs w:val="21"/>
        </w:rPr>
        <w:t>的数字。每周上课超过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次的，应合并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周学时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栏单元格。例如：一周上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次课（</w:t>
      </w:r>
      <w:r w:rsidRPr="00592320">
        <w:rPr>
          <w:rFonts w:eastAsia="微软雅黑"/>
          <w:szCs w:val="21"/>
        </w:rPr>
        <w:t>6</w:t>
      </w:r>
      <w:r w:rsidRPr="00592320">
        <w:rPr>
          <w:rFonts w:eastAsia="微软雅黑"/>
          <w:szCs w:val="21"/>
        </w:rPr>
        <w:t>学时），应填写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行，周一第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、</w:t>
      </w:r>
      <w:r w:rsidRPr="00592320">
        <w:rPr>
          <w:rFonts w:eastAsia="微软雅黑"/>
          <w:szCs w:val="21"/>
        </w:rPr>
        <w:t>4</w:t>
      </w:r>
      <w:r w:rsidRPr="00592320">
        <w:rPr>
          <w:rFonts w:eastAsia="微软雅黑"/>
          <w:szCs w:val="21"/>
        </w:rPr>
        <w:t>节为第</w:t>
      </w:r>
      <w:r w:rsidRPr="00592320">
        <w:rPr>
          <w:rFonts w:eastAsia="微软雅黑"/>
          <w:szCs w:val="21"/>
        </w:rPr>
        <w:t>2</w:t>
      </w:r>
      <w:r w:rsidRPr="00592320">
        <w:rPr>
          <w:rFonts w:eastAsia="微软雅黑"/>
          <w:szCs w:val="21"/>
        </w:rPr>
        <w:t>大节，在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节次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栏中填写</w:t>
      </w:r>
      <w:r w:rsidRPr="00592320">
        <w:rPr>
          <w:rFonts w:eastAsia="微软雅黑"/>
          <w:szCs w:val="21"/>
        </w:rPr>
        <w:t>“2”</w:t>
      </w:r>
      <w:r w:rsidRPr="00592320">
        <w:rPr>
          <w:rFonts w:eastAsia="微软雅黑"/>
          <w:szCs w:val="21"/>
        </w:rPr>
        <w:t>，合并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周学时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栏单元格，并填写</w:t>
      </w:r>
      <w:r w:rsidRPr="00592320">
        <w:rPr>
          <w:rFonts w:eastAsia="微软雅黑"/>
          <w:szCs w:val="21"/>
        </w:rPr>
        <w:t>“6”</w:t>
      </w:r>
      <w:r w:rsidRPr="00592320">
        <w:rPr>
          <w:rFonts w:eastAsia="微软雅黑"/>
          <w:szCs w:val="21"/>
        </w:rPr>
        <w:t>。</w:t>
      </w:r>
    </w:p>
    <w:p w14:paraId="5C8C775B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2</w:t>
      </w:r>
      <w:r w:rsidRPr="00592320">
        <w:rPr>
          <w:rFonts w:eastAsia="微软雅黑"/>
          <w:szCs w:val="21"/>
        </w:rPr>
        <w:t>．上机、实验、大作业、考试等如占用课内学时，在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备注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栏注明。</w:t>
      </w:r>
    </w:p>
    <w:p w14:paraId="13CBD1D3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．教学日历一经制订，不得随意变动，但在完成课程教学大纲规定教学内容的前提下，可以进行适当、必要的调整。</w:t>
      </w:r>
    </w:p>
    <w:p w14:paraId="0D3D577C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4</w:t>
      </w:r>
      <w:r w:rsidRPr="00592320">
        <w:rPr>
          <w:rFonts w:eastAsia="微软雅黑"/>
          <w:szCs w:val="21"/>
        </w:rPr>
        <w:t>．任课教师在每学期第一周内将电子版上传至本科教务管理系统。</w:t>
      </w:r>
    </w:p>
    <w:p w14:paraId="0551DCA2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5</w:t>
      </w:r>
      <w:r w:rsidRPr="00592320">
        <w:rPr>
          <w:rFonts w:eastAsia="微软雅黑"/>
          <w:szCs w:val="21"/>
        </w:rPr>
        <w:t>．教学日历制订好后，上传至本科教务管理系统前请删除本页。</w:t>
      </w:r>
    </w:p>
    <w:p w14:paraId="3089E940" w14:textId="77777777" w:rsidR="00A3661E" w:rsidRPr="00592320" w:rsidRDefault="00A3661E">
      <w:pPr>
        <w:ind w:left="315" w:hangingChars="150" w:hanging="315"/>
      </w:pPr>
    </w:p>
    <w:p w14:paraId="35C61125" w14:textId="77777777" w:rsidR="00A3661E" w:rsidRPr="00592320" w:rsidRDefault="00A3661E">
      <w:pPr>
        <w:ind w:left="315" w:hangingChars="150" w:hanging="315"/>
        <w:sectPr w:rsidR="00A3661E" w:rsidRPr="00592320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0A8C8A91" w14:textId="77777777" w:rsidR="00A3661E" w:rsidRPr="00592320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5"/>
        <w:gridCol w:w="471"/>
        <w:gridCol w:w="3533"/>
        <w:gridCol w:w="522"/>
        <w:gridCol w:w="646"/>
        <w:gridCol w:w="639"/>
        <w:gridCol w:w="650"/>
        <w:gridCol w:w="741"/>
        <w:gridCol w:w="768"/>
      </w:tblGrid>
      <w:tr w:rsidR="00EE2B1D" w:rsidRPr="00592320" w14:paraId="114DD263" w14:textId="77777777" w:rsidTr="00DB3C82">
        <w:trPr>
          <w:trHeight w:val="567"/>
          <w:tblHeader/>
          <w:jc w:val="center"/>
        </w:trPr>
        <w:tc>
          <w:tcPr>
            <w:tcW w:w="1518" w:type="dxa"/>
            <w:gridSpan w:val="3"/>
            <w:vAlign w:val="center"/>
          </w:tcPr>
          <w:p w14:paraId="4CAC9326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33" w:type="dxa"/>
            <w:vMerge w:val="restart"/>
            <w:vAlign w:val="center"/>
          </w:tcPr>
          <w:p w14:paraId="1395F4AB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2" w:type="dxa"/>
            <w:vMerge w:val="restart"/>
            <w:vAlign w:val="center"/>
          </w:tcPr>
          <w:p w14:paraId="7AD8121E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35" w:type="dxa"/>
            <w:gridSpan w:val="3"/>
            <w:vAlign w:val="center"/>
          </w:tcPr>
          <w:p w14:paraId="4E3C0C79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41" w:type="dxa"/>
            <w:vMerge w:val="restart"/>
          </w:tcPr>
          <w:p w14:paraId="70B7564B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68" w:type="dxa"/>
            <w:vMerge w:val="restart"/>
            <w:vAlign w:val="center"/>
          </w:tcPr>
          <w:p w14:paraId="4476815E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备注</w:t>
            </w:r>
          </w:p>
        </w:tc>
      </w:tr>
      <w:tr w:rsidR="00EE2B1D" w:rsidRPr="00592320" w14:paraId="75BB0F6D" w14:textId="77777777" w:rsidTr="00DB3C82">
        <w:trPr>
          <w:trHeight w:val="567"/>
          <w:tblHeader/>
          <w:jc w:val="center"/>
        </w:trPr>
        <w:tc>
          <w:tcPr>
            <w:tcW w:w="512" w:type="dxa"/>
            <w:vAlign w:val="center"/>
          </w:tcPr>
          <w:p w14:paraId="718CCE45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5" w:type="dxa"/>
            <w:vAlign w:val="center"/>
          </w:tcPr>
          <w:p w14:paraId="41D210A5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471" w:type="dxa"/>
            <w:vAlign w:val="center"/>
          </w:tcPr>
          <w:p w14:paraId="32D57337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33" w:type="dxa"/>
            <w:vMerge/>
            <w:vAlign w:val="center"/>
          </w:tcPr>
          <w:p w14:paraId="41B1E6B0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2" w:type="dxa"/>
            <w:vMerge/>
            <w:vAlign w:val="center"/>
          </w:tcPr>
          <w:p w14:paraId="60EBC261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6" w:type="dxa"/>
            <w:vAlign w:val="center"/>
          </w:tcPr>
          <w:p w14:paraId="4F8CF847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9" w:type="dxa"/>
            <w:vAlign w:val="center"/>
          </w:tcPr>
          <w:p w14:paraId="6E1D8AFD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50" w:type="dxa"/>
            <w:vAlign w:val="center"/>
          </w:tcPr>
          <w:p w14:paraId="7E6A0BE2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41" w:type="dxa"/>
            <w:vMerge/>
          </w:tcPr>
          <w:p w14:paraId="4556E698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68" w:type="dxa"/>
            <w:vMerge/>
            <w:vAlign w:val="center"/>
          </w:tcPr>
          <w:p w14:paraId="31D93B0C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</w:tr>
      <w:tr w:rsidR="00EE2B1D" w:rsidRPr="00592320" w14:paraId="679A0531" w14:textId="77777777" w:rsidTr="00DB3C82">
        <w:trPr>
          <w:trHeight w:val="1134"/>
          <w:jc w:val="center"/>
        </w:trPr>
        <w:tc>
          <w:tcPr>
            <w:tcW w:w="512" w:type="dxa"/>
            <w:vMerge w:val="restart"/>
            <w:vAlign w:val="center"/>
          </w:tcPr>
          <w:p w14:paraId="244BC129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</w:t>
            </w:r>
          </w:p>
        </w:tc>
        <w:tc>
          <w:tcPr>
            <w:tcW w:w="535" w:type="dxa"/>
            <w:vAlign w:val="center"/>
          </w:tcPr>
          <w:p w14:paraId="093DFF6A" w14:textId="13F0EE35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2A7C3DDB" w14:textId="24DB16F9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4CF" w14:textId="77777777" w:rsidR="00EE2B1D" w:rsidRPr="00592320" w:rsidRDefault="00EE2B1D" w:rsidP="00F6449C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第一篇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波动光学</w:t>
            </w:r>
          </w:p>
          <w:p w14:paraId="575439A0" w14:textId="77777777" w:rsidR="00EE2B1D" w:rsidRPr="00592320" w:rsidRDefault="00EE2B1D" w:rsidP="00F6449C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1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振动</w:t>
            </w:r>
          </w:p>
          <w:p w14:paraId="553395DA" w14:textId="77777777" w:rsidR="00EE2B1D" w:rsidRPr="00592320" w:rsidRDefault="00EE2B1D" w:rsidP="00F6449C">
            <w:r w:rsidRPr="00592320">
              <w:t>§1</w:t>
            </w:r>
            <w:r w:rsidRPr="00592320">
              <w:t>简谐振动的描述</w:t>
            </w:r>
          </w:p>
          <w:p w14:paraId="3708A729" w14:textId="77777777" w:rsidR="00EE2B1D" w:rsidRPr="00592320" w:rsidRDefault="00EE2B1D" w:rsidP="00F6449C">
            <w:r w:rsidRPr="00592320">
              <w:t xml:space="preserve">  1</w:t>
            </w:r>
            <w:r w:rsidRPr="00592320">
              <w:t>、简谐振动的运动学描述</w:t>
            </w:r>
          </w:p>
        </w:tc>
        <w:tc>
          <w:tcPr>
            <w:tcW w:w="522" w:type="dxa"/>
            <w:vMerge w:val="restart"/>
            <w:vAlign w:val="center"/>
          </w:tcPr>
          <w:p w14:paraId="62019700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20AC34C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21F334D2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0A3E19A9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B6B12CF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5BD3B55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EE2B1D" w:rsidRPr="00592320" w14:paraId="7B3D92E6" w14:textId="77777777" w:rsidTr="00DB3C82">
        <w:trPr>
          <w:trHeight w:val="551"/>
          <w:jc w:val="center"/>
        </w:trPr>
        <w:tc>
          <w:tcPr>
            <w:tcW w:w="512" w:type="dxa"/>
            <w:vMerge/>
            <w:vAlign w:val="center"/>
          </w:tcPr>
          <w:p w14:paraId="1AC6166C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C56FD1C" w14:textId="1D9BE9B8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7038E6C6" w14:textId="0291652F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1E55" w14:textId="77777777" w:rsidR="00EE2B1D" w:rsidRPr="00592320" w:rsidRDefault="00EE2B1D" w:rsidP="00F6449C">
            <w:pPr>
              <w:ind w:firstLineChars="100" w:firstLine="210"/>
            </w:pPr>
            <w:r w:rsidRPr="00592320">
              <w:t>2</w:t>
            </w:r>
            <w:r w:rsidRPr="00592320">
              <w:t>、简谐振动的动力学特征</w:t>
            </w:r>
          </w:p>
          <w:p w14:paraId="036A8C02" w14:textId="77777777" w:rsidR="00EE2B1D" w:rsidRDefault="00EE2B1D" w:rsidP="00F6449C">
            <w:pPr>
              <w:ind w:firstLineChars="100" w:firstLine="210"/>
            </w:pPr>
            <w:r w:rsidRPr="00592320">
              <w:t>3</w:t>
            </w:r>
            <w:r w:rsidRPr="00592320">
              <w:t>、简谐振动的能量</w:t>
            </w:r>
          </w:p>
          <w:p w14:paraId="2989D623" w14:textId="77777777" w:rsidR="00B75B48" w:rsidRPr="00592320" w:rsidRDefault="00B75B48" w:rsidP="00B75B48">
            <w:r w:rsidRPr="00592320">
              <w:t>§2</w:t>
            </w:r>
            <w:r w:rsidRPr="00592320">
              <w:t>阻尼振动</w:t>
            </w:r>
            <w:r w:rsidRPr="00592320">
              <w:t xml:space="preserve"> </w:t>
            </w:r>
            <w:r w:rsidRPr="00592320">
              <w:t>受迫振动</w:t>
            </w:r>
          </w:p>
        </w:tc>
        <w:tc>
          <w:tcPr>
            <w:tcW w:w="522" w:type="dxa"/>
            <w:vMerge/>
            <w:vAlign w:val="center"/>
          </w:tcPr>
          <w:p w14:paraId="27E8B30A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2529548F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D9DC831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915DC43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6AFD5BA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2A6FCD1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EE2B1D" w:rsidRPr="00592320" w14:paraId="60A680FC" w14:textId="77777777" w:rsidTr="00DB3C82">
        <w:trPr>
          <w:trHeight w:val="559"/>
          <w:jc w:val="center"/>
        </w:trPr>
        <w:tc>
          <w:tcPr>
            <w:tcW w:w="512" w:type="dxa"/>
            <w:vMerge w:val="restart"/>
            <w:vAlign w:val="center"/>
          </w:tcPr>
          <w:p w14:paraId="04396B82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535" w:type="dxa"/>
            <w:vAlign w:val="center"/>
          </w:tcPr>
          <w:p w14:paraId="29DE07B6" w14:textId="5D914AA2" w:rsidR="00EE2B1D" w:rsidRPr="00592320" w:rsidRDefault="00DB3C82" w:rsidP="00EE2B1D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45DA8E69" w14:textId="24C6E612" w:rsidR="00EE2B1D" w:rsidRPr="00592320" w:rsidRDefault="00DB3C82" w:rsidP="00EE2B1D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1BF2" w14:textId="77777777" w:rsidR="00EE2B1D" w:rsidRDefault="00EE2B1D" w:rsidP="00EE2B1D">
            <w:pPr>
              <w:spacing w:line="240" w:lineRule="atLeast"/>
            </w:pPr>
            <w:r w:rsidRPr="00592320">
              <w:t>§3</w:t>
            </w:r>
            <w:r w:rsidRPr="00592320">
              <w:t>同方向</w:t>
            </w:r>
            <w:r>
              <w:rPr>
                <w:rFonts w:hint="eastAsia"/>
              </w:rPr>
              <w:t>同频率</w:t>
            </w:r>
            <w:r w:rsidRPr="00592320">
              <w:t>简谐振动的合成</w:t>
            </w:r>
          </w:p>
          <w:p w14:paraId="55BB0FE5" w14:textId="77777777" w:rsidR="00B75B48" w:rsidRDefault="00B75B48" w:rsidP="00B75B48">
            <w:pPr>
              <w:spacing w:line="240" w:lineRule="atLeast"/>
              <w:ind w:firstLineChars="133" w:firstLine="279"/>
            </w:pPr>
            <w:r w:rsidRPr="00592320">
              <w:t>同方向</w:t>
            </w:r>
            <w:r>
              <w:rPr>
                <w:rFonts w:hint="eastAsia"/>
              </w:rPr>
              <w:t>不同频率</w:t>
            </w:r>
            <w:r w:rsidRPr="00592320">
              <w:t>简谐振动的合成</w:t>
            </w:r>
          </w:p>
          <w:p w14:paraId="045D9D23" w14:textId="77777777" w:rsidR="00B75B48" w:rsidRPr="00592320" w:rsidRDefault="00B75B48" w:rsidP="00B75B48">
            <w:pPr>
              <w:spacing w:line="240" w:lineRule="atLeast"/>
            </w:pPr>
            <w:r w:rsidRPr="00592320">
              <w:t xml:space="preserve">§4 </w:t>
            </w:r>
            <w:r w:rsidRPr="00592320">
              <w:t>相互垂直的简谐振动的合成</w:t>
            </w:r>
          </w:p>
        </w:tc>
        <w:tc>
          <w:tcPr>
            <w:tcW w:w="522" w:type="dxa"/>
            <w:vMerge w:val="restart"/>
            <w:vAlign w:val="center"/>
          </w:tcPr>
          <w:p w14:paraId="1661EC22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45AC9278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87BCF54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0CD72CE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4B9FF89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E8CF52C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EE2B1D" w:rsidRPr="00592320" w14:paraId="175A743F" w14:textId="77777777" w:rsidTr="00DB3C82">
        <w:trPr>
          <w:trHeight w:val="567"/>
          <w:jc w:val="center"/>
        </w:trPr>
        <w:tc>
          <w:tcPr>
            <w:tcW w:w="512" w:type="dxa"/>
            <w:vMerge/>
            <w:vAlign w:val="center"/>
          </w:tcPr>
          <w:p w14:paraId="6EAF21E1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FB3A8E0" w14:textId="21A1693F" w:rsidR="00EE2B1D" w:rsidRPr="00592320" w:rsidRDefault="00DB3C82" w:rsidP="00EE2B1D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A628832" w14:textId="0E964307" w:rsidR="00EE2B1D" w:rsidRPr="00592320" w:rsidRDefault="00DB3C82" w:rsidP="00EE2B1D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270" w14:textId="77777777" w:rsidR="00B75B48" w:rsidRPr="00592320" w:rsidRDefault="00B75B48" w:rsidP="00B75B48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2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波动</w:t>
            </w:r>
          </w:p>
          <w:p w14:paraId="023D6F72" w14:textId="77777777" w:rsidR="00B75B48" w:rsidRPr="00592320" w:rsidRDefault="00B75B48" w:rsidP="00B75B48">
            <w:r w:rsidRPr="00592320">
              <w:t>§1</w:t>
            </w:r>
            <w:r>
              <w:rPr>
                <w:rFonts w:hint="eastAsia"/>
              </w:rPr>
              <w:t>波动的基本概念</w:t>
            </w:r>
          </w:p>
          <w:p w14:paraId="09E92C87" w14:textId="77777777" w:rsidR="00B75B48" w:rsidRDefault="00B75B48" w:rsidP="00B75B48">
            <w:r w:rsidRPr="00592320">
              <w:t xml:space="preserve">§2 </w:t>
            </w:r>
            <w:r>
              <w:rPr>
                <w:rFonts w:hint="eastAsia"/>
              </w:rPr>
              <w:t>波动的描述</w:t>
            </w:r>
          </w:p>
          <w:p w14:paraId="515DEECB" w14:textId="77777777" w:rsidR="00EE2B1D" w:rsidRPr="00592320" w:rsidRDefault="00B75B48" w:rsidP="00B75B48">
            <w:pPr>
              <w:spacing w:line="240" w:lineRule="atLeast"/>
              <w:rPr>
                <w:color w:val="0000FF"/>
              </w:rPr>
            </w:pPr>
            <w:r w:rsidRPr="00592320">
              <w:t>§</w:t>
            </w:r>
            <w:r>
              <w:rPr>
                <w:rFonts w:hint="eastAsia"/>
              </w:rPr>
              <w:t>3</w:t>
            </w:r>
            <w:r w:rsidRPr="00592320">
              <w:t>平面简谐波</w:t>
            </w:r>
          </w:p>
        </w:tc>
        <w:tc>
          <w:tcPr>
            <w:tcW w:w="522" w:type="dxa"/>
            <w:vMerge/>
            <w:vAlign w:val="center"/>
          </w:tcPr>
          <w:p w14:paraId="1B9EB19D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210905B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07EAF00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570C78D4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4843117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E5BEB31" w14:textId="77777777" w:rsidR="00EE2B1D" w:rsidRPr="00592320" w:rsidRDefault="00EE2B1D" w:rsidP="00EE2B1D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B3C82" w:rsidRPr="00592320" w14:paraId="24ADBA8D" w14:textId="77777777" w:rsidTr="00DB3C82">
        <w:trPr>
          <w:trHeight w:val="836"/>
          <w:jc w:val="center"/>
        </w:trPr>
        <w:tc>
          <w:tcPr>
            <w:tcW w:w="512" w:type="dxa"/>
            <w:vMerge w:val="restart"/>
            <w:vAlign w:val="center"/>
          </w:tcPr>
          <w:p w14:paraId="042A4645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3</w:t>
            </w:r>
          </w:p>
        </w:tc>
        <w:tc>
          <w:tcPr>
            <w:tcW w:w="535" w:type="dxa"/>
          </w:tcPr>
          <w:p w14:paraId="64D66D14" w14:textId="7AF70C0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proofErr w:type="gramStart"/>
            <w:r w:rsidRPr="007C684A"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</w:tcPr>
          <w:p w14:paraId="112371F5" w14:textId="6A5BA80F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7C684A"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17D787BE" w14:textId="77777777" w:rsidR="00DB3C82" w:rsidRDefault="00DB3C82" w:rsidP="00DB3C82">
            <w:r w:rsidRPr="00592320">
              <w:t>§3</w:t>
            </w:r>
            <w:r>
              <w:t xml:space="preserve"> </w:t>
            </w:r>
            <w:r>
              <w:rPr>
                <w:rFonts w:hint="eastAsia"/>
              </w:rPr>
              <w:t>平面简谐波</w:t>
            </w:r>
          </w:p>
          <w:p w14:paraId="427F3F4B" w14:textId="77777777" w:rsidR="00DB3C82" w:rsidRPr="00592320" w:rsidRDefault="00DB3C82" w:rsidP="00DB3C82">
            <w:r w:rsidRPr="00592320">
              <w:t>§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 w:rsidRPr="00592320">
              <w:t>波</w:t>
            </w:r>
            <w:r>
              <w:rPr>
                <w:rFonts w:hint="eastAsia"/>
              </w:rPr>
              <w:t>的能量</w:t>
            </w:r>
            <w:r w:rsidRPr="00592320">
              <w:t xml:space="preserve"> </w:t>
            </w:r>
            <w:r w:rsidRPr="00592320">
              <w:t>波的</w:t>
            </w:r>
            <w:r>
              <w:rPr>
                <w:rFonts w:hint="eastAsia"/>
              </w:rPr>
              <w:t>强度</w:t>
            </w:r>
          </w:p>
          <w:p w14:paraId="26ABEDB9" w14:textId="77777777" w:rsidR="00DB3C82" w:rsidRPr="00592320" w:rsidRDefault="00DB3C82" w:rsidP="00DB3C82">
            <w:r w:rsidRPr="00592320">
              <w:t>§</w:t>
            </w:r>
            <w:r>
              <w:rPr>
                <w:rFonts w:hint="eastAsia"/>
              </w:rPr>
              <w:t>5</w:t>
            </w:r>
            <w:r>
              <w:t xml:space="preserve"> </w:t>
            </w:r>
            <w:r w:rsidRPr="00592320">
              <w:t>惠更斯原理</w:t>
            </w:r>
            <w:r w:rsidRPr="00592320">
              <w:t xml:space="preserve"> </w:t>
            </w:r>
            <w:r w:rsidRPr="00592320">
              <w:t>波的衍射</w:t>
            </w:r>
          </w:p>
        </w:tc>
        <w:tc>
          <w:tcPr>
            <w:tcW w:w="522" w:type="dxa"/>
            <w:vMerge w:val="restart"/>
            <w:vAlign w:val="center"/>
          </w:tcPr>
          <w:p w14:paraId="2CCBA50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1B85E63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DC9C92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7C6F84C5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D4583F5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EE43AB9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B3C82" w:rsidRPr="00592320" w14:paraId="481A22CE" w14:textId="77777777" w:rsidTr="00DB3C82">
        <w:trPr>
          <w:trHeight w:val="592"/>
          <w:jc w:val="center"/>
        </w:trPr>
        <w:tc>
          <w:tcPr>
            <w:tcW w:w="512" w:type="dxa"/>
            <w:vMerge/>
            <w:vAlign w:val="center"/>
          </w:tcPr>
          <w:p w14:paraId="37DA89EA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</w:tcPr>
          <w:p w14:paraId="55E9B5EA" w14:textId="37FD23DC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7C684A"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</w:tcPr>
          <w:p w14:paraId="4A4FFEDF" w14:textId="77777777" w:rsidR="000D7184" w:rsidRDefault="000D7184" w:rsidP="00DB3C82">
            <w:pPr>
              <w:jc w:val="center"/>
              <w:rPr>
                <w:rFonts w:eastAsia="微软雅黑"/>
                <w:szCs w:val="21"/>
              </w:rPr>
            </w:pPr>
          </w:p>
          <w:p w14:paraId="01F4BF08" w14:textId="19C8E042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7C684A"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25515466" w14:textId="77777777" w:rsidR="00DB3C82" w:rsidRDefault="00DB3C82" w:rsidP="00DB3C82">
            <w:pPr>
              <w:spacing w:line="240" w:lineRule="atLeast"/>
            </w:pPr>
            <w:r w:rsidRPr="00592320">
              <w:t>§</w:t>
            </w:r>
            <w:r>
              <w:rPr>
                <w:rFonts w:hint="eastAsia"/>
              </w:rPr>
              <w:t>6</w:t>
            </w:r>
            <w:r w:rsidRPr="00592320">
              <w:t>波的干涉</w:t>
            </w:r>
            <w:r>
              <w:rPr>
                <w:rFonts w:hint="eastAsia"/>
              </w:rPr>
              <w:t xml:space="preserve"> </w:t>
            </w:r>
            <w:r w:rsidRPr="00592320">
              <w:t>驻波</w:t>
            </w:r>
          </w:p>
          <w:p w14:paraId="3C1F9344" w14:textId="77777777" w:rsidR="00DB3C82" w:rsidRDefault="00DB3C82" w:rsidP="00DB3C82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波的干涉</w:t>
            </w:r>
          </w:p>
          <w:p w14:paraId="226169C0" w14:textId="77777777" w:rsidR="00DB3C82" w:rsidRPr="00592320" w:rsidRDefault="00DB3C82" w:rsidP="00DB3C82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驻波</w:t>
            </w:r>
          </w:p>
        </w:tc>
        <w:tc>
          <w:tcPr>
            <w:tcW w:w="522" w:type="dxa"/>
            <w:vMerge/>
            <w:vAlign w:val="center"/>
          </w:tcPr>
          <w:p w14:paraId="0E22C09F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6444D6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6559763A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4196FCE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EE2F86B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460FEC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0D7184" w:rsidRPr="00592320" w14:paraId="68AA75B3" w14:textId="77777777" w:rsidTr="00DB4BD3">
        <w:trPr>
          <w:trHeight w:val="385"/>
          <w:jc w:val="center"/>
        </w:trPr>
        <w:tc>
          <w:tcPr>
            <w:tcW w:w="512" w:type="dxa"/>
            <w:vMerge w:val="restart"/>
            <w:vAlign w:val="center"/>
          </w:tcPr>
          <w:p w14:paraId="2DB619DF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535" w:type="dxa"/>
            <w:vAlign w:val="center"/>
          </w:tcPr>
          <w:p w14:paraId="3E0B3C1B" w14:textId="1180D28F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00DA535" w14:textId="12359CA1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3687D472" w14:textId="77777777" w:rsidR="000D7184" w:rsidRPr="00592320" w:rsidRDefault="000D7184" w:rsidP="000D7184">
            <w:pPr>
              <w:spacing w:line="240" w:lineRule="atLeast"/>
            </w:pPr>
            <w:r w:rsidRPr="00592320">
              <w:t>§7</w:t>
            </w:r>
            <w:r w:rsidRPr="00592320">
              <w:t>多普勒效应</w:t>
            </w:r>
          </w:p>
          <w:p w14:paraId="13EDEC5D" w14:textId="77777777" w:rsidR="000D7184" w:rsidRPr="00592320" w:rsidRDefault="000D7184" w:rsidP="000D7184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 w:val="restart"/>
            <w:vAlign w:val="center"/>
          </w:tcPr>
          <w:p w14:paraId="2991622F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497079F8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B03F136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149A7D1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61B7D8DC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65076B40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0D7184" w:rsidRPr="00592320" w14:paraId="0E4B4C5F" w14:textId="77777777" w:rsidTr="00DB4BD3">
        <w:trPr>
          <w:trHeight w:val="393"/>
          <w:jc w:val="center"/>
        </w:trPr>
        <w:tc>
          <w:tcPr>
            <w:tcW w:w="512" w:type="dxa"/>
            <w:vMerge/>
            <w:vAlign w:val="center"/>
          </w:tcPr>
          <w:p w14:paraId="6E72531A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2EB0F0C" w14:textId="35725E05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7EAD09E9" w14:textId="7C6B9CC9" w:rsidR="000D7184" w:rsidRPr="00592320" w:rsidRDefault="000D7184" w:rsidP="000D7184">
            <w:pPr>
              <w:tabs>
                <w:tab w:val="center" w:pos="127"/>
              </w:tabs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4F622595" w14:textId="77777777" w:rsidR="000D7184" w:rsidRPr="00592320" w:rsidRDefault="000D7184" w:rsidP="000D7184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3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光的干涉</w:t>
            </w:r>
          </w:p>
          <w:p w14:paraId="03489B60" w14:textId="77777777" w:rsidR="000D7184" w:rsidRPr="00592320" w:rsidRDefault="000D7184" w:rsidP="000D7184">
            <w:r w:rsidRPr="00592320">
              <w:t xml:space="preserve">§1 </w:t>
            </w:r>
            <w:r w:rsidRPr="00592320">
              <w:t>光源</w:t>
            </w:r>
            <w:r w:rsidRPr="00592320">
              <w:t xml:space="preserve">  </w:t>
            </w:r>
          </w:p>
          <w:p w14:paraId="137D67FA" w14:textId="77777777" w:rsidR="000D7184" w:rsidRDefault="000D7184" w:rsidP="000D7184">
            <w:pPr>
              <w:spacing w:line="240" w:lineRule="atLeast"/>
            </w:pPr>
            <w:r w:rsidRPr="00592320">
              <w:t xml:space="preserve">§2 </w:t>
            </w:r>
            <w:r w:rsidRPr="00592320">
              <w:t>光的相干性</w:t>
            </w:r>
          </w:p>
          <w:p w14:paraId="4D0A9AD8" w14:textId="77777777" w:rsidR="000D7184" w:rsidRPr="00592320" w:rsidRDefault="000D7184" w:rsidP="000D7184">
            <w:r w:rsidRPr="00592320">
              <w:t xml:space="preserve">§3 </w:t>
            </w:r>
            <w:r>
              <w:rPr>
                <w:rFonts w:hint="eastAsia"/>
              </w:rPr>
              <w:t>杨氏</w:t>
            </w:r>
            <w:r w:rsidRPr="00592320">
              <w:t>双缝干涉</w:t>
            </w:r>
          </w:p>
        </w:tc>
        <w:tc>
          <w:tcPr>
            <w:tcW w:w="522" w:type="dxa"/>
            <w:vMerge/>
            <w:vAlign w:val="center"/>
          </w:tcPr>
          <w:p w14:paraId="2AE323B7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6DDF5C0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6C29B185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68C354D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BE599BA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2472460" w14:textId="77777777" w:rsidR="000D7184" w:rsidRPr="00592320" w:rsidRDefault="000D7184" w:rsidP="000D7184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B3C82" w:rsidRPr="00592320" w14:paraId="6DDFAC35" w14:textId="77777777" w:rsidTr="00DB3C82">
        <w:trPr>
          <w:trHeight w:val="645"/>
          <w:jc w:val="center"/>
        </w:trPr>
        <w:tc>
          <w:tcPr>
            <w:tcW w:w="512" w:type="dxa"/>
            <w:vMerge w:val="restart"/>
            <w:vAlign w:val="center"/>
          </w:tcPr>
          <w:p w14:paraId="79BD95A6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5</w:t>
            </w:r>
          </w:p>
        </w:tc>
        <w:tc>
          <w:tcPr>
            <w:tcW w:w="535" w:type="dxa"/>
            <w:vAlign w:val="center"/>
          </w:tcPr>
          <w:p w14:paraId="792309E5" w14:textId="2B39397A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03F9B7D" w14:textId="4643C1AD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333CE9A5" w14:textId="77777777" w:rsidR="00DB3C82" w:rsidRDefault="00DB3C82" w:rsidP="00DB3C82">
            <w:r w:rsidRPr="00592320">
              <w:t xml:space="preserve">§4 </w:t>
            </w:r>
            <w:r w:rsidRPr="00592320">
              <w:t>光程</w:t>
            </w:r>
            <w:r>
              <w:rPr>
                <w:rFonts w:hint="eastAsia"/>
              </w:rPr>
              <w:t xml:space="preserve"> </w:t>
            </w:r>
            <w:r w:rsidRPr="00592320">
              <w:t>光程差</w:t>
            </w:r>
          </w:p>
          <w:p w14:paraId="42DC339C" w14:textId="77777777" w:rsidR="00DB3C82" w:rsidRPr="00592320" w:rsidRDefault="00DB3C82" w:rsidP="00DB3C82">
            <w:pPr>
              <w:spacing w:line="240" w:lineRule="atLeast"/>
            </w:pPr>
            <w:r w:rsidRPr="00592320">
              <w:t xml:space="preserve">§5 </w:t>
            </w:r>
            <w:r>
              <w:rPr>
                <w:rFonts w:hint="eastAsia"/>
              </w:rPr>
              <w:t>薄膜干涉</w:t>
            </w:r>
            <w:r>
              <w:rPr>
                <w:rFonts w:hint="eastAsia"/>
              </w:rPr>
              <w:t xml:space="preserve"> </w:t>
            </w:r>
            <w:r w:rsidRPr="00592320">
              <w:t>等厚干涉</w:t>
            </w:r>
          </w:p>
        </w:tc>
        <w:tc>
          <w:tcPr>
            <w:tcW w:w="522" w:type="dxa"/>
            <w:vMerge w:val="restart"/>
            <w:vAlign w:val="center"/>
          </w:tcPr>
          <w:p w14:paraId="14B4CB4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6E63F72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1CF983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49D1598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9523D90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31092E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DB3C82" w:rsidRPr="00592320" w14:paraId="332B3E5F" w14:textId="77777777" w:rsidTr="00DB3C82">
        <w:trPr>
          <w:trHeight w:val="601"/>
          <w:jc w:val="center"/>
        </w:trPr>
        <w:tc>
          <w:tcPr>
            <w:tcW w:w="512" w:type="dxa"/>
            <w:vMerge/>
            <w:vAlign w:val="center"/>
          </w:tcPr>
          <w:p w14:paraId="38DE71BA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8BDCBCE" w14:textId="6905EBF8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4407282" w14:textId="167008C5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2775A272" w14:textId="77777777" w:rsidR="00DB3C82" w:rsidRDefault="00DB3C82" w:rsidP="00DB3C82">
            <w:pPr>
              <w:spacing w:line="240" w:lineRule="atLeast"/>
            </w:pPr>
            <w:r w:rsidRPr="00592320">
              <w:t xml:space="preserve">§6 </w:t>
            </w:r>
            <w:r w:rsidRPr="00592320">
              <w:t>等倾干涉</w:t>
            </w:r>
            <w:r w:rsidRPr="00592320">
              <w:t xml:space="preserve"> </w:t>
            </w:r>
            <w:r w:rsidRPr="00592320">
              <w:t>增透膜</w:t>
            </w:r>
          </w:p>
          <w:p w14:paraId="66E5B240" w14:textId="77777777" w:rsidR="00DB3C82" w:rsidRDefault="00DB3C82" w:rsidP="00DB3C82">
            <w:pPr>
              <w:spacing w:line="240" w:lineRule="atLeast"/>
            </w:pPr>
            <w:r w:rsidRPr="00592320">
              <w:t xml:space="preserve">§7 </w:t>
            </w:r>
            <w:r w:rsidRPr="00592320">
              <w:t>迈克尔干涉仪</w:t>
            </w:r>
          </w:p>
          <w:p w14:paraId="14F41BFE" w14:textId="77777777" w:rsidR="00DB3C82" w:rsidRPr="00592320" w:rsidRDefault="00DB3C82" w:rsidP="00DB3C82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4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光的衍射</w:t>
            </w:r>
          </w:p>
          <w:p w14:paraId="73E29179" w14:textId="77777777" w:rsidR="00DB3C82" w:rsidRPr="00592320" w:rsidRDefault="00DB3C82" w:rsidP="00DB3C82">
            <w:r w:rsidRPr="00592320">
              <w:t>§1</w:t>
            </w:r>
            <w:r w:rsidRPr="00592320">
              <w:t>光的衍射</w:t>
            </w:r>
            <w:r w:rsidRPr="00592320">
              <w:t xml:space="preserve"> </w:t>
            </w:r>
            <w:r w:rsidRPr="00592320">
              <w:t>惠更斯</w:t>
            </w:r>
            <w:r w:rsidRPr="00592320">
              <w:t>—</w:t>
            </w:r>
            <w:r w:rsidRPr="00592320">
              <w:t>菲</w:t>
            </w:r>
            <w:proofErr w:type="gramStart"/>
            <w:r w:rsidRPr="00592320">
              <w:t>涅</w:t>
            </w:r>
            <w:proofErr w:type="gramEnd"/>
            <w:r w:rsidRPr="00592320">
              <w:t>尔原理</w:t>
            </w:r>
          </w:p>
        </w:tc>
        <w:tc>
          <w:tcPr>
            <w:tcW w:w="522" w:type="dxa"/>
            <w:vMerge/>
            <w:vAlign w:val="center"/>
          </w:tcPr>
          <w:p w14:paraId="55F3C39F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03A47D90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871A5C6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AF17A11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CE4AF8C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C2F71BE" w14:textId="77777777" w:rsidR="00DB3C82" w:rsidRPr="00592320" w:rsidRDefault="00DB3C82" w:rsidP="00DB3C82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7C684A" w:rsidRPr="00592320" w14:paraId="6E54EE41" w14:textId="77777777" w:rsidTr="00DB3C82">
        <w:trPr>
          <w:trHeight w:val="547"/>
          <w:jc w:val="center"/>
        </w:trPr>
        <w:tc>
          <w:tcPr>
            <w:tcW w:w="512" w:type="dxa"/>
            <w:vMerge w:val="restart"/>
            <w:vAlign w:val="center"/>
          </w:tcPr>
          <w:p w14:paraId="1D048CC5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7</w:t>
            </w:r>
          </w:p>
        </w:tc>
        <w:tc>
          <w:tcPr>
            <w:tcW w:w="535" w:type="dxa"/>
            <w:vAlign w:val="center"/>
          </w:tcPr>
          <w:p w14:paraId="52991544" w14:textId="37B947A8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5D1B847" w14:textId="1C1D13D9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6F2E" w14:textId="77777777" w:rsidR="007C684A" w:rsidRDefault="007C684A" w:rsidP="007C684A">
            <w:r w:rsidRPr="00592320">
              <w:t>§2</w:t>
            </w:r>
            <w:r w:rsidRPr="00592320">
              <w:t>单缝的夫琅禾费衍射</w:t>
            </w:r>
          </w:p>
          <w:p w14:paraId="71912D6C" w14:textId="77777777" w:rsidR="007C684A" w:rsidRPr="00592320" w:rsidRDefault="007C684A" w:rsidP="007C684A">
            <w:pPr>
              <w:spacing w:line="240" w:lineRule="atLeast"/>
            </w:pPr>
            <w:r w:rsidRPr="00592320">
              <w:t>§3</w:t>
            </w:r>
            <w:r w:rsidRPr="00592320">
              <w:t>圆孔的夫琅禾费衍射</w:t>
            </w:r>
            <w:r w:rsidRPr="00592320">
              <w:t xml:space="preserve"> </w:t>
            </w:r>
            <w:r w:rsidRPr="00592320">
              <w:t>光学仪器的分辨本领</w:t>
            </w:r>
          </w:p>
        </w:tc>
        <w:tc>
          <w:tcPr>
            <w:tcW w:w="522" w:type="dxa"/>
            <w:vAlign w:val="center"/>
          </w:tcPr>
          <w:p w14:paraId="69886FC8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2354D0F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1DA0686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43926DB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7F949A23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2EA3737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7C684A" w:rsidRPr="00592320" w14:paraId="4CC80790" w14:textId="77777777" w:rsidTr="00DB3C82">
        <w:trPr>
          <w:trHeight w:val="555"/>
          <w:jc w:val="center"/>
        </w:trPr>
        <w:tc>
          <w:tcPr>
            <w:tcW w:w="512" w:type="dxa"/>
            <w:vMerge/>
            <w:vAlign w:val="center"/>
          </w:tcPr>
          <w:p w14:paraId="4B451313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3F99A31" w14:textId="67BC6ADA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099D1EEC" w14:textId="62BCD0F4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0465" w14:textId="77777777" w:rsidR="007C684A" w:rsidRDefault="007C684A" w:rsidP="007C684A">
            <w:pPr>
              <w:spacing w:line="240" w:lineRule="atLeast"/>
            </w:pPr>
            <w:r w:rsidRPr="00592320">
              <w:t>§3</w:t>
            </w:r>
            <w:r w:rsidRPr="00592320">
              <w:t>圆孔的夫琅禾费衍射</w:t>
            </w:r>
            <w:r w:rsidRPr="00592320">
              <w:t xml:space="preserve"> </w:t>
            </w:r>
            <w:r w:rsidRPr="00592320">
              <w:t>光学仪器的分辨本领</w:t>
            </w:r>
          </w:p>
          <w:p w14:paraId="0D8D8D88" w14:textId="77777777" w:rsidR="007C684A" w:rsidRDefault="007C684A" w:rsidP="007C684A">
            <w:pPr>
              <w:spacing w:line="240" w:lineRule="atLeast"/>
            </w:pPr>
            <w:r w:rsidRPr="00592320">
              <w:t>§4</w:t>
            </w:r>
            <w:r w:rsidRPr="00592320">
              <w:t>光栅衍射</w:t>
            </w:r>
          </w:p>
          <w:p w14:paraId="0A7B512F" w14:textId="77777777" w:rsidR="007C684A" w:rsidRPr="00AF3E1A" w:rsidRDefault="007C684A" w:rsidP="007C684A">
            <w:pPr>
              <w:spacing w:line="240" w:lineRule="atLeast"/>
            </w:pPr>
            <w:r w:rsidRPr="00592320">
              <w:t>§5 X</w:t>
            </w:r>
            <w:r w:rsidRPr="00592320">
              <w:t>射线的衍射</w:t>
            </w:r>
          </w:p>
        </w:tc>
        <w:tc>
          <w:tcPr>
            <w:tcW w:w="522" w:type="dxa"/>
            <w:vAlign w:val="center"/>
          </w:tcPr>
          <w:p w14:paraId="37E62315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12DCC083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9D219F0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C39D671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61E4871D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17204A1D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7C684A" w:rsidRPr="00592320" w14:paraId="4D695049" w14:textId="77777777" w:rsidTr="00DB3C82">
        <w:trPr>
          <w:trHeight w:val="846"/>
          <w:jc w:val="center"/>
        </w:trPr>
        <w:tc>
          <w:tcPr>
            <w:tcW w:w="512" w:type="dxa"/>
            <w:vMerge w:val="restart"/>
            <w:vAlign w:val="center"/>
          </w:tcPr>
          <w:p w14:paraId="30D6EEAA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8</w:t>
            </w:r>
          </w:p>
        </w:tc>
        <w:tc>
          <w:tcPr>
            <w:tcW w:w="535" w:type="dxa"/>
            <w:vAlign w:val="center"/>
          </w:tcPr>
          <w:p w14:paraId="408EB0F2" w14:textId="4750B513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3D270ECD" w14:textId="649B426F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1E6FB4FA" w14:textId="77777777" w:rsidR="007C684A" w:rsidRPr="00592320" w:rsidRDefault="007C684A" w:rsidP="007C684A">
            <w:pPr>
              <w:spacing w:line="240" w:lineRule="atLeast"/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5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光的偏振</w:t>
            </w:r>
          </w:p>
          <w:p w14:paraId="3E7EA0E1" w14:textId="77777777" w:rsidR="007C684A" w:rsidRDefault="007C684A" w:rsidP="007C684A">
            <w:pPr>
              <w:spacing w:line="240" w:lineRule="atLeast"/>
            </w:pPr>
            <w:r w:rsidRPr="00592320">
              <w:t>§1</w:t>
            </w:r>
            <w:r w:rsidRPr="00592320">
              <w:t>光的偏振态</w:t>
            </w:r>
          </w:p>
          <w:p w14:paraId="1AEEAB36" w14:textId="77777777" w:rsidR="007C684A" w:rsidRPr="00592320" w:rsidRDefault="007C684A" w:rsidP="007C684A">
            <w:pPr>
              <w:spacing w:line="240" w:lineRule="atLeast"/>
            </w:pPr>
            <w:r w:rsidRPr="00592320">
              <w:t>§2</w:t>
            </w:r>
            <w:r>
              <w:t xml:space="preserve"> </w:t>
            </w:r>
            <w:proofErr w:type="gramStart"/>
            <w:r w:rsidRPr="00592320">
              <w:t>起偏和检偏</w:t>
            </w:r>
            <w:proofErr w:type="gramEnd"/>
            <w:r w:rsidRPr="00592320">
              <w:t xml:space="preserve"> </w:t>
            </w:r>
            <w:r w:rsidRPr="00592320">
              <w:t>马吕斯定律</w:t>
            </w:r>
          </w:p>
        </w:tc>
        <w:tc>
          <w:tcPr>
            <w:tcW w:w="522" w:type="dxa"/>
            <w:vMerge w:val="restart"/>
            <w:vAlign w:val="center"/>
          </w:tcPr>
          <w:p w14:paraId="512AF76E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863155E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C37B242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FBE523C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365B3D8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FB13C75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7C684A" w:rsidRPr="00592320" w14:paraId="2E350F97" w14:textId="77777777" w:rsidTr="00DB3C82">
        <w:trPr>
          <w:trHeight w:val="844"/>
          <w:jc w:val="center"/>
        </w:trPr>
        <w:tc>
          <w:tcPr>
            <w:tcW w:w="512" w:type="dxa"/>
            <w:vMerge/>
            <w:vAlign w:val="center"/>
          </w:tcPr>
          <w:p w14:paraId="5C39DD0E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2E24870" w14:textId="329DE63D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2E01CF2C" w14:textId="1F607ADE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1675A6B3" w14:textId="77777777" w:rsidR="007C684A" w:rsidRDefault="007C684A" w:rsidP="007C684A">
            <w:pPr>
              <w:spacing w:line="240" w:lineRule="atLeast"/>
            </w:pPr>
            <w:r w:rsidRPr="00592320">
              <w:t>§3</w:t>
            </w:r>
            <w:r w:rsidRPr="00592320">
              <w:t>反射和折射时光的偏振</w:t>
            </w:r>
          </w:p>
          <w:p w14:paraId="3A88E117" w14:textId="77777777" w:rsidR="007C684A" w:rsidRPr="00592320" w:rsidRDefault="007C684A" w:rsidP="007C684A">
            <w:r w:rsidRPr="00592320">
              <w:t>§4</w:t>
            </w:r>
            <w:r w:rsidRPr="00592320">
              <w:t>光的双折射</w:t>
            </w:r>
          </w:p>
          <w:p w14:paraId="303014CF" w14:textId="77777777" w:rsidR="007C684A" w:rsidRPr="00592320" w:rsidRDefault="007C684A" w:rsidP="007C684A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/>
            <w:vAlign w:val="center"/>
          </w:tcPr>
          <w:p w14:paraId="3F9B20CA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D45CC2F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9B70902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DE154B7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87BB2CC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C86E613" w14:textId="77777777" w:rsidR="007C684A" w:rsidRPr="00592320" w:rsidRDefault="007C684A" w:rsidP="007C684A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2B6AABF6" w14:textId="77777777" w:rsidTr="00DB3C82">
        <w:trPr>
          <w:trHeight w:val="843"/>
          <w:jc w:val="center"/>
        </w:trPr>
        <w:tc>
          <w:tcPr>
            <w:tcW w:w="512" w:type="dxa"/>
            <w:vMerge w:val="restart"/>
            <w:vAlign w:val="center"/>
          </w:tcPr>
          <w:p w14:paraId="44A3DF8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lastRenderedPageBreak/>
              <w:t>9</w:t>
            </w:r>
          </w:p>
        </w:tc>
        <w:tc>
          <w:tcPr>
            <w:tcW w:w="535" w:type="dxa"/>
            <w:vAlign w:val="center"/>
          </w:tcPr>
          <w:p w14:paraId="5DC34FC7" w14:textId="3AB644CE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28D86A4C" w14:textId="5DC1ADD8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1172B9C2" w14:textId="77777777" w:rsidR="00885121" w:rsidRPr="00592320" w:rsidRDefault="00885121" w:rsidP="00885121">
            <w:pPr>
              <w:rPr>
                <w:b/>
              </w:rPr>
            </w:pPr>
            <w:r w:rsidRPr="00592320">
              <w:rPr>
                <w:b/>
              </w:rPr>
              <w:t>第二篇</w:t>
            </w:r>
            <w:r w:rsidRPr="00592320">
              <w:rPr>
                <w:b/>
              </w:rPr>
              <w:t xml:space="preserve"> </w:t>
            </w:r>
            <w:r w:rsidRPr="00592320">
              <w:rPr>
                <w:b/>
              </w:rPr>
              <w:t>热学</w:t>
            </w:r>
          </w:p>
          <w:p w14:paraId="794CFA46" w14:textId="77777777" w:rsidR="00885121" w:rsidRPr="00592320" w:rsidRDefault="00885121" w:rsidP="00885121">
            <w:pPr>
              <w:rPr>
                <w:b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6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</w:t>
            </w:r>
            <w:r w:rsidRPr="00592320">
              <w:rPr>
                <w:b/>
                <w:bCs/>
              </w:rPr>
              <w:t>温度和气体动理论</w:t>
            </w:r>
          </w:p>
          <w:p w14:paraId="192A557B" w14:textId="77777777" w:rsidR="00885121" w:rsidRPr="00592320" w:rsidRDefault="00885121" w:rsidP="00885121">
            <w:r w:rsidRPr="00592320">
              <w:t xml:space="preserve">§1 </w:t>
            </w:r>
            <w:r w:rsidRPr="00592320">
              <w:t>平衡态</w:t>
            </w:r>
            <w:r w:rsidRPr="00592320">
              <w:t xml:space="preserve"> </w:t>
            </w:r>
            <w:r w:rsidRPr="00592320">
              <w:t>温度</w:t>
            </w:r>
            <w:r w:rsidRPr="00592320">
              <w:t xml:space="preserve"> </w:t>
            </w:r>
            <w:r w:rsidRPr="00592320">
              <w:t>状态方程</w:t>
            </w:r>
          </w:p>
          <w:p w14:paraId="081E0184" w14:textId="77777777" w:rsidR="00885121" w:rsidRPr="00C22B3D" w:rsidRDefault="00885121" w:rsidP="00885121">
            <w:pPr>
              <w:rPr>
                <w:color w:val="000000"/>
              </w:rPr>
            </w:pPr>
            <w:r w:rsidRPr="00592320">
              <w:rPr>
                <w:color w:val="000000"/>
              </w:rPr>
              <w:t xml:space="preserve">§2 </w:t>
            </w:r>
            <w:r w:rsidRPr="00592320">
              <w:rPr>
                <w:color w:val="000000"/>
              </w:rPr>
              <w:t>统计规律的基本概念</w:t>
            </w:r>
          </w:p>
        </w:tc>
        <w:tc>
          <w:tcPr>
            <w:tcW w:w="522" w:type="dxa"/>
            <w:vMerge w:val="restart"/>
            <w:vAlign w:val="center"/>
          </w:tcPr>
          <w:p w14:paraId="022CD06A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0C443379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2F776EF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3E7F70D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4FD5A5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67FAF0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6ABC2FCF" w14:textId="77777777" w:rsidTr="00DB3C82">
        <w:trPr>
          <w:trHeight w:val="416"/>
          <w:jc w:val="center"/>
        </w:trPr>
        <w:tc>
          <w:tcPr>
            <w:tcW w:w="512" w:type="dxa"/>
            <w:vMerge/>
            <w:vAlign w:val="center"/>
          </w:tcPr>
          <w:p w14:paraId="3653BEF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5D26904" w14:textId="604636D9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413A362" w14:textId="713D39FE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706FB3C6" w14:textId="77777777" w:rsidR="00885121" w:rsidRPr="00592320" w:rsidRDefault="00885121" w:rsidP="00885121">
            <w:pPr>
              <w:spacing w:line="240" w:lineRule="atLeast"/>
            </w:pPr>
            <w:r w:rsidRPr="00592320">
              <w:t xml:space="preserve">§3 </w:t>
            </w:r>
            <w:r w:rsidRPr="00592320">
              <w:t>理想气体的压强公式和温度公式</w:t>
            </w:r>
          </w:p>
          <w:p w14:paraId="0850B695" w14:textId="77777777" w:rsidR="00885121" w:rsidRPr="00592320" w:rsidRDefault="00885121" w:rsidP="00885121">
            <w:pPr>
              <w:ind w:firstLineChars="133" w:firstLine="279"/>
            </w:pPr>
            <w:r w:rsidRPr="00592320">
              <w:t>1</w:t>
            </w:r>
            <w:r w:rsidRPr="00592320">
              <w:t>、理想气体的压强公式</w:t>
            </w:r>
          </w:p>
        </w:tc>
        <w:tc>
          <w:tcPr>
            <w:tcW w:w="522" w:type="dxa"/>
            <w:vMerge/>
            <w:vAlign w:val="center"/>
          </w:tcPr>
          <w:p w14:paraId="1B792B27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1279336A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EB61E7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BBC3EA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FBBA08C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1C0AF094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7375796B" w14:textId="77777777" w:rsidTr="00DB3C82">
        <w:trPr>
          <w:trHeight w:val="591"/>
          <w:jc w:val="center"/>
        </w:trPr>
        <w:tc>
          <w:tcPr>
            <w:tcW w:w="512" w:type="dxa"/>
            <w:vMerge w:val="restart"/>
            <w:vAlign w:val="center"/>
          </w:tcPr>
          <w:p w14:paraId="5083146E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10</w:t>
            </w:r>
          </w:p>
        </w:tc>
        <w:tc>
          <w:tcPr>
            <w:tcW w:w="535" w:type="dxa"/>
            <w:vAlign w:val="center"/>
          </w:tcPr>
          <w:p w14:paraId="4FB39FF2" w14:textId="5C7E4C9A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390BD48A" w14:textId="6088B4B6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15E592DE" w14:textId="77777777" w:rsidR="00885121" w:rsidRPr="00592320" w:rsidRDefault="00885121" w:rsidP="00885121">
            <w:pPr>
              <w:ind w:firstLineChars="133" w:firstLine="279"/>
            </w:pPr>
            <w:r w:rsidRPr="00592320">
              <w:t>2</w:t>
            </w:r>
            <w:r w:rsidRPr="00592320">
              <w:t>、理想气体的温度公式</w:t>
            </w:r>
          </w:p>
          <w:p w14:paraId="2340153C" w14:textId="77777777" w:rsidR="00885121" w:rsidRPr="00592320" w:rsidRDefault="00885121" w:rsidP="00885121">
            <w:r w:rsidRPr="00592320">
              <w:t xml:space="preserve">§4 </w:t>
            </w:r>
            <w:r w:rsidRPr="00592320">
              <w:t>能均分定理</w:t>
            </w:r>
            <w:r w:rsidRPr="00592320">
              <w:t xml:space="preserve"> </w:t>
            </w:r>
            <w:r w:rsidRPr="00592320">
              <w:t>理想气体的内能</w:t>
            </w:r>
          </w:p>
        </w:tc>
        <w:tc>
          <w:tcPr>
            <w:tcW w:w="522" w:type="dxa"/>
            <w:vMerge w:val="restart"/>
            <w:vAlign w:val="center"/>
          </w:tcPr>
          <w:p w14:paraId="6C7B5651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52AB521E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117A29EF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6A771E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0CA11C6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318A4C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28F4CD11" w14:textId="77777777" w:rsidTr="00DB3C82">
        <w:trPr>
          <w:trHeight w:val="673"/>
          <w:jc w:val="center"/>
        </w:trPr>
        <w:tc>
          <w:tcPr>
            <w:tcW w:w="512" w:type="dxa"/>
            <w:vMerge/>
            <w:vAlign w:val="center"/>
          </w:tcPr>
          <w:p w14:paraId="7CC000FE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6CF30BAE" w14:textId="7507B819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4313F258" w14:textId="4B1B1582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6F44F59A" w14:textId="77777777" w:rsidR="00885121" w:rsidRDefault="00885121" w:rsidP="00885121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麦克斯韦速率分布律</w:t>
            </w:r>
          </w:p>
          <w:p w14:paraId="438F1AC4" w14:textId="77777777" w:rsidR="00885121" w:rsidRPr="00592320" w:rsidRDefault="00885121" w:rsidP="00885121">
            <w:r>
              <w:rPr>
                <w:rFonts w:hint="eastAsia"/>
              </w:rPr>
              <w:t>§</w:t>
            </w:r>
            <w:r>
              <w:t>6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522" w:type="dxa"/>
            <w:vMerge/>
            <w:vAlign w:val="center"/>
          </w:tcPr>
          <w:p w14:paraId="6402BAED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7C9FB40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B8A854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91E95CE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565B9E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6A99CA5A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67439AF8" w14:textId="77777777" w:rsidTr="00DB3C82">
        <w:trPr>
          <w:trHeight w:val="557"/>
          <w:jc w:val="center"/>
        </w:trPr>
        <w:tc>
          <w:tcPr>
            <w:tcW w:w="512" w:type="dxa"/>
            <w:vMerge w:val="restart"/>
            <w:vAlign w:val="center"/>
          </w:tcPr>
          <w:p w14:paraId="526BCE01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11</w:t>
            </w:r>
          </w:p>
        </w:tc>
        <w:tc>
          <w:tcPr>
            <w:tcW w:w="535" w:type="dxa"/>
            <w:vAlign w:val="center"/>
          </w:tcPr>
          <w:p w14:paraId="0CCAEB7C" w14:textId="52CD7C3B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FB8B5D5" w14:textId="6526E35A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4C2498A6" w14:textId="77777777" w:rsidR="00885121" w:rsidRPr="00592320" w:rsidRDefault="00885121" w:rsidP="0088512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7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热力学第一定律</w:t>
            </w:r>
          </w:p>
          <w:p w14:paraId="33010434" w14:textId="77777777" w:rsidR="00885121" w:rsidRPr="00592320" w:rsidRDefault="00885121" w:rsidP="00885121">
            <w:r w:rsidRPr="00592320">
              <w:t>§1</w:t>
            </w:r>
            <w:r w:rsidRPr="00592320">
              <w:t>准静态过程</w:t>
            </w:r>
            <w:r w:rsidRPr="00592320">
              <w:t xml:space="preserve"> </w:t>
            </w:r>
            <w:r w:rsidRPr="00592320">
              <w:t>功</w:t>
            </w:r>
            <w:r w:rsidRPr="00592320">
              <w:t xml:space="preserve"> </w:t>
            </w:r>
            <w:r w:rsidRPr="00592320">
              <w:t>热</w:t>
            </w:r>
            <w:r w:rsidRPr="00592320">
              <w:t xml:space="preserve"> </w:t>
            </w:r>
            <w:r w:rsidRPr="00592320">
              <w:t>内能</w:t>
            </w:r>
          </w:p>
          <w:p w14:paraId="490B07F2" w14:textId="77777777" w:rsidR="00885121" w:rsidRPr="00592320" w:rsidRDefault="00885121" w:rsidP="00885121">
            <w:pPr>
              <w:spacing w:line="240" w:lineRule="atLeast"/>
            </w:pPr>
            <w:r w:rsidRPr="00592320">
              <w:t>§2</w:t>
            </w:r>
            <w:r w:rsidRPr="00592320">
              <w:rPr>
                <w:bCs/>
              </w:rPr>
              <w:t>热力学第一定律及应用</w:t>
            </w:r>
            <w:r w:rsidRPr="00592320">
              <w:rPr>
                <w:bCs/>
              </w:rPr>
              <w:t xml:space="preserve"> </w:t>
            </w:r>
            <w:r w:rsidRPr="00592320">
              <w:rPr>
                <w:bCs/>
              </w:rPr>
              <w:t>热容</w:t>
            </w:r>
          </w:p>
        </w:tc>
        <w:tc>
          <w:tcPr>
            <w:tcW w:w="522" w:type="dxa"/>
            <w:vMerge w:val="restart"/>
            <w:vAlign w:val="center"/>
          </w:tcPr>
          <w:p w14:paraId="473CAC93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DB55F30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211A1D5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97A49B5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36AA316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CFF3FE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7305DD92" w14:textId="77777777" w:rsidTr="00DB3C82">
        <w:trPr>
          <w:trHeight w:val="517"/>
          <w:jc w:val="center"/>
        </w:trPr>
        <w:tc>
          <w:tcPr>
            <w:tcW w:w="512" w:type="dxa"/>
            <w:vMerge/>
            <w:vAlign w:val="center"/>
          </w:tcPr>
          <w:p w14:paraId="279D0751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E2E857E" w14:textId="5C815C53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69C40F28" w14:textId="7E44D9F2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21867050" w14:textId="77777777" w:rsidR="00885121" w:rsidRPr="00592320" w:rsidRDefault="00885121" w:rsidP="00885121">
            <w:pPr>
              <w:ind w:firstLineChars="100" w:firstLine="210"/>
              <w:rPr>
                <w:bCs/>
              </w:rPr>
            </w:pPr>
            <w:r w:rsidRPr="00592320">
              <w:rPr>
                <w:bCs/>
              </w:rPr>
              <w:t>1</w:t>
            </w:r>
            <w:r w:rsidRPr="00592320">
              <w:rPr>
                <w:bCs/>
              </w:rPr>
              <w:t>、热力学第一定律</w:t>
            </w:r>
          </w:p>
          <w:p w14:paraId="3D8F6D6D" w14:textId="77777777" w:rsidR="00885121" w:rsidRPr="002139FC" w:rsidRDefault="00885121" w:rsidP="00885121">
            <w:pPr>
              <w:ind w:firstLineChars="100" w:firstLine="210"/>
              <w:rPr>
                <w:bCs/>
              </w:rPr>
            </w:pPr>
            <w:r w:rsidRPr="00592320">
              <w:rPr>
                <w:bCs/>
              </w:rPr>
              <w:t>2</w:t>
            </w:r>
            <w:r w:rsidRPr="00592320">
              <w:rPr>
                <w:bCs/>
              </w:rPr>
              <w:t>、热力学第一定律的应用</w:t>
            </w:r>
            <w:r w:rsidRPr="00592320">
              <w:rPr>
                <w:bCs/>
              </w:rPr>
              <w:t xml:space="preserve"> </w:t>
            </w:r>
          </w:p>
        </w:tc>
        <w:tc>
          <w:tcPr>
            <w:tcW w:w="522" w:type="dxa"/>
            <w:vMerge/>
            <w:vAlign w:val="center"/>
          </w:tcPr>
          <w:p w14:paraId="4265C990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5F2606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E69D12C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C8A58D4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727EA0A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EE6B049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35DE61D4" w14:textId="77777777" w:rsidTr="00DB3C82">
        <w:trPr>
          <w:trHeight w:val="603"/>
          <w:jc w:val="center"/>
        </w:trPr>
        <w:tc>
          <w:tcPr>
            <w:tcW w:w="512" w:type="dxa"/>
            <w:vMerge w:val="restart"/>
            <w:vAlign w:val="center"/>
          </w:tcPr>
          <w:p w14:paraId="43123063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12</w:t>
            </w:r>
          </w:p>
        </w:tc>
        <w:tc>
          <w:tcPr>
            <w:tcW w:w="535" w:type="dxa"/>
            <w:vAlign w:val="center"/>
          </w:tcPr>
          <w:p w14:paraId="2BD713AB" w14:textId="3C418F19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751A4875" w14:textId="4D1BB6AF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0C5A9955" w14:textId="77777777" w:rsidR="00885121" w:rsidRPr="00592320" w:rsidRDefault="00885121" w:rsidP="00885121">
            <w:pPr>
              <w:ind w:firstLineChars="100" w:firstLine="210"/>
            </w:pPr>
            <w:r w:rsidRPr="00592320">
              <w:rPr>
                <w:bCs/>
              </w:rPr>
              <w:t>3</w:t>
            </w:r>
            <w:r w:rsidRPr="00592320">
              <w:rPr>
                <w:bCs/>
              </w:rPr>
              <w:t>、热容</w:t>
            </w:r>
          </w:p>
          <w:p w14:paraId="0AB909DB" w14:textId="77777777" w:rsidR="00885121" w:rsidRPr="00592320" w:rsidRDefault="00885121" w:rsidP="00885121">
            <w:r w:rsidRPr="00592320">
              <w:t>§3</w:t>
            </w:r>
            <w:r w:rsidRPr="00592320">
              <w:t>循环过程</w:t>
            </w:r>
            <w:r w:rsidRPr="00592320">
              <w:t xml:space="preserve"> </w:t>
            </w:r>
            <w:r w:rsidRPr="00592320">
              <w:t>卡诺循环</w:t>
            </w:r>
          </w:p>
        </w:tc>
        <w:tc>
          <w:tcPr>
            <w:tcW w:w="522" w:type="dxa"/>
            <w:vMerge w:val="restart"/>
            <w:vAlign w:val="center"/>
          </w:tcPr>
          <w:p w14:paraId="77BBBDF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873C1C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BDD3A9F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11EA514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FAFB666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2F5417F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71A45B85" w14:textId="77777777" w:rsidTr="00DB3C82">
        <w:trPr>
          <w:trHeight w:val="106"/>
          <w:jc w:val="center"/>
        </w:trPr>
        <w:tc>
          <w:tcPr>
            <w:tcW w:w="512" w:type="dxa"/>
            <w:vMerge/>
            <w:vAlign w:val="center"/>
          </w:tcPr>
          <w:p w14:paraId="2F5BE0CD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72CBE9B1" w14:textId="0E774A3C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13D1279C" w14:textId="5075147A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59E94C55" w14:textId="77777777" w:rsidR="00885121" w:rsidRPr="00592320" w:rsidRDefault="00885121" w:rsidP="0088512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8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热力学第二定律</w:t>
            </w:r>
          </w:p>
          <w:p w14:paraId="66224FB7" w14:textId="77777777" w:rsidR="00885121" w:rsidRPr="002139FC" w:rsidRDefault="00885121" w:rsidP="00885121">
            <w:pPr>
              <w:spacing w:line="240" w:lineRule="atLeast"/>
              <w:rPr>
                <w:bCs/>
              </w:rPr>
            </w:pPr>
            <w:r w:rsidRPr="00592320">
              <w:t xml:space="preserve">§1 </w:t>
            </w:r>
            <w:r w:rsidRPr="00592320">
              <w:rPr>
                <w:bCs/>
              </w:rPr>
              <w:t>热力学第二定律及其意义</w:t>
            </w:r>
          </w:p>
        </w:tc>
        <w:tc>
          <w:tcPr>
            <w:tcW w:w="522" w:type="dxa"/>
            <w:vMerge/>
            <w:vAlign w:val="center"/>
          </w:tcPr>
          <w:p w14:paraId="4D58FC77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9DA4B07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9" w:type="dxa"/>
            <w:vAlign w:val="center"/>
          </w:tcPr>
          <w:p w14:paraId="767D37A9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CCD52B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2BEB2E4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85BB7BA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4603B57E" w14:textId="77777777" w:rsidTr="00DB3C82">
        <w:trPr>
          <w:trHeight w:val="695"/>
          <w:jc w:val="center"/>
        </w:trPr>
        <w:tc>
          <w:tcPr>
            <w:tcW w:w="512" w:type="dxa"/>
            <w:vMerge w:val="restart"/>
            <w:vAlign w:val="center"/>
          </w:tcPr>
          <w:p w14:paraId="4957EE6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13</w:t>
            </w:r>
          </w:p>
        </w:tc>
        <w:tc>
          <w:tcPr>
            <w:tcW w:w="535" w:type="dxa"/>
            <w:vAlign w:val="center"/>
          </w:tcPr>
          <w:p w14:paraId="4D610330" w14:textId="48C1605E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1DC41D42" w14:textId="77EA85EA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07A33822" w14:textId="77777777" w:rsidR="00885121" w:rsidRPr="00592320" w:rsidRDefault="00885121" w:rsidP="00885121">
            <w:pPr>
              <w:spacing w:line="240" w:lineRule="atLeast"/>
            </w:pPr>
            <w:r w:rsidRPr="00592320">
              <w:t xml:space="preserve">§2 </w:t>
            </w:r>
            <w:r w:rsidRPr="00592320">
              <w:t>熵</w:t>
            </w:r>
            <w:r w:rsidRPr="00592320">
              <w:t xml:space="preserve"> </w:t>
            </w:r>
            <w:r w:rsidRPr="00592320">
              <w:t>克劳修斯</w:t>
            </w:r>
            <w:proofErr w:type="gramStart"/>
            <w:r w:rsidRPr="00592320">
              <w:t>熵</w:t>
            </w:r>
            <w:proofErr w:type="gramEnd"/>
            <w:r w:rsidRPr="00592320">
              <w:t>公式</w:t>
            </w:r>
          </w:p>
          <w:p w14:paraId="1BAD2AF3" w14:textId="77777777" w:rsidR="00885121" w:rsidRPr="002139FC" w:rsidRDefault="00885121" w:rsidP="00885121">
            <w:pPr>
              <w:spacing w:line="240" w:lineRule="atLeast"/>
              <w:rPr>
                <w:color w:val="0000FF"/>
              </w:rPr>
            </w:pPr>
            <w:r w:rsidRPr="00592320">
              <w:t>§3</w:t>
            </w:r>
            <w:r w:rsidRPr="00592320">
              <w:t>玻尔兹曼</w:t>
            </w:r>
            <w:proofErr w:type="gramStart"/>
            <w:r w:rsidRPr="00592320">
              <w:t>熵</w:t>
            </w:r>
            <w:proofErr w:type="gramEnd"/>
            <w:r w:rsidRPr="00592320">
              <w:t>公式</w:t>
            </w:r>
            <w:r w:rsidRPr="00592320">
              <w:t xml:space="preserve"> </w:t>
            </w:r>
            <w:r w:rsidRPr="00592320">
              <w:t>熵增加原理</w:t>
            </w:r>
          </w:p>
        </w:tc>
        <w:tc>
          <w:tcPr>
            <w:tcW w:w="522" w:type="dxa"/>
            <w:vMerge w:val="restart"/>
            <w:vAlign w:val="center"/>
          </w:tcPr>
          <w:p w14:paraId="5D556166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2F867DF1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59A5201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C48C6D5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2F00A462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6AF169F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85121" w:rsidRPr="00592320" w14:paraId="40B1AB40" w14:textId="77777777" w:rsidTr="00DB3C82">
        <w:trPr>
          <w:trHeight w:val="641"/>
          <w:jc w:val="center"/>
        </w:trPr>
        <w:tc>
          <w:tcPr>
            <w:tcW w:w="512" w:type="dxa"/>
            <w:vMerge/>
            <w:vAlign w:val="center"/>
          </w:tcPr>
          <w:p w14:paraId="1756738D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6A9B945A" w14:textId="2330F121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6D97405F" w14:textId="2428B0D5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5E8D6A21" w14:textId="77777777" w:rsidR="00885121" w:rsidRPr="00592320" w:rsidRDefault="00885121" w:rsidP="00885121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/>
            <w:vAlign w:val="center"/>
          </w:tcPr>
          <w:p w14:paraId="722D6A4C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353DE8B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38D5AEE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70E62D88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96DA8C6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EF0A334" w14:textId="77777777" w:rsidR="00885121" w:rsidRPr="00592320" w:rsidRDefault="00885121" w:rsidP="00885121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7B039A47" w14:textId="77777777" w:rsidR="00A3661E" w:rsidRPr="00592320" w:rsidRDefault="0063528A" w:rsidP="002139FC">
      <w:pPr>
        <w:spacing w:before="240"/>
      </w:pPr>
      <w:r w:rsidRPr="00592320">
        <w:t>备注：本学期推荐使用两部教材</w:t>
      </w:r>
      <w:r w:rsidR="00592320">
        <w:rPr>
          <w:rFonts w:hint="eastAsia"/>
        </w:rPr>
        <w:t>，</w:t>
      </w:r>
      <w:r w:rsidRPr="00592320">
        <w:t>一部是大学物理团队依据</w:t>
      </w:r>
      <w:r w:rsidR="00A71FB1" w:rsidRPr="00592320">
        <w:t>本校大学物理</w:t>
      </w:r>
      <w:r w:rsidRPr="00592320">
        <w:t>课程建设要求和所授学生特点及石油院校特色编辑的教材；</w:t>
      </w:r>
      <w:r w:rsidR="00A71FB1" w:rsidRPr="00592320">
        <w:t>另一部是上学期学生就购得的张三慧主编的教材。因此，本学</w:t>
      </w:r>
      <w:r w:rsidR="00BD1434">
        <w:rPr>
          <w:rFonts w:hint="eastAsia"/>
        </w:rPr>
        <w:t>期</w:t>
      </w:r>
      <w:r w:rsidR="00A71FB1" w:rsidRPr="00592320">
        <w:t>推荐两部</w:t>
      </w:r>
      <w:r w:rsidR="00BD1434">
        <w:rPr>
          <w:rFonts w:hint="eastAsia"/>
        </w:rPr>
        <w:t>教材</w:t>
      </w:r>
      <w:r w:rsidR="00A71FB1" w:rsidRPr="00592320">
        <w:t>同时使用。</w:t>
      </w:r>
    </w:p>
    <w:sectPr w:rsidR="00A3661E" w:rsidRPr="00592320" w:rsidSect="00592320">
      <w:footerReference w:type="default" r:id="rId8"/>
      <w:pgSz w:w="11907" w:h="16840"/>
      <w:pgMar w:top="1134" w:right="1440" w:bottom="993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D41D" w14:textId="77777777" w:rsidR="002430CF" w:rsidRDefault="002430CF">
      <w:r>
        <w:separator/>
      </w:r>
    </w:p>
  </w:endnote>
  <w:endnote w:type="continuationSeparator" w:id="0">
    <w:p w14:paraId="041988DE" w14:textId="77777777" w:rsidR="002430CF" w:rsidRDefault="0024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5268" w14:textId="77777777" w:rsidR="00A3661E" w:rsidRDefault="00A3661E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B7C6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286926" w:rsidRPr="00286926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7AAC0868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F8010" w14:textId="77777777" w:rsidR="002430CF" w:rsidRDefault="002430CF">
      <w:r>
        <w:separator/>
      </w:r>
    </w:p>
  </w:footnote>
  <w:footnote w:type="continuationSeparator" w:id="0">
    <w:p w14:paraId="249E7871" w14:textId="77777777" w:rsidR="002430CF" w:rsidRDefault="0024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36A"/>
    <w:multiLevelType w:val="hybridMultilevel"/>
    <w:tmpl w:val="AD24A8B6"/>
    <w:lvl w:ilvl="0" w:tplc="9E326F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4139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62F8C"/>
    <w:rsid w:val="000A7DD1"/>
    <w:rsid w:val="000D104E"/>
    <w:rsid w:val="000D7184"/>
    <w:rsid w:val="001044AE"/>
    <w:rsid w:val="001640A7"/>
    <w:rsid w:val="001713EA"/>
    <w:rsid w:val="0017494D"/>
    <w:rsid w:val="001913D5"/>
    <w:rsid w:val="001B1238"/>
    <w:rsid w:val="001D6FB6"/>
    <w:rsid w:val="00203B2E"/>
    <w:rsid w:val="002059CE"/>
    <w:rsid w:val="00212433"/>
    <w:rsid w:val="002139FC"/>
    <w:rsid w:val="002430CF"/>
    <w:rsid w:val="00272D2E"/>
    <w:rsid w:val="002766EB"/>
    <w:rsid w:val="00277660"/>
    <w:rsid w:val="00284F25"/>
    <w:rsid w:val="00286926"/>
    <w:rsid w:val="0029712E"/>
    <w:rsid w:val="002A7233"/>
    <w:rsid w:val="002B6488"/>
    <w:rsid w:val="002E6A5C"/>
    <w:rsid w:val="002F2CBE"/>
    <w:rsid w:val="0031177D"/>
    <w:rsid w:val="00313B75"/>
    <w:rsid w:val="00335481"/>
    <w:rsid w:val="0037721E"/>
    <w:rsid w:val="00407083"/>
    <w:rsid w:val="00415238"/>
    <w:rsid w:val="0043011A"/>
    <w:rsid w:val="00444DD3"/>
    <w:rsid w:val="00477354"/>
    <w:rsid w:val="004B0FDE"/>
    <w:rsid w:val="004B1A5C"/>
    <w:rsid w:val="004D33F6"/>
    <w:rsid w:val="004D7643"/>
    <w:rsid w:val="004E1200"/>
    <w:rsid w:val="004E2BE3"/>
    <w:rsid w:val="004F51B8"/>
    <w:rsid w:val="00510C47"/>
    <w:rsid w:val="005247DA"/>
    <w:rsid w:val="0054515C"/>
    <w:rsid w:val="005706E5"/>
    <w:rsid w:val="005758C8"/>
    <w:rsid w:val="00592320"/>
    <w:rsid w:val="00593F67"/>
    <w:rsid w:val="0059490C"/>
    <w:rsid w:val="005B3930"/>
    <w:rsid w:val="005B4C31"/>
    <w:rsid w:val="005C0300"/>
    <w:rsid w:val="005E07B5"/>
    <w:rsid w:val="00617AE9"/>
    <w:rsid w:val="0063528A"/>
    <w:rsid w:val="006A6598"/>
    <w:rsid w:val="006B49E6"/>
    <w:rsid w:val="006B63D3"/>
    <w:rsid w:val="00731E25"/>
    <w:rsid w:val="00770A47"/>
    <w:rsid w:val="007C5BDC"/>
    <w:rsid w:val="007C684A"/>
    <w:rsid w:val="007E500D"/>
    <w:rsid w:val="007F6F83"/>
    <w:rsid w:val="008254BB"/>
    <w:rsid w:val="00857BED"/>
    <w:rsid w:val="00860785"/>
    <w:rsid w:val="008637BD"/>
    <w:rsid w:val="00885121"/>
    <w:rsid w:val="00890C40"/>
    <w:rsid w:val="008D19E2"/>
    <w:rsid w:val="008E4AA3"/>
    <w:rsid w:val="00905941"/>
    <w:rsid w:val="009702F2"/>
    <w:rsid w:val="00984076"/>
    <w:rsid w:val="009E0985"/>
    <w:rsid w:val="009F5F28"/>
    <w:rsid w:val="00A3661E"/>
    <w:rsid w:val="00A47B3A"/>
    <w:rsid w:val="00A53D46"/>
    <w:rsid w:val="00A71FB1"/>
    <w:rsid w:val="00A85A5A"/>
    <w:rsid w:val="00A90E8D"/>
    <w:rsid w:val="00AA140B"/>
    <w:rsid w:val="00AB3906"/>
    <w:rsid w:val="00AF3E1A"/>
    <w:rsid w:val="00B26B41"/>
    <w:rsid w:val="00B31737"/>
    <w:rsid w:val="00B64CF6"/>
    <w:rsid w:val="00B67B82"/>
    <w:rsid w:val="00B75B48"/>
    <w:rsid w:val="00B939F0"/>
    <w:rsid w:val="00BD1434"/>
    <w:rsid w:val="00BE17AB"/>
    <w:rsid w:val="00BE2F20"/>
    <w:rsid w:val="00BE434E"/>
    <w:rsid w:val="00C03C15"/>
    <w:rsid w:val="00C12514"/>
    <w:rsid w:val="00C22B3D"/>
    <w:rsid w:val="00C46FEB"/>
    <w:rsid w:val="00C63ED4"/>
    <w:rsid w:val="00C72B64"/>
    <w:rsid w:val="00C869C8"/>
    <w:rsid w:val="00C91A7F"/>
    <w:rsid w:val="00CA6774"/>
    <w:rsid w:val="00CB7E6F"/>
    <w:rsid w:val="00CF2364"/>
    <w:rsid w:val="00CF6C9D"/>
    <w:rsid w:val="00D351A5"/>
    <w:rsid w:val="00D44300"/>
    <w:rsid w:val="00D91080"/>
    <w:rsid w:val="00D9342D"/>
    <w:rsid w:val="00DB3C82"/>
    <w:rsid w:val="00DE27BE"/>
    <w:rsid w:val="00E07D3F"/>
    <w:rsid w:val="00E700D8"/>
    <w:rsid w:val="00EB7DE4"/>
    <w:rsid w:val="00EE2B1D"/>
    <w:rsid w:val="00EE7FB0"/>
    <w:rsid w:val="00F22125"/>
    <w:rsid w:val="00F527F0"/>
    <w:rsid w:val="00F556D7"/>
    <w:rsid w:val="00F61700"/>
    <w:rsid w:val="00F6449C"/>
    <w:rsid w:val="00F8114B"/>
    <w:rsid w:val="00F934C6"/>
    <w:rsid w:val="00FC3591"/>
    <w:rsid w:val="00FD1458"/>
    <w:rsid w:val="00FE20DA"/>
    <w:rsid w:val="00FF14C9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460252"/>
  <w15:chartTrackingRefBased/>
  <w15:docId w15:val="{083C1587-F757-4E77-B752-CF9ECDA2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270</Words>
  <Characters>1540</Characters>
  <Application>Microsoft Office Word</Application>
  <DocSecurity>0</DocSecurity>
  <Lines>12</Lines>
  <Paragraphs>3</Paragraphs>
  <ScaleCrop>false</ScaleCrop>
  <Company>Sdjuk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宝 日玛</cp:lastModifiedBy>
  <cp:revision>7</cp:revision>
  <cp:lastPrinted>2005-09-12T01:26:00Z</cp:lastPrinted>
  <dcterms:created xsi:type="dcterms:W3CDTF">2022-08-26T08:56:00Z</dcterms:created>
  <dcterms:modified xsi:type="dcterms:W3CDTF">2022-08-26T09:54:00Z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