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ind w:firstLine="482"/>
        <w:rPr>
          <w:rFonts w:hint="eastAsia" w:ascii="宋体" w:hAnsi="宋体"/>
          <w:szCs w:val="21"/>
        </w:rPr>
      </w:pPr>
      <w:r>
        <w:rPr>
          <w:rFonts w:hint="eastAsia" w:ascii="宋体" w:hAnsi="宋体"/>
          <w:snapToGrid w:val="0"/>
          <w:kern w:val="0"/>
          <w:szCs w:val="21"/>
        </w:rPr>
        <w:t>第1-2周，学生正式开始毕业（设计）论文的相关工作。检查</w:t>
      </w:r>
      <w:r>
        <w:rPr>
          <w:rFonts w:hint="eastAsia" w:ascii="宋体" w:hAnsi="宋体"/>
          <w:szCs w:val="21"/>
        </w:rPr>
        <w:t>指导教师到岗情况，毕业设计（论文）工作进行所必需的条件是否具备，毕业设计（论文）任务书编写、下达和学生《进度计划表》的编写情况。同时，指导教师需网上提交毕业设计任务书、指定阅读资料等内容。</w:t>
      </w:r>
    </w:p>
    <w:p>
      <w:pPr>
        <w:spacing w:line="300" w:lineRule="auto"/>
        <w:ind w:firstLine="482"/>
        <w:rPr>
          <w:rFonts w:hint="eastAsia" w:ascii="宋体" w:hAnsi="宋体"/>
          <w:snapToGrid w:val="0"/>
          <w:kern w:val="0"/>
          <w:szCs w:val="21"/>
        </w:rPr>
      </w:pPr>
      <w:r>
        <w:rPr>
          <w:rFonts w:hint="eastAsia" w:ascii="宋体" w:hAnsi="宋体"/>
          <w:snapToGrid w:val="0"/>
          <w:kern w:val="0"/>
          <w:szCs w:val="21"/>
        </w:rPr>
        <w:t>第3周，学生分组进行开题报告。每位学生采用多媒体汇报10分钟，提问回答5分钟。汇报内容主要包括：选题目的意义、研究内容、拟采取的技术路线(包括实验方案)、预期成果、进度安排、经费预算等。</w:t>
      </w:r>
    </w:p>
    <w:p>
      <w:pPr>
        <w:spacing w:line="300" w:lineRule="auto"/>
        <w:ind w:firstLine="482"/>
        <w:rPr>
          <w:rFonts w:hint="eastAsia" w:ascii="宋体" w:hAnsi="宋体"/>
          <w:snapToGrid w:val="0"/>
          <w:kern w:val="0"/>
          <w:szCs w:val="21"/>
        </w:rPr>
      </w:pPr>
      <w:r>
        <w:rPr>
          <w:rFonts w:hint="eastAsia" w:ascii="宋体" w:hAnsi="宋体"/>
          <w:snapToGrid w:val="0"/>
          <w:kern w:val="0"/>
          <w:szCs w:val="21"/>
        </w:rPr>
        <w:t>第4周，前期检查。重点检查任务书、学生毕业设计（论文）进程记录（网上）填写情况，并对前期检查进行总结。</w:t>
      </w:r>
    </w:p>
    <w:p>
      <w:pPr>
        <w:spacing w:line="300" w:lineRule="auto"/>
        <w:ind w:firstLine="482"/>
        <w:rPr>
          <w:rFonts w:hint="eastAsia" w:ascii="宋体" w:hAnsi="宋体"/>
          <w:szCs w:val="21"/>
        </w:rPr>
      </w:pPr>
      <w:r>
        <w:rPr>
          <w:rFonts w:hint="eastAsia" w:ascii="宋体" w:hAnsi="宋体"/>
          <w:snapToGrid w:val="0"/>
          <w:kern w:val="0"/>
          <w:szCs w:val="21"/>
        </w:rPr>
        <w:t>第</w:t>
      </w:r>
      <w:r>
        <w:rPr>
          <w:rFonts w:hint="eastAsia" w:ascii="宋体" w:hAnsi="宋体"/>
          <w:snapToGrid w:val="0"/>
          <w:kern w:val="0"/>
          <w:szCs w:val="21"/>
          <w:lang w:val="en-US" w:eastAsia="zh-CN"/>
        </w:rPr>
        <w:t>8</w:t>
      </w:r>
      <w:bookmarkStart w:id="0" w:name="_GoBack"/>
      <w:bookmarkEnd w:id="0"/>
      <w:r>
        <w:rPr>
          <w:rFonts w:hint="eastAsia" w:ascii="宋体" w:hAnsi="宋体"/>
          <w:snapToGrid w:val="0"/>
          <w:kern w:val="0"/>
          <w:szCs w:val="21"/>
        </w:rPr>
        <w:t>周，中期检查。</w:t>
      </w:r>
      <w:r>
        <w:rPr>
          <w:rFonts w:hint="eastAsia" w:ascii="宋体" w:hAnsi="宋体"/>
          <w:szCs w:val="21"/>
        </w:rPr>
        <w:t>重点检查毕业设计（论文）的工作进度、教师定期指导情况、学生的工作态度与质量、存在的主要问题及解决办法，并对检查情况进行总结。</w:t>
      </w:r>
    </w:p>
    <w:p>
      <w:pPr>
        <w:spacing w:line="300" w:lineRule="auto"/>
        <w:ind w:firstLine="482"/>
        <w:rPr>
          <w:rFonts w:hint="eastAsia" w:ascii="宋体" w:hAnsi="宋体"/>
          <w:snapToGrid w:val="0"/>
          <w:kern w:val="0"/>
          <w:szCs w:val="21"/>
        </w:rPr>
      </w:pPr>
      <w:r>
        <w:rPr>
          <w:rFonts w:hint="eastAsia" w:ascii="宋体" w:hAnsi="宋体"/>
          <w:snapToGrid w:val="0"/>
          <w:kern w:val="0"/>
          <w:szCs w:val="21"/>
        </w:rPr>
        <w:t>6月</w:t>
      </w:r>
      <w:r>
        <w:rPr>
          <w:rFonts w:ascii="宋体" w:hAnsi="宋体"/>
          <w:snapToGrid w:val="0"/>
          <w:kern w:val="0"/>
          <w:szCs w:val="21"/>
        </w:rPr>
        <w:t>10</w:t>
      </w:r>
      <w:r>
        <w:rPr>
          <w:rFonts w:hint="eastAsia" w:ascii="宋体" w:hAnsi="宋体"/>
          <w:snapToGrid w:val="0"/>
          <w:kern w:val="0"/>
          <w:szCs w:val="21"/>
        </w:rPr>
        <w:t>日前，后期检查。学生必须向指导教师提交论文初稿。6月1</w:t>
      </w:r>
      <w:r>
        <w:rPr>
          <w:rFonts w:ascii="宋体" w:hAnsi="宋体"/>
          <w:snapToGrid w:val="0"/>
          <w:kern w:val="0"/>
          <w:szCs w:val="21"/>
        </w:rPr>
        <w:t>7</w:t>
      </w:r>
      <w:r>
        <w:rPr>
          <w:rFonts w:hint="eastAsia" w:ascii="宋体" w:hAnsi="宋体"/>
          <w:snapToGrid w:val="0"/>
          <w:kern w:val="0"/>
          <w:szCs w:val="21"/>
        </w:rPr>
        <w:t>日前，每位毕业生向系办公室提交打印并装订好的毕业论文修改稿1份，文献阅读文摘、外文资料翻译合订本1份及指导教师与评阅教师对论文的评语各1份。指导教师要认真把关，对学生的论文进行全面审阅和修改，并写出书面评语。</w:t>
      </w:r>
    </w:p>
    <w:p>
      <w:pPr>
        <w:spacing w:line="300" w:lineRule="auto"/>
        <w:ind w:firstLine="482"/>
        <w:rPr>
          <w:rFonts w:hint="eastAsia" w:ascii="宋体" w:hAnsi="宋体"/>
          <w:snapToGrid w:val="0"/>
          <w:kern w:val="0"/>
          <w:szCs w:val="21"/>
        </w:rPr>
      </w:pPr>
      <w:r>
        <w:rPr>
          <w:rFonts w:hint="eastAsia" w:ascii="宋体" w:hAnsi="宋体"/>
          <w:snapToGrid w:val="0"/>
          <w:kern w:val="0"/>
          <w:szCs w:val="21"/>
        </w:rPr>
        <w:t>6月</w:t>
      </w:r>
      <w:r>
        <w:rPr>
          <w:rFonts w:ascii="宋体" w:hAnsi="宋体"/>
          <w:snapToGrid w:val="0"/>
          <w:kern w:val="0"/>
          <w:szCs w:val="21"/>
        </w:rPr>
        <w:t>24</w:t>
      </w:r>
      <w:r>
        <w:rPr>
          <w:rFonts w:hint="eastAsia" w:ascii="宋体" w:hAnsi="宋体"/>
          <w:snapToGrid w:val="0"/>
          <w:kern w:val="0"/>
          <w:szCs w:val="21"/>
        </w:rPr>
        <w:t>日前进行论文答辩。各系成立答辩小组，具体答辩时间、地点、分组情况，由各系讨论决定。每位学生使用多媒体汇报10分钟，提问问答5分钟，汇报内容包括：论文的选题意义、研究内容、研究方法、取得的成果、结论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E92D3F"/>
    <w:rsid w:val="57E92D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2019-03-08T02:18:00Z</dcterms:created>
  <dc:creator>User</dc:creator>
  <cp:lastModifiedBy>User</cp:lastModifiedBy>
  <dcterms:modified xsi:type="dcterms:W3CDTF">2019-03-08T02:20:31Z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