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F96" w:rsidRPr="008C1BCB" w:rsidRDefault="002D5C84" w:rsidP="00A8147C">
      <w:pPr>
        <w:spacing w:line="480" w:lineRule="auto"/>
        <w:jc w:val="center"/>
        <w:rPr>
          <w:rFonts w:ascii="宋体" w:hAnsi="宋体"/>
          <w:b/>
          <w:bCs/>
          <w:sz w:val="30"/>
          <w:szCs w:val="30"/>
        </w:rPr>
      </w:pPr>
      <w:r w:rsidRPr="008C1BCB">
        <w:rPr>
          <w:rFonts w:ascii="宋体" w:hAnsi="宋体" w:hint="eastAsia"/>
          <w:b/>
          <w:bCs/>
          <w:sz w:val="30"/>
          <w:szCs w:val="30"/>
        </w:rPr>
        <w:t>中国石油大学（北京）</w:t>
      </w:r>
      <w:r w:rsidR="00AA0E6B" w:rsidRPr="008C1BCB">
        <w:rPr>
          <w:rFonts w:ascii="宋体" w:hAnsi="宋体" w:hint="eastAsia"/>
          <w:b/>
          <w:bCs/>
          <w:sz w:val="30"/>
          <w:szCs w:val="30"/>
        </w:rPr>
        <w:t>理学院201</w:t>
      </w:r>
      <w:r w:rsidR="00212C35">
        <w:rPr>
          <w:rFonts w:ascii="宋体" w:hAnsi="宋体" w:hint="eastAsia"/>
          <w:b/>
          <w:bCs/>
          <w:sz w:val="30"/>
          <w:szCs w:val="30"/>
        </w:rPr>
        <w:t>9</w:t>
      </w:r>
      <w:r w:rsidR="00AA0E6B" w:rsidRPr="008C1BCB">
        <w:rPr>
          <w:rFonts w:ascii="宋体" w:hAnsi="宋体" w:hint="eastAsia"/>
          <w:b/>
          <w:bCs/>
          <w:sz w:val="30"/>
          <w:szCs w:val="30"/>
        </w:rPr>
        <w:t>届</w:t>
      </w:r>
    </w:p>
    <w:p w:rsidR="00A8147C" w:rsidRPr="008C1BCB" w:rsidRDefault="00C45F96" w:rsidP="00A8147C">
      <w:pPr>
        <w:spacing w:line="480" w:lineRule="auto"/>
        <w:jc w:val="center"/>
        <w:rPr>
          <w:rFonts w:ascii="宋体" w:hAnsi="宋体"/>
          <w:b/>
          <w:bCs/>
          <w:sz w:val="30"/>
          <w:szCs w:val="30"/>
        </w:rPr>
      </w:pPr>
      <w:r w:rsidRPr="008C1BCB">
        <w:rPr>
          <w:rFonts w:ascii="宋体" w:hAnsi="宋体" w:hint="eastAsia"/>
          <w:b/>
          <w:bCs/>
          <w:sz w:val="30"/>
          <w:szCs w:val="30"/>
        </w:rPr>
        <w:t>应用化学专业</w:t>
      </w:r>
      <w:r w:rsidR="00786640" w:rsidRPr="008C1BCB">
        <w:rPr>
          <w:rFonts w:ascii="宋体" w:hAnsi="宋体" w:hint="eastAsia"/>
          <w:b/>
          <w:bCs/>
          <w:sz w:val="30"/>
          <w:szCs w:val="30"/>
        </w:rPr>
        <w:t>本科毕业</w:t>
      </w:r>
      <w:r w:rsidR="002D5C84" w:rsidRPr="008C1BCB">
        <w:rPr>
          <w:rFonts w:ascii="宋体" w:hAnsi="宋体" w:hint="eastAsia"/>
          <w:b/>
          <w:bCs/>
          <w:sz w:val="30"/>
          <w:szCs w:val="30"/>
        </w:rPr>
        <w:t>设计（论文）</w:t>
      </w:r>
    </w:p>
    <w:p w:rsidR="002D5C84" w:rsidRPr="008C1BCB" w:rsidRDefault="002D5C84" w:rsidP="00A8147C">
      <w:pPr>
        <w:spacing w:line="480" w:lineRule="auto"/>
        <w:jc w:val="center"/>
        <w:rPr>
          <w:rFonts w:ascii="宋体" w:hAnsi="宋体"/>
          <w:b/>
          <w:bCs/>
          <w:sz w:val="30"/>
          <w:szCs w:val="30"/>
        </w:rPr>
      </w:pPr>
      <w:r w:rsidRPr="008C1BCB">
        <w:rPr>
          <w:rFonts w:ascii="宋体" w:hAnsi="宋体" w:hint="eastAsia"/>
          <w:b/>
          <w:bCs/>
          <w:sz w:val="30"/>
          <w:szCs w:val="30"/>
        </w:rPr>
        <w:t>工作计划</w:t>
      </w:r>
    </w:p>
    <w:p w:rsidR="00FE07A9" w:rsidRPr="008C1BCB" w:rsidRDefault="00FE07A9" w:rsidP="00FE07A9">
      <w:pPr>
        <w:spacing w:line="480" w:lineRule="auto"/>
        <w:jc w:val="left"/>
        <w:rPr>
          <w:rFonts w:ascii="宋体" w:hAnsi="宋体"/>
          <w:b/>
          <w:bCs/>
          <w:sz w:val="24"/>
        </w:rPr>
      </w:pPr>
    </w:p>
    <w:p w:rsidR="004B1B4D" w:rsidRPr="008C1BCB" w:rsidRDefault="004B1B4D" w:rsidP="008C1BCB">
      <w:pPr>
        <w:widowControl/>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毕业论文是本科学生培养方案的重要组成部分，</w:t>
      </w:r>
      <w:r w:rsidRPr="008C1BCB">
        <w:rPr>
          <w:rFonts w:ascii="仿宋_GB2312" w:eastAsia="仿宋_GB2312"/>
          <w:color w:val="000000"/>
          <w:kern w:val="0"/>
          <w:sz w:val="24"/>
        </w:rPr>
        <w:t>是一个总结性的教学环节，</w:t>
      </w:r>
      <w:r w:rsidRPr="008C1BCB">
        <w:rPr>
          <w:rFonts w:ascii="仿宋_GB2312" w:eastAsia="仿宋_GB2312" w:hint="eastAsia"/>
          <w:color w:val="000000"/>
          <w:kern w:val="0"/>
          <w:sz w:val="24"/>
        </w:rPr>
        <w:t>同时也是学生对所学知识领悟以及应用程度，是学生运用已学知识研究和解决实际问题的一次全面总结和综合训练，对全面提高教学质量具有重要意义。毕业论文（设计）教学的目的在于培养学生探求真理、强化社会意识、进行科学研究基本训练、提高综合实践能力与素质等能力和创业精神。</w:t>
      </w:r>
    </w:p>
    <w:p w:rsidR="004B1B4D" w:rsidRPr="008C1BCB" w:rsidRDefault="004B1B4D" w:rsidP="008C1BCB">
      <w:pPr>
        <w:widowControl/>
        <w:spacing w:line="360" w:lineRule="auto"/>
        <w:ind w:firstLineChars="150" w:firstLine="360"/>
        <w:jc w:val="left"/>
        <w:rPr>
          <w:rFonts w:ascii="仿宋_GB2312" w:eastAsia="仿宋_GB2312"/>
          <w:color w:val="000000"/>
          <w:kern w:val="0"/>
          <w:sz w:val="24"/>
        </w:rPr>
      </w:pPr>
      <w:r w:rsidRPr="008C1BCB">
        <w:rPr>
          <w:rFonts w:ascii="仿宋_GB2312" w:eastAsia="仿宋_GB2312"/>
          <w:color w:val="000000"/>
          <w:kern w:val="0"/>
          <w:sz w:val="24"/>
        </w:rPr>
        <w:t>通过毕业设计这一重要的教学环节，培养</w:t>
      </w:r>
      <w:r w:rsidRPr="008C1BCB">
        <w:rPr>
          <w:rFonts w:ascii="仿宋_GB2312" w:eastAsia="仿宋_GB2312" w:hint="eastAsia"/>
          <w:color w:val="000000"/>
          <w:kern w:val="0"/>
          <w:sz w:val="24"/>
        </w:rPr>
        <w:t>应用化学</w:t>
      </w:r>
      <w:r w:rsidRPr="008C1BCB">
        <w:rPr>
          <w:rFonts w:ascii="仿宋_GB2312" w:eastAsia="仿宋_GB2312"/>
          <w:color w:val="000000"/>
          <w:kern w:val="0"/>
          <w:sz w:val="24"/>
        </w:rPr>
        <w:t>专业本科毕业生正确的理论联系实际的工作作风，严肃认真的科学态度。</w:t>
      </w:r>
      <w:r w:rsidRPr="008C1BCB">
        <w:rPr>
          <w:rFonts w:ascii="仿宋_GB2312" w:eastAsia="仿宋_GB2312"/>
          <w:color w:val="000000"/>
          <w:kern w:val="0"/>
          <w:sz w:val="24"/>
        </w:rPr>
        <w:t> </w:t>
      </w:r>
      <w:r w:rsidRPr="008C1BCB">
        <w:rPr>
          <w:rFonts w:ascii="仿宋_GB2312" w:eastAsia="仿宋_GB2312"/>
          <w:color w:val="000000"/>
          <w:kern w:val="0"/>
          <w:sz w:val="24"/>
        </w:rPr>
        <w:t>毕业设计要求</w:t>
      </w:r>
      <w:r w:rsidRPr="008C1BCB">
        <w:rPr>
          <w:rFonts w:ascii="仿宋_GB2312" w:eastAsia="仿宋_GB2312" w:hint="eastAsia"/>
          <w:color w:val="000000"/>
          <w:kern w:val="0"/>
          <w:sz w:val="24"/>
        </w:rPr>
        <w:t>学生</w:t>
      </w:r>
      <w:r w:rsidRPr="008C1BCB">
        <w:rPr>
          <w:rFonts w:ascii="仿宋_GB2312" w:eastAsia="仿宋_GB2312"/>
          <w:color w:val="000000"/>
          <w:kern w:val="0"/>
          <w:sz w:val="24"/>
        </w:rPr>
        <w:t>在指导老师的指导下，独立系统的完成一项</w:t>
      </w:r>
      <w:r w:rsidRPr="008C1BCB">
        <w:rPr>
          <w:rFonts w:ascii="仿宋_GB2312" w:eastAsia="仿宋_GB2312" w:hint="eastAsia"/>
          <w:color w:val="000000"/>
          <w:kern w:val="0"/>
          <w:sz w:val="24"/>
        </w:rPr>
        <w:t>实际工程或学术研究</w:t>
      </w:r>
      <w:r w:rsidRPr="008C1BCB">
        <w:rPr>
          <w:rFonts w:ascii="仿宋_GB2312" w:eastAsia="仿宋_GB2312"/>
          <w:color w:val="000000"/>
          <w:kern w:val="0"/>
          <w:sz w:val="24"/>
        </w:rPr>
        <w:t>，解决与之有关的所有问题，具有实践性、综合性强的显著特点。因此毕业设计对于培养学生初步的科学研究能力，提高其综合运用所学知识分析问题、解决问题能力有着重要意义</w:t>
      </w:r>
      <w:r w:rsidRPr="008C1BCB">
        <w:rPr>
          <w:rFonts w:ascii="仿宋_GB2312" w:eastAsia="仿宋_GB2312" w:hint="eastAsia"/>
          <w:color w:val="000000"/>
          <w:kern w:val="0"/>
          <w:sz w:val="24"/>
        </w:rPr>
        <w:t>。</w:t>
      </w:r>
    </w:p>
    <w:p w:rsidR="004B1B4D" w:rsidRPr="008C1BCB" w:rsidRDefault="004B1B4D" w:rsidP="008C1BCB">
      <w:pPr>
        <w:spacing w:line="360" w:lineRule="auto"/>
        <w:ind w:firstLineChars="200" w:firstLine="480"/>
        <w:rPr>
          <w:rFonts w:ascii="仿宋_GB2312" w:eastAsia="仿宋_GB2312"/>
          <w:color w:val="000000"/>
          <w:kern w:val="0"/>
          <w:sz w:val="24"/>
        </w:rPr>
      </w:pPr>
      <w:r w:rsidRPr="008C1BCB">
        <w:rPr>
          <w:rFonts w:ascii="仿宋_GB2312" w:eastAsia="仿宋_GB2312" w:hint="eastAsia"/>
          <w:color w:val="000000"/>
          <w:kern w:val="0"/>
          <w:sz w:val="24"/>
        </w:rPr>
        <w:t>毕业论文（设计）的目的在于培养学生探求真理、强化社会意识、进行科学研究基本训练、提高综合实践能力与素质等能力。在综合应用四年理论知识的基础上，将知识教育与生产劳动和社会实践相结合，培养学生的创新能力、实践能力和创业精神。</w:t>
      </w:r>
    </w:p>
    <w:p w:rsidR="00352B45" w:rsidRPr="008C1BCB" w:rsidRDefault="00352B45" w:rsidP="008C1BCB">
      <w:pPr>
        <w:widowControl/>
        <w:spacing w:line="360" w:lineRule="auto"/>
        <w:ind w:firstLine="567"/>
        <w:jc w:val="left"/>
        <w:rPr>
          <w:rFonts w:ascii="仿宋_GB2312" w:eastAsia="仿宋_GB2312"/>
          <w:color w:val="000000"/>
          <w:kern w:val="0"/>
          <w:sz w:val="24"/>
        </w:rPr>
      </w:pPr>
      <w:r w:rsidRPr="008C1BCB">
        <w:rPr>
          <w:rFonts w:ascii="仿宋_GB2312" w:eastAsia="仿宋_GB2312" w:hint="eastAsia"/>
          <w:color w:val="000000"/>
          <w:kern w:val="0"/>
          <w:sz w:val="24"/>
        </w:rPr>
        <w:t>根据学校对本科毕业设计的要求，结合我院的专业特点，特制定如下工作计划和具体要求。</w:t>
      </w:r>
    </w:p>
    <w:p w:rsidR="00F72255" w:rsidRDefault="00F72255" w:rsidP="008C1BCB">
      <w:pPr>
        <w:widowControl/>
        <w:spacing w:line="360" w:lineRule="auto"/>
        <w:ind w:firstLineChars="200" w:firstLine="480"/>
        <w:jc w:val="left"/>
        <w:rPr>
          <w:rFonts w:ascii="仿宋_GB2312" w:eastAsia="仿宋_GB2312"/>
          <w:color w:val="000000"/>
          <w:kern w:val="0"/>
          <w:sz w:val="24"/>
        </w:rPr>
      </w:pPr>
      <w:r w:rsidRPr="008C1BCB">
        <w:rPr>
          <w:rFonts w:ascii="仿宋_GB2312" w:eastAsia="仿宋_GB2312"/>
          <w:color w:val="000000"/>
          <w:kern w:val="0"/>
          <w:sz w:val="24"/>
        </w:rPr>
        <w:t>1</w:t>
      </w:r>
      <w:r w:rsidRPr="008C1BCB">
        <w:rPr>
          <w:rFonts w:ascii="仿宋_GB2312" w:eastAsia="仿宋_GB2312" w:hint="eastAsia"/>
          <w:color w:val="000000"/>
          <w:kern w:val="0"/>
          <w:sz w:val="24"/>
        </w:rPr>
        <w:t>、成立毕业设计（论文）领导小组。负责对本</w:t>
      </w:r>
      <w:r w:rsidR="00C45F96" w:rsidRPr="008C1BCB">
        <w:rPr>
          <w:rFonts w:ascii="仿宋_GB2312" w:eastAsia="仿宋_GB2312" w:hint="eastAsia"/>
          <w:color w:val="000000"/>
          <w:kern w:val="0"/>
          <w:sz w:val="24"/>
        </w:rPr>
        <w:t>专业</w:t>
      </w:r>
      <w:r w:rsidRPr="008C1BCB">
        <w:rPr>
          <w:rFonts w:ascii="仿宋_GB2312" w:eastAsia="仿宋_GB2312" w:hint="eastAsia"/>
          <w:color w:val="000000"/>
          <w:kern w:val="0"/>
          <w:sz w:val="24"/>
        </w:rPr>
        <w:t>毕业设计（论文）选题、任务书、指导、中期检查、评阅与答辩等环节的全程质量监控；负责审查指导教师资格和学生资格。指导教师应具有讲师及以上职称，每人指导本科毕业设计（论文）人数原则上不超过</w:t>
      </w:r>
      <w:r w:rsidRPr="008C1BCB">
        <w:rPr>
          <w:rFonts w:ascii="仿宋_GB2312" w:eastAsia="仿宋_GB2312"/>
          <w:color w:val="000000"/>
          <w:kern w:val="0"/>
          <w:sz w:val="24"/>
        </w:rPr>
        <w:t>5</w:t>
      </w:r>
      <w:r w:rsidRPr="008C1BCB">
        <w:rPr>
          <w:rFonts w:ascii="仿宋_GB2312" w:eastAsia="仿宋_GB2312" w:hint="eastAsia"/>
          <w:color w:val="000000"/>
          <w:kern w:val="0"/>
          <w:sz w:val="24"/>
        </w:rPr>
        <w:t>人。</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应化系毕业论文工作领导小组：</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组  长：宋昭峥</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副组长：张潇</w:t>
      </w:r>
      <w:r>
        <w:rPr>
          <w:rFonts w:ascii="仿宋_GB2312" w:eastAsia="仿宋_GB2312" w:hint="eastAsia"/>
          <w:color w:val="000000"/>
          <w:kern w:val="0"/>
          <w:sz w:val="24"/>
        </w:rPr>
        <w:t xml:space="preserve">  </w:t>
      </w:r>
    </w:p>
    <w:p w:rsid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成  员：</w:t>
      </w:r>
      <w:r w:rsidR="005A4662" w:rsidRPr="008141A1">
        <w:rPr>
          <w:rFonts w:ascii="仿宋_GB2312" w:eastAsia="仿宋_GB2312" w:hint="eastAsia"/>
          <w:color w:val="000000"/>
          <w:kern w:val="0"/>
          <w:sz w:val="24"/>
        </w:rPr>
        <w:t>宋卫余</w:t>
      </w:r>
      <w:r w:rsidR="005A4662">
        <w:rPr>
          <w:rFonts w:ascii="仿宋_GB2312" w:eastAsia="仿宋_GB2312" w:hint="eastAsia"/>
          <w:color w:val="000000"/>
          <w:kern w:val="0"/>
          <w:sz w:val="24"/>
        </w:rPr>
        <w:t>、</w:t>
      </w:r>
      <w:r w:rsidRPr="008141A1">
        <w:rPr>
          <w:rFonts w:ascii="仿宋_GB2312" w:eastAsia="仿宋_GB2312" w:hint="eastAsia"/>
          <w:color w:val="000000"/>
          <w:kern w:val="0"/>
          <w:sz w:val="24"/>
        </w:rPr>
        <w:t>俞英</w:t>
      </w:r>
      <w:r w:rsidR="005A4662">
        <w:rPr>
          <w:rFonts w:ascii="仿宋_GB2312" w:eastAsia="仿宋_GB2312" w:hint="eastAsia"/>
          <w:color w:val="000000"/>
          <w:kern w:val="0"/>
          <w:sz w:val="24"/>
        </w:rPr>
        <w:t>、</w:t>
      </w:r>
      <w:r w:rsidRPr="008141A1">
        <w:rPr>
          <w:rFonts w:ascii="仿宋_GB2312" w:eastAsia="仿宋_GB2312" w:hint="eastAsia"/>
          <w:color w:val="000000"/>
          <w:kern w:val="0"/>
          <w:sz w:val="24"/>
        </w:rPr>
        <w:t>李术元</w:t>
      </w:r>
      <w:r w:rsidR="005A4662">
        <w:rPr>
          <w:rFonts w:ascii="仿宋_GB2312" w:eastAsia="仿宋_GB2312" w:hint="eastAsia"/>
          <w:color w:val="000000"/>
          <w:kern w:val="0"/>
          <w:sz w:val="24"/>
        </w:rPr>
        <w:t>、</w:t>
      </w:r>
      <w:r w:rsidRPr="008141A1">
        <w:rPr>
          <w:rFonts w:ascii="仿宋_GB2312" w:eastAsia="仿宋_GB2312" w:hint="eastAsia"/>
          <w:color w:val="000000"/>
          <w:kern w:val="0"/>
          <w:sz w:val="24"/>
        </w:rPr>
        <w:t>王志会</w:t>
      </w:r>
      <w:r w:rsidR="005A4662">
        <w:rPr>
          <w:rFonts w:ascii="仿宋_GB2312" w:eastAsia="仿宋_GB2312" w:hint="eastAsia"/>
          <w:color w:val="000000"/>
          <w:kern w:val="0"/>
          <w:sz w:val="24"/>
        </w:rPr>
        <w:t>、</w:t>
      </w:r>
      <w:r w:rsidRPr="008141A1">
        <w:rPr>
          <w:rFonts w:ascii="仿宋_GB2312" w:eastAsia="仿宋_GB2312" w:hint="eastAsia"/>
          <w:color w:val="000000"/>
          <w:kern w:val="0"/>
          <w:sz w:val="24"/>
        </w:rPr>
        <w:t>马跃</w:t>
      </w:r>
      <w:r w:rsidR="005A4662">
        <w:rPr>
          <w:rFonts w:ascii="仿宋_GB2312" w:eastAsia="仿宋_GB2312" w:hint="eastAsia"/>
          <w:color w:val="000000"/>
          <w:kern w:val="0"/>
          <w:sz w:val="24"/>
        </w:rPr>
        <w:t>、</w:t>
      </w:r>
      <w:r>
        <w:rPr>
          <w:rFonts w:ascii="仿宋_GB2312" w:eastAsia="仿宋_GB2312" w:hint="eastAsia"/>
          <w:color w:val="000000"/>
          <w:kern w:val="0"/>
          <w:sz w:val="24"/>
        </w:rPr>
        <w:t xml:space="preserve">柯明 </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 xml:space="preserve">        </w:t>
      </w:r>
    </w:p>
    <w:p w:rsidR="00F72255" w:rsidRPr="008C1BCB" w:rsidRDefault="00F72255" w:rsidP="008C1BCB">
      <w:pPr>
        <w:widowControl/>
        <w:spacing w:line="360" w:lineRule="auto"/>
        <w:ind w:firstLineChars="200" w:firstLine="480"/>
        <w:jc w:val="left"/>
        <w:rPr>
          <w:rFonts w:ascii="仿宋_GB2312" w:eastAsia="仿宋_GB2312"/>
          <w:color w:val="000000"/>
          <w:kern w:val="0"/>
          <w:sz w:val="24"/>
        </w:rPr>
      </w:pPr>
      <w:r w:rsidRPr="008C1BCB">
        <w:rPr>
          <w:rFonts w:ascii="仿宋_GB2312" w:eastAsia="仿宋_GB2312"/>
          <w:color w:val="000000"/>
          <w:kern w:val="0"/>
          <w:sz w:val="24"/>
        </w:rPr>
        <w:lastRenderedPageBreak/>
        <w:t>2</w:t>
      </w:r>
      <w:r w:rsidRPr="008C1BCB">
        <w:rPr>
          <w:rFonts w:ascii="仿宋_GB2312" w:eastAsia="仿宋_GB2312" w:hint="eastAsia"/>
          <w:color w:val="000000"/>
          <w:kern w:val="0"/>
          <w:sz w:val="24"/>
        </w:rPr>
        <w:t>、抓好毕业设计（论文）工作的选题工作。一人一题是选题工作的重要原则。要求指导教师应在“本科毕业设计（论文）题目申报表”中明确每位学生的侧重点。各专业提出的毕业设计（论文）题目数量应比参加毕业设计（论文）学生人数高出至少</w:t>
      </w:r>
      <w:r w:rsidRPr="008C1BCB">
        <w:rPr>
          <w:rFonts w:ascii="仿宋_GB2312" w:eastAsia="仿宋_GB2312"/>
          <w:color w:val="000000"/>
          <w:kern w:val="0"/>
          <w:sz w:val="24"/>
        </w:rPr>
        <w:t>10%</w:t>
      </w:r>
      <w:r w:rsidRPr="008C1BCB">
        <w:rPr>
          <w:rFonts w:ascii="仿宋_GB2312" w:eastAsia="仿宋_GB2312" w:hint="eastAsia"/>
          <w:color w:val="000000"/>
          <w:kern w:val="0"/>
          <w:sz w:val="24"/>
        </w:rPr>
        <w:t>。</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3、抓好</w:t>
      </w:r>
      <w:r w:rsidRPr="008C1BCB">
        <w:rPr>
          <w:rFonts w:ascii="仿宋_GB2312" w:eastAsia="仿宋_GB2312" w:hint="eastAsia"/>
          <w:color w:val="000000"/>
          <w:kern w:val="0"/>
          <w:sz w:val="24"/>
        </w:rPr>
        <w:t>毕业设计（论文）工作的</w:t>
      </w:r>
      <w:r>
        <w:rPr>
          <w:rFonts w:ascii="仿宋_GB2312" w:eastAsia="仿宋_GB2312" w:hint="eastAsia"/>
          <w:color w:val="000000"/>
          <w:kern w:val="0"/>
          <w:sz w:val="24"/>
        </w:rPr>
        <w:t>开题</w:t>
      </w:r>
      <w:r w:rsidRPr="008C1BCB">
        <w:rPr>
          <w:rFonts w:ascii="仿宋_GB2312" w:eastAsia="仿宋_GB2312" w:hint="eastAsia"/>
          <w:color w:val="000000"/>
          <w:kern w:val="0"/>
          <w:sz w:val="24"/>
        </w:rPr>
        <w:t>工作。</w:t>
      </w:r>
      <w:r>
        <w:rPr>
          <w:rFonts w:ascii="仿宋_GB2312" w:eastAsia="仿宋_GB2312" w:hint="eastAsia"/>
          <w:color w:val="000000"/>
          <w:kern w:val="0"/>
          <w:sz w:val="30"/>
          <w:szCs w:val="30"/>
        </w:rPr>
        <w:t>开</w:t>
      </w:r>
      <w:r w:rsidRPr="008141A1">
        <w:rPr>
          <w:rFonts w:ascii="仿宋_GB2312" w:eastAsia="仿宋_GB2312" w:hint="eastAsia"/>
          <w:color w:val="000000"/>
          <w:kern w:val="0"/>
          <w:sz w:val="24"/>
        </w:rPr>
        <w:t>题方式采用与硕士开题一样的方式，学生按照要求完成开题报告，每个学生做</w:t>
      </w:r>
      <w:proofErr w:type="spellStart"/>
      <w:r w:rsidRPr="008141A1">
        <w:rPr>
          <w:rFonts w:ascii="仿宋_GB2312" w:eastAsia="仿宋_GB2312" w:hint="eastAsia"/>
          <w:color w:val="000000"/>
          <w:kern w:val="0"/>
          <w:sz w:val="24"/>
        </w:rPr>
        <w:t>ppt</w:t>
      </w:r>
      <w:proofErr w:type="spellEnd"/>
      <w:r w:rsidRPr="008141A1">
        <w:rPr>
          <w:rFonts w:ascii="仿宋_GB2312" w:eastAsia="仿宋_GB2312" w:hint="eastAsia"/>
          <w:color w:val="000000"/>
          <w:kern w:val="0"/>
          <w:sz w:val="24"/>
        </w:rPr>
        <w:t>汇报10min，重点讲解选题、实验思路和实验方案。由专家组（5以上教师组成）进行评判，对学生的选题、实验思路和实验方案给出建议和成绩，对于不能通过开题的同学，进行第二次开题，严抓开题质量关，达到课题目的，以保证学生论文的后续正常进行与完成。</w:t>
      </w:r>
    </w:p>
    <w:p w:rsidR="00F72255" w:rsidRPr="008C1BCB" w:rsidRDefault="008141A1" w:rsidP="008C1BCB">
      <w:pPr>
        <w:widowControl/>
        <w:spacing w:line="360" w:lineRule="auto"/>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4</w:t>
      </w:r>
      <w:r w:rsidR="00F72255" w:rsidRPr="008C1BCB">
        <w:rPr>
          <w:rFonts w:ascii="仿宋_GB2312" w:eastAsia="仿宋_GB2312" w:hint="eastAsia"/>
          <w:color w:val="000000"/>
          <w:kern w:val="0"/>
          <w:sz w:val="24"/>
        </w:rPr>
        <w:t>、加强毕业设计（论文）工作的过程管理。结合教务处的开学初的教学检查、教学中期检查，按参加毕业设计（论文）教学环节学生总数的</w:t>
      </w:r>
      <w:r w:rsidR="00F72255" w:rsidRPr="008C1BCB">
        <w:rPr>
          <w:rFonts w:ascii="仿宋_GB2312" w:eastAsia="仿宋_GB2312"/>
          <w:color w:val="000000"/>
          <w:kern w:val="0"/>
          <w:sz w:val="24"/>
        </w:rPr>
        <w:t>5%</w:t>
      </w:r>
      <w:r w:rsidR="00F72255" w:rsidRPr="008C1BCB">
        <w:rPr>
          <w:rFonts w:ascii="仿宋_GB2312" w:eastAsia="仿宋_GB2312" w:hint="eastAsia"/>
          <w:color w:val="000000"/>
          <w:kern w:val="0"/>
          <w:sz w:val="24"/>
        </w:rPr>
        <w:t>抽查相关教学资料。</w:t>
      </w:r>
    </w:p>
    <w:p w:rsidR="00F72255" w:rsidRPr="008C1BCB" w:rsidRDefault="008141A1" w:rsidP="008C1BCB">
      <w:pPr>
        <w:spacing w:line="360" w:lineRule="auto"/>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5</w:t>
      </w:r>
      <w:r w:rsidR="00F72255" w:rsidRPr="008C1BCB">
        <w:rPr>
          <w:rFonts w:ascii="仿宋_GB2312" w:eastAsia="仿宋_GB2312" w:hint="eastAsia"/>
          <w:color w:val="000000"/>
          <w:kern w:val="0"/>
          <w:sz w:val="24"/>
        </w:rPr>
        <w:t>、强化毕业设计（论文）答辩工作。论文答辩分院系答辩和专业答辩两种形式。院系答辩由我院教学院长组织答辩小组，专业答辩由各专业负责人组织答辩小组。随机抽取学生总数的</w:t>
      </w:r>
      <w:r w:rsidR="00F72255" w:rsidRPr="008C1BCB">
        <w:rPr>
          <w:rFonts w:ascii="仿宋_GB2312" w:eastAsia="仿宋_GB2312"/>
          <w:color w:val="000000"/>
          <w:kern w:val="0"/>
          <w:sz w:val="24"/>
        </w:rPr>
        <w:t>5%</w:t>
      </w:r>
      <w:r w:rsidR="00F72255" w:rsidRPr="008C1BCB">
        <w:rPr>
          <w:rFonts w:ascii="仿宋_GB2312" w:eastAsia="仿宋_GB2312" w:hint="eastAsia"/>
          <w:color w:val="000000"/>
          <w:kern w:val="0"/>
          <w:sz w:val="24"/>
        </w:rPr>
        <w:t>组织参加院系答辩，其它学生参加专业答辩。</w:t>
      </w:r>
    </w:p>
    <w:p w:rsidR="00F72255" w:rsidRPr="008C1BCB" w:rsidRDefault="00F72255" w:rsidP="008C1BCB">
      <w:pPr>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在专业答辩的基础上推荐的优秀论文必须参加院（系）答辩。专业答辩务必在院系答辩前三天完成，并产生参加优秀毕业论文推荐名单。参加院系答辩的学生答辩前各项资料必须齐全。所有被抽取参加院系答辩的学生论文，可直接参与优秀毕业论文评选。优秀毕业论文名单由院级答辩小组决定。</w:t>
      </w:r>
    </w:p>
    <w:p w:rsidR="00F72255" w:rsidRPr="008C1BCB" w:rsidRDefault="008141A1" w:rsidP="008C1BCB">
      <w:pPr>
        <w:spacing w:line="360" w:lineRule="auto"/>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6</w:t>
      </w:r>
      <w:r w:rsidR="00F72255" w:rsidRPr="008C1BCB">
        <w:rPr>
          <w:rFonts w:ascii="仿宋_GB2312" w:eastAsia="仿宋_GB2312" w:hint="eastAsia"/>
          <w:color w:val="000000"/>
          <w:kern w:val="0"/>
          <w:sz w:val="24"/>
        </w:rPr>
        <w:t>、于</w:t>
      </w:r>
      <w:r w:rsidR="00212C35">
        <w:rPr>
          <w:rFonts w:ascii="仿宋_GB2312" w:eastAsia="仿宋_GB2312" w:hint="eastAsia"/>
          <w:color w:val="000000"/>
          <w:kern w:val="0"/>
          <w:sz w:val="24"/>
        </w:rPr>
        <w:t>5</w:t>
      </w:r>
      <w:r w:rsidR="00F72255" w:rsidRPr="008C1BCB">
        <w:rPr>
          <w:rFonts w:ascii="仿宋_GB2312" w:eastAsia="仿宋_GB2312" w:hint="eastAsia"/>
          <w:color w:val="000000"/>
          <w:kern w:val="0"/>
          <w:sz w:val="24"/>
        </w:rPr>
        <w:t>月</w:t>
      </w:r>
      <w:r w:rsidR="00212C35">
        <w:rPr>
          <w:rFonts w:ascii="仿宋_GB2312" w:eastAsia="仿宋_GB2312" w:hint="eastAsia"/>
          <w:color w:val="000000"/>
          <w:kern w:val="0"/>
          <w:sz w:val="24"/>
        </w:rPr>
        <w:t>20</w:t>
      </w:r>
      <w:r w:rsidR="00F72255" w:rsidRPr="008C1BCB">
        <w:rPr>
          <w:rFonts w:ascii="仿宋_GB2312" w:eastAsia="仿宋_GB2312" w:hint="eastAsia"/>
          <w:color w:val="000000"/>
          <w:kern w:val="0"/>
          <w:sz w:val="24"/>
        </w:rPr>
        <w:t>日前将毕业设计（论文）答辩的时间、答辩地点、答辩小组的组成名单、答辩学生分组等确定并上报教务处实践科。论文答辩工作在</w:t>
      </w:r>
      <w:r w:rsidR="00212C35">
        <w:rPr>
          <w:rFonts w:ascii="仿宋_GB2312" w:eastAsia="仿宋_GB2312" w:hint="eastAsia"/>
          <w:color w:val="000000"/>
          <w:kern w:val="0"/>
          <w:sz w:val="24"/>
        </w:rPr>
        <w:t>5</w:t>
      </w:r>
      <w:r w:rsidR="00F72255" w:rsidRPr="008C1BCB">
        <w:rPr>
          <w:rFonts w:ascii="仿宋_GB2312" w:eastAsia="仿宋_GB2312" w:hint="eastAsia"/>
          <w:color w:val="000000"/>
          <w:kern w:val="0"/>
          <w:sz w:val="24"/>
        </w:rPr>
        <w:t>月</w:t>
      </w:r>
      <w:r w:rsidR="00212C35">
        <w:rPr>
          <w:rFonts w:ascii="仿宋_GB2312" w:eastAsia="仿宋_GB2312" w:hint="eastAsia"/>
          <w:color w:val="000000"/>
          <w:kern w:val="0"/>
          <w:sz w:val="24"/>
        </w:rPr>
        <w:t>30</w:t>
      </w:r>
      <w:r w:rsidR="00F72255" w:rsidRPr="008C1BCB">
        <w:rPr>
          <w:rFonts w:ascii="仿宋_GB2312" w:eastAsia="仿宋_GB2312" w:hint="eastAsia"/>
          <w:color w:val="000000"/>
          <w:kern w:val="0"/>
          <w:sz w:val="24"/>
        </w:rPr>
        <w:t>日前结束。</w:t>
      </w:r>
    </w:p>
    <w:p w:rsidR="00F72255" w:rsidRPr="008C1BCB" w:rsidRDefault="008141A1" w:rsidP="008C1BCB">
      <w:pPr>
        <w:widowControl/>
        <w:spacing w:line="360" w:lineRule="auto"/>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8</w:t>
      </w:r>
      <w:r w:rsidR="00F72255" w:rsidRPr="008C1BCB">
        <w:rPr>
          <w:rFonts w:ascii="仿宋_GB2312" w:eastAsia="仿宋_GB2312" w:hint="eastAsia"/>
          <w:color w:val="000000"/>
          <w:kern w:val="0"/>
          <w:sz w:val="24"/>
        </w:rPr>
        <w:t>、重视毕业设计（论文）工作的总结。毕业设计（论文）工作结束后，对本院工作计划的执行情况、选题分析、毕业设计</w:t>
      </w:r>
      <w:r w:rsidR="00F72255" w:rsidRPr="008C1BCB">
        <w:rPr>
          <w:rFonts w:ascii="仿宋_GB2312" w:eastAsia="仿宋_GB2312"/>
          <w:color w:val="000000"/>
          <w:kern w:val="0"/>
          <w:sz w:val="24"/>
        </w:rPr>
        <w:t>(</w:t>
      </w:r>
      <w:r w:rsidR="00F72255" w:rsidRPr="008C1BCB">
        <w:rPr>
          <w:rFonts w:ascii="仿宋_GB2312" w:eastAsia="仿宋_GB2312" w:hint="eastAsia"/>
          <w:color w:val="000000"/>
          <w:kern w:val="0"/>
          <w:sz w:val="24"/>
        </w:rPr>
        <w:t>论文</w:t>
      </w:r>
      <w:r w:rsidR="00F72255" w:rsidRPr="008C1BCB">
        <w:rPr>
          <w:rFonts w:ascii="仿宋_GB2312" w:eastAsia="仿宋_GB2312"/>
          <w:color w:val="000000"/>
          <w:kern w:val="0"/>
          <w:sz w:val="24"/>
        </w:rPr>
        <w:t>)</w:t>
      </w:r>
      <w:r w:rsidR="00F72255" w:rsidRPr="008C1BCB">
        <w:rPr>
          <w:rFonts w:ascii="仿宋_GB2312" w:eastAsia="仿宋_GB2312" w:hint="eastAsia"/>
          <w:color w:val="000000"/>
          <w:kern w:val="0"/>
          <w:sz w:val="24"/>
        </w:rPr>
        <w:t>质量分析、指导教师工作情况，学生总体水平分析，存在的问题及改进措施等方面及时总结，认真写出书面总结材料，并及时收集、整理各种材料，保存本科毕业设计（论文）有关资料，建好本学院本科毕业设计（论文）及管理工作材料的档案。</w:t>
      </w:r>
    </w:p>
    <w:p w:rsidR="00F72255" w:rsidRPr="008C1BCB" w:rsidRDefault="008141A1" w:rsidP="008C1BCB">
      <w:pPr>
        <w:widowControl/>
        <w:spacing w:line="360" w:lineRule="auto"/>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8</w:t>
      </w:r>
      <w:r w:rsidR="00F72255" w:rsidRPr="008C1BCB">
        <w:rPr>
          <w:rFonts w:ascii="仿宋_GB2312" w:eastAsia="仿宋_GB2312" w:hint="eastAsia"/>
          <w:color w:val="000000"/>
          <w:kern w:val="0"/>
          <w:sz w:val="24"/>
        </w:rPr>
        <w:t>、做好优秀毕业设计（论文）上交工作。上交201</w:t>
      </w:r>
      <w:r w:rsidR="00212C35">
        <w:rPr>
          <w:rFonts w:ascii="仿宋_GB2312" w:eastAsia="仿宋_GB2312" w:hint="eastAsia"/>
          <w:color w:val="000000"/>
          <w:kern w:val="0"/>
          <w:sz w:val="24"/>
        </w:rPr>
        <w:t>9</w:t>
      </w:r>
      <w:bookmarkStart w:id="0" w:name="_GoBack"/>
      <w:bookmarkEnd w:id="0"/>
      <w:r w:rsidR="00F72255" w:rsidRPr="008C1BCB">
        <w:rPr>
          <w:rFonts w:ascii="仿宋_GB2312" w:eastAsia="仿宋_GB2312" w:hint="eastAsia"/>
          <w:color w:val="000000"/>
          <w:kern w:val="0"/>
          <w:sz w:val="24"/>
        </w:rPr>
        <w:t>届优秀毕业论文全文，并附2000字的摘要稿。</w:t>
      </w:r>
    </w:p>
    <w:sectPr w:rsidR="00F72255" w:rsidRPr="008C1BCB" w:rsidSect="008C1BCB">
      <w:pgSz w:w="11907" w:h="16839" w:code="9"/>
      <w:pgMar w:top="1134" w:right="1701" w:bottom="1134" w:left="1701" w:header="1134" w:footer="113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D17" w:rsidRDefault="001D4D17">
      <w:r>
        <w:separator/>
      </w:r>
    </w:p>
  </w:endnote>
  <w:endnote w:type="continuationSeparator" w:id="0">
    <w:p w:rsidR="001D4D17" w:rsidRDefault="001D4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D17" w:rsidRDefault="001D4D17">
      <w:r>
        <w:separator/>
      </w:r>
    </w:p>
  </w:footnote>
  <w:footnote w:type="continuationSeparator" w:id="0">
    <w:p w:rsidR="001D4D17" w:rsidRDefault="001D4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02BB8"/>
    <w:multiLevelType w:val="hybridMultilevel"/>
    <w:tmpl w:val="5D0290D2"/>
    <w:lvl w:ilvl="0" w:tplc="C84C9F5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638406CF"/>
    <w:multiLevelType w:val="hybridMultilevel"/>
    <w:tmpl w:val="CDBA0AC6"/>
    <w:lvl w:ilvl="0" w:tplc="01AA39D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02"/>
    <w:rsid w:val="0000310A"/>
    <w:rsid w:val="00014736"/>
    <w:rsid w:val="000278C7"/>
    <w:rsid w:val="0004340C"/>
    <w:rsid w:val="00064C9F"/>
    <w:rsid w:val="000702B4"/>
    <w:rsid w:val="000971C1"/>
    <w:rsid w:val="000A2BDA"/>
    <w:rsid w:val="000F3E02"/>
    <w:rsid w:val="000F459E"/>
    <w:rsid w:val="00101511"/>
    <w:rsid w:val="00120636"/>
    <w:rsid w:val="00121EC4"/>
    <w:rsid w:val="00127109"/>
    <w:rsid w:val="00131949"/>
    <w:rsid w:val="00141029"/>
    <w:rsid w:val="001471E9"/>
    <w:rsid w:val="00172DF3"/>
    <w:rsid w:val="00180855"/>
    <w:rsid w:val="00180D17"/>
    <w:rsid w:val="001B7BC0"/>
    <w:rsid w:val="001B7E9E"/>
    <w:rsid w:val="001D4D17"/>
    <w:rsid w:val="001E79C2"/>
    <w:rsid w:val="001F5536"/>
    <w:rsid w:val="001F56D9"/>
    <w:rsid w:val="00200535"/>
    <w:rsid w:val="00203057"/>
    <w:rsid w:val="0021205F"/>
    <w:rsid w:val="00212C35"/>
    <w:rsid w:val="0021449A"/>
    <w:rsid w:val="0022100C"/>
    <w:rsid w:val="00222A09"/>
    <w:rsid w:val="00253DB9"/>
    <w:rsid w:val="00257A6B"/>
    <w:rsid w:val="002705B1"/>
    <w:rsid w:val="0028193F"/>
    <w:rsid w:val="002A5375"/>
    <w:rsid w:val="002B5732"/>
    <w:rsid w:val="002B7568"/>
    <w:rsid w:val="002C69A8"/>
    <w:rsid w:val="002D0E47"/>
    <w:rsid w:val="002D16BB"/>
    <w:rsid w:val="002D5C84"/>
    <w:rsid w:val="002D6498"/>
    <w:rsid w:val="002E7A03"/>
    <w:rsid w:val="002F70A6"/>
    <w:rsid w:val="002F7D98"/>
    <w:rsid w:val="00303601"/>
    <w:rsid w:val="003079AA"/>
    <w:rsid w:val="00313D9B"/>
    <w:rsid w:val="00316537"/>
    <w:rsid w:val="00330165"/>
    <w:rsid w:val="003342DA"/>
    <w:rsid w:val="00352B45"/>
    <w:rsid w:val="00357706"/>
    <w:rsid w:val="00360C24"/>
    <w:rsid w:val="00364FE6"/>
    <w:rsid w:val="003702DC"/>
    <w:rsid w:val="00391D11"/>
    <w:rsid w:val="003A29D7"/>
    <w:rsid w:val="003A6C2C"/>
    <w:rsid w:val="003C15C2"/>
    <w:rsid w:val="003C7817"/>
    <w:rsid w:val="003F2621"/>
    <w:rsid w:val="003F6186"/>
    <w:rsid w:val="00405615"/>
    <w:rsid w:val="004060CE"/>
    <w:rsid w:val="00421E3A"/>
    <w:rsid w:val="00426DC5"/>
    <w:rsid w:val="00431987"/>
    <w:rsid w:val="004402F8"/>
    <w:rsid w:val="0045226E"/>
    <w:rsid w:val="004554CE"/>
    <w:rsid w:val="00483A35"/>
    <w:rsid w:val="004A1E5C"/>
    <w:rsid w:val="004A56D1"/>
    <w:rsid w:val="004A7B88"/>
    <w:rsid w:val="004B1A97"/>
    <w:rsid w:val="004B1B4D"/>
    <w:rsid w:val="004C2446"/>
    <w:rsid w:val="004D0AF0"/>
    <w:rsid w:val="004D2D6E"/>
    <w:rsid w:val="005063E1"/>
    <w:rsid w:val="00526732"/>
    <w:rsid w:val="00534C31"/>
    <w:rsid w:val="00557DC8"/>
    <w:rsid w:val="00564333"/>
    <w:rsid w:val="005725CF"/>
    <w:rsid w:val="00575C26"/>
    <w:rsid w:val="00595E73"/>
    <w:rsid w:val="005A030F"/>
    <w:rsid w:val="005A4662"/>
    <w:rsid w:val="005A56C0"/>
    <w:rsid w:val="005B75B9"/>
    <w:rsid w:val="005D3956"/>
    <w:rsid w:val="005D3BE8"/>
    <w:rsid w:val="005E7FEC"/>
    <w:rsid w:val="005F4158"/>
    <w:rsid w:val="006142A1"/>
    <w:rsid w:val="00621529"/>
    <w:rsid w:val="006276FA"/>
    <w:rsid w:val="006470FB"/>
    <w:rsid w:val="006632BB"/>
    <w:rsid w:val="00674312"/>
    <w:rsid w:val="00680488"/>
    <w:rsid w:val="00696418"/>
    <w:rsid w:val="006A53D9"/>
    <w:rsid w:val="006C64A7"/>
    <w:rsid w:val="006D7FD2"/>
    <w:rsid w:val="006F010D"/>
    <w:rsid w:val="006F5593"/>
    <w:rsid w:val="0071452A"/>
    <w:rsid w:val="0072095C"/>
    <w:rsid w:val="00721114"/>
    <w:rsid w:val="007276F8"/>
    <w:rsid w:val="00741036"/>
    <w:rsid w:val="00770ECF"/>
    <w:rsid w:val="007766A1"/>
    <w:rsid w:val="007864EA"/>
    <w:rsid w:val="00786640"/>
    <w:rsid w:val="00791A50"/>
    <w:rsid w:val="00796550"/>
    <w:rsid w:val="007A24A6"/>
    <w:rsid w:val="007A2E35"/>
    <w:rsid w:val="007B6221"/>
    <w:rsid w:val="00813D04"/>
    <w:rsid w:val="008141A1"/>
    <w:rsid w:val="008232D0"/>
    <w:rsid w:val="00824A0A"/>
    <w:rsid w:val="0082617A"/>
    <w:rsid w:val="00832359"/>
    <w:rsid w:val="00835EEA"/>
    <w:rsid w:val="00840C5C"/>
    <w:rsid w:val="00851AF6"/>
    <w:rsid w:val="00853953"/>
    <w:rsid w:val="00861069"/>
    <w:rsid w:val="00862666"/>
    <w:rsid w:val="00893368"/>
    <w:rsid w:val="008A418C"/>
    <w:rsid w:val="008B6092"/>
    <w:rsid w:val="008C18C9"/>
    <w:rsid w:val="008C1BCB"/>
    <w:rsid w:val="008C2093"/>
    <w:rsid w:val="008C680D"/>
    <w:rsid w:val="008D02AF"/>
    <w:rsid w:val="008D0F37"/>
    <w:rsid w:val="008D2400"/>
    <w:rsid w:val="008E09CD"/>
    <w:rsid w:val="008E6461"/>
    <w:rsid w:val="00952EE5"/>
    <w:rsid w:val="00953312"/>
    <w:rsid w:val="00955882"/>
    <w:rsid w:val="00956C88"/>
    <w:rsid w:val="009634C9"/>
    <w:rsid w:val="00965E32"/>
    <w:rsid w:val="009A06DF"/>
    <w:rsid w:val="009E5ED2"/>
    <w:rsid w:val="009F3E12"/>
    <w:rsid w:val="00A24B21"/>
    <w:rsid w:val="00A5199E"/>
    <w:rsid w:val="00A70723"/>
    <w:rsid w:val="00A707E2"/>
    <w:rsid w:val="00A720B1"/>
    <w:rsid w:val="00A76AD9"/>
    <w:rsid w:val="00A800A6"/>
    <w:rsid w:val="00A8147C"/>
    <w:rsid w:val="00A90EE6"/>
    <w:rsid w:val="00AA0E6B"/>
    <w:rsid w:val="00AB7B5C"/>
    <w:rsid w:val="00AD42D3"/>
    <w:rsid w:val="00AD61D4"/>
    <w:rsid w:val="00AD6FC6"/>
    <w:rsid w:val="00B148CB"/>
    <w:rsid w:val="00B14BFC"/>
    <w:rsid w:val="00B20D40"/>
    <w:rsid w:val="00B22F97"/>
    <w:rsid w:val="00B2732E"/>
    <w:rsid w:val="00B32C6A"/>
    <w:rsid w:val="00B40D22"/>
    <w:rsid w:val="00B612A2"/>
    <w:rsid w:val="00B6530C"/>
    <w:rsid w:val="00B7305F"/>
    <w:rsid w:val="00B8096D"/>
    <w:rsid w:val="00BA4EB2"/>
    <w:rsid w:val="00BB64BF"/>
    <w:rsid w:val="00BE0109"/>
    <w:rsid w:val="00BE17FC"/>
    <w:rsid w:val="00C341FD"/>
    <w:rsid w:val="00C4219D"/>
    <w:rsid w:val="00C42F24"/>
    <w:rsid w:val="00C45F96"/>
    <w:rsid w:val="00C60EDE"/>
    <w:rsid w:val="00C652BA"/>
    <w:rsid w:val="00C76CBF"/>
    <w:rsid w:val="00C87D48"/>
    <w:rsid w:val="00C91801"/>
    <w:rsid w:val="00C924D1"/>
    <w:rsid w:val="00C96417"/>
    <w:rsid w:val="00CA148C"/>
    <w:rsid w:val="00CB3A0A"/>
    <w:rsid w:val="00CC3E19"/>
    <w:rsid w:val="00CC7286"/>
    <w:rsid w:val="00CD4A11"/>
    <w:rsid w:val="00CE6674"/>
    <w:rsid w:val="00CF1517"/>
    <w:rsid w:val="00D01160"/>
    <w:rsid w:val="00D24A48"/>
    <w:rsid w:val="00D25257"/>
    <w:rsid w:val="00D34363"/>
    <w:rsid w:val="00D3619E"/>
    <w:rsid w:val="00D42B4F"/>
    <w:rsid w:val="00D464DF"/>
    <w:rsid w:val="00D60EFF"/>
    <w:rsid w:val="00D62BED"/>
    <w:rsid w:val="00D644F5"/>
    <w:rsid w:val="00D65188"/>
    <w:rsid w:val="00D6638B"/>
    <w:rsid w:val="00DA0507"/>
    <w:rsid w:val="00DA6281"/>
    <w:rsid w:val="00DB6025"/>
    <w:rsid w:val="00DB7748"/>
    <w:rsid w:val="00DC6DBB"/>
    <w:rsid w:val="00DE4307"/>
    <w:rsid w:val="00DF0C64"/>
    <w:rsid w:val="00E06C44"/>
    <w:rsid w:val="00E35B74"/>
    <w:rsid w:val="00E35CA2"/>
    <w:rsid w:val="00E36F0E"/>
    <w:rsid w:val="00E36FEF"/>
    <w:rsid w:val="00E41B09"/>
    <w:rsid w:val="00E53954"/>
    <w:rsid w:val="00E573B5"/>
    <w:rsid w:val="00E65461"/>
    <w:rsid w:val="00E7483C"/>
    <w:rsid w:val="00E80074"/>
    <w:rsid w:val="00E9143C"/>
    <w:rsid w:val="00E920E8"/>
    <w:rsid w:val="00ED0502"/>
    <w:rsid w:val="00ED59C2"/>
    <w:rsid w:val="00EE3308"/>
    <w:rsid w:val="00EF0EA7"/>
    <w:rsid w:val="00EF53A8"/>
    <w:rsid w:val="00F0407B"/>
    <w:rsid w:val="00F11F33"/>
    <w:rsid w:val="00F137CA"/>
    <w:rsid w:val="00F305EC"/>
    <w:rsid w:val="00F576FB"/>
    <w:rsid w:val="00F642D8"/>
    <w:rsid w:val="00F655F6"/>
    <w:rsid w:val="00F72255"/>
    <w:rsid w:val="00F86829"/>
    <w:rsid w:val="00FA5C23"/>
    <w:rsid w:val="00FB0309"/>
    <w:rsid w:val="00FB78C0"/>
    <w:rsid w:val="00FE07A9"/>
    <w:rsid w:val="00FE6472"/>
    <w:rsid w:val="00FF25B3"/>
    <w:rsid w:val="00FF2E4C"/>
    <w:rsid w:val="00FF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400"/>
    <w:pPr>
      <w:widowControl w:val="0"/>
      <w:jc w:val="both"/>
    </w:pPr>
    <w:rPr>
      <w:kern w:val="2"/>
      <w:sz w:val="21"/>
      <w:szCs w:val="24"/>
    </w:rPr>
  </w:style>
  <w:style w:type="paragraph" w:styleId="1">
    <w:name w:val="heading 1"/>
    <w:basedOn w:val="a"/>
    <w:next w:val="a"/>
    <w:qFormat/>
    <w:rsid w:val="008D2400"/>
    <w:pPr>
      <w:keepNext/>
      <w:spacing w:line="240" w:lineRule="atLeas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2400"/>
    <w:pPr>
      <w:pBdr>
        <w:bottom w:val="single" w:sz="6" w:space="1" w:color="auto"/>
      </w:pBdr>
      <w:tabs>
        <w:tab w:val="center" w:pos="4153"/>
        <w:tab w:val="right" w:pos="8306"/>
      </w:tabs>
      <w:snapToGrid w:val="0"/>
      <w:jc w:val="center"/>
    </w:pPr>
    <w:rPr>
      <w:sz w:val="18"/>
      <w:szCs w:val="18"/>
    </w:rPr>
  </w:style>
  <w:style w:type="paragraph" w:styleId="a4">
    <w:name w:val="footer"/>
    <w:basedOn w:val="a"/>
    <w:rsid w:val="008D2400"/>
    <w:pPr>
      <w:tabs>
        <w:tab w:val="center" w:pos="4153"/>
        <w:tab w:val="right" w:pos="8306"/>
      </w:tabs>
      <w:snapToGrid w:val="0"/>
      <w:jc w:val="left"/>
    </w:pPr>
    <w:rPr>
      <w:sz w:val="18"/>
      <w:szCs w:val="18"/>
    </w:rPr>
  </w:style>
  <w:style w:type="paragraph" w:styleId="10">
    <w:name w:val="toc 1"/>
    <w:basedOn w:val="a"/>
    <w:next w:val="a"/>
    <w:autoRedefine/>
    <w:semiHidden/>
    <w:rsid w:val="008D2400"/>
    <w:rPr>
      <w:sz w:val="24"/>
      <w:szCs w:val="18"/>
    </w:rPr>
  </w:style>
  <w:style w:type="paragraph" w:styleId="a5">
    <w:name w:val="Body Text"/>
    <w:basedOn w:val="a"/>
    <w:rsid w:val="008D2400"/>
    <w:pPr>
      <w:widowControl/>
      <w:ind w:right="35"/>
      <w:jc w:val="left"/>
    </w:pPr>
    <w:rPr>
      <w:sz w:val="24"/>
      <w:szCs w:val="18"/>
    </w:rPr>
  </w:style>
  <w:style w:type="paragraph" w:styleId="2">
    <w:name w:val="Body Text 2"/>
    <w:basedOn w:val="a"/>
    <w:rsid w:val="008D2400"/>
    <w:pPr>
      <w:adjustRightInd w:val="0"/>
      <w:spacing w:line="440" w:lineRule="atLeast"/>
      <w:jc w:val="center"/>
      <w:textAlignment w:val="baseline"/>
    </w:pPr>
    <w:rPr>
      <w:kern w:val="0"/>
      <w:szCs w:val="20"/>
    </w:rPr>
  </w:style>
  <w:style w:type="character" w:styleId="a6">
    <w:name w:val="page number"/>
    <w:basedOn w:val="a0"/>
    <w:rsid w:val="00B8096D"/>
  </w:style>
  <w:style w:type="paragraph" w:styleId="a7">
    <w:name w:val="Document Map"/>
    <w:basedOn w:val="a"/>
    <w:link w:val="Char"/>
    <w:uiPriority w:val="99"/>
    <w:semiHidden/>
    <w:unhideWhenUsed/>
    <w:rsid w:val="00AD42D3"/>
    <w:rPr>
      <w:rFonts w:ascii="宋体"/>
      <w:sz w:val="18"/>
      <w:szCs w:val="18"/>
    </w:rPr>
  </w:style>
  <w:style w:type="character" w:customStyle="1" w:styleId="Char">
    <w:name w:val="文档结构图 Char"/>
    <w:basedOn w:val="a0"/>
    <w:link w:val="a7"/>
    <w:uiPriority w:val="99"/>
    <w:semiHidden/>
    <w:rsid w:val="00AD42D3"/>
    <w:rPr>
      <w:rFonts w:ascii="宋体"/>
      <w:kern w:val="2"/>
      <w:sz w:val="18"/>
      <w:szCs w:val="18"/>
    </w:rPr>
  </w:style>
  <w:style w:type="paragraph" w:styleId="a8">
    <w:name w:val="Balloon Text"/>
    <w:basedOn w:val="a"/>
    <w:link w:val="Char0"/>
    <w:uiPriority w:val="99"/>
    <w:semiHidden/>
    <w:unhideWhenUsed/>
    <w:rsid w:val="00BB64BF"/>
    <w:rPr>
      <w:sz w:val="18"/>
      <w:szCs w:val="18"/>
    </w:rPr>
  </w:style>
  <w:style w:type="character" w:customStyle="1" w:styleId="Char0">
    <w:name w:val="批注框文本 Char"/>
    <w:basedOn w:val="a0"/>
    <w:link w:val="a8"/>
    <w:uiPriority w:val="99"/>
    <w:semiHidden/>
    <w:rsid w:val="00BB64BF"/>
    <w:rPr>
      <w:kern w:val="2"/>
      <w:sz w:val="18"/>
      <w:szCs w:val="18"/>
    </w:rPr>
  </w:style>
  <w:style w:type="paragraph" w:styleId="a9">
    <w:name w:val="List Paragraph"/>
    <w:basedOn w:val="a"/>
    <w:qFormat/>
    <w:rsid w:val="00014736"/>
    <w:pPr>
      <w:ind w:firstLineChars="200" w:firstLine="420"/>
    </w:pPr>
    <w:rPr>
      <w:rFonts w:ascii="Calibri" w:hAnsi="Calibri"/>
      <w:szCs w:val="22"/>
    </w:rPr>
  </w:style>
  <w:style w:type="table" w:styleId="aa">
    <w:name w:val="Table Grid"/>
    <w:basedOn w:val="a1"/>
    <w:rsid w:val="00014736"/>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a"/>
    <w:rsid w:val="002005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400"/>
    <w:pPr>
      <w:widowControl w:val="0"/>
      <w:jc w:val="both"/>
    </w:pPr>
    <w:rPr>
      <w:kern w:val="2"/>
      <w:sz w:val="21"/>
      <w:szCs w:val="24"/>
    </w:rPr>
  </w:style>
  <w:style w:type="paragraph" w:styleId="1">
    <w:name w:val="heading 1"/>
    <w:basedOn w:val="a"/>
    <w:next w:val="a"/>
    <w:qFormat/>
    <w:rsid w:val="008D2400"/>
    <w:pPr>
      <w:keepNext/>
      <w:spacing w:line="240" w:lineRule="atLeas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2400"/>
    <w:pPr>
      <w:pBdr>
        <w:bottom w:val="single" w:sz="6" w:space="1" w:color="auto"/>
      </w:pBdr>
      <w:tabs>
        <w:tab w:val="center" w:pos="4153"/>
        <w:tab w:val="right" w:pos="8306"/>
      </w:tabs>
      <w:snapToGrid w:val="0"/>
      <w:jc w:val="center"/>
    </w:pPr>
    <w:rPr>
      <w:sz w:val="18"/>
      <w:szCs w:val="18"/>
    </w:rPr>
  </w:style>
  <w:style w:type="paragraph" w:styleId="a4">
    <w:name w:val="footer"/>
    <w:basedOn w:val="a"/>
    <w:rsid w:val="008D2400"/>
    <w:pPr>
      <w:tabs>
        <w:tab w:val="center" w:pos="4153"/>
        <w:tab w:val="right" w:pos="8306"/>
      </w:tabs>
      <w:snapToGrid w:val="0"/>
      <w:jc w:val="left"/>
    </w:pPr>
    <w:rPr>
      <w:sz w:val="18"/>
      <w:szCs w:val="18"/>
    </w:rPr>
  </w:style>
  <w:style w:type="paragraph" w:styleId="10">
    <w:name w:val="toc 1"/>
    <w:basedOn w:val="a"/>
    <w:next w:val="a"/>
    <w:autoRedefine/>
    <w:semiHidden/>
    <w:rsid w:val="008D2400"/>
    <w:rPr>
      <w:sz w:val="24"/>
      <w:szCs w:val="18"/>
    </w:rPr>
  </w:style>
  <w:style w:type="paragraph" w:styleId="a5">
    <w:name w:val="Body Text"/>
    <w:basedOn w:val="a"/>
    <w:rsid w:val="008D2400"/>
    <w:pPr>
      <w:widowControl/>
      <w:ind w:right="35"/>
      <w:jc w:val="left"/>
    </w:pPr>
    <w:rPr>
      <w:sz w:val="24"/>
      <w:szCs w:val="18"/>
    </w:rPr>
  </w:style>
  <w:style w:type="paragraph" w:styleId="2">
    <w:name w:val="Body Text 2"/>
    <w:basedOn w:val="a"/>
    <w:rsid w:val="008D2400"/>
    <w:pPr>
      <w:adjustRightInd w:val="0"/>
      <w:spacing w:line="440" w:lineRule="atLeast"/>
      <w:jc w:val="center"/>
      <w:textAlignment w:val="baseline"/>
    </w:pPr>
    <w:rPr>
      <w:kern w:val="0"/>
      <w:szCs w:val="20"/>
    </w:rPr>
  </w:style>
  <w:style w:type="character" w:styleId="a6">
    <w:name w:val="page number"/>
    <w:basedOn w:val="a0"/>
    <w:rsid w:val="00B8096D"/>
  </w:style>
  <w:style w:type="paragraph" w:styleId="a7">
    <w:name w:val="Document Map"/>
    <w:basedOn w:val="a"/>
    <w:link w:val="Char"/>
    <w:uiPriority w:val="99"/>
    <w:semiHidden/>
    <w:unhideWhenUsed/>
    <w:rsid w:val="00AD42D3"/>
    <w:rPr>
      <w:rFonts w:ascii="宋体"/>
      <w:sz w:val="18"/>
      <w:szCs w:val="18"/>
    </w:rPr>
  </w:style>
  <w:style w:type="character" w:customStyle="1" w:styleId="Char">
    <w:name w:val="文档结构图 Char"/>
    <w:basedOn w:val="a0"/>
    <w:link w:val="a7"/>
    <w:uiPriority w:val="99"/>
    <w:semiHidden/>
    <w:rsid w:val="00AD42D3"/>
    <w:rPr>
      <w:rFonts w:ascii="宋体"/>
      <w:kern w:val="2"/>
      <w:sz w:val="18"/>
      <w:szCs w:val="18"/>
    </w:rPr>
  </w:style>
  <w:style w:type="paragraph" w:styleId="a8">
    <w:name w:val="Balloon Text"/>
    <w:basedOn w:val="a"/>
    <w:link w:val="Char0"/>
    <w:uiPriority w:val="99"/>
    <w:semiHidden/>
    <w:unhideWhenUsed/>
    <w:rsid w:val="00BB64BF"/>
    <w:rPr>
      <w:sz w:val="18"/>
      <w:szCs w:val="18"/>
    </w:rPr>
  </w:style>
  <w:style w:type="character" w:customStyle="1" w:styleId="Char0">
    <w:name w:val="批注框文本 Char"/>
    <w:basedOn w:val="a0"/>
    <w:link w:val="a8"/>
    <w:uiPriority w:val="99"/>
    <w:semiHidden/>
    <w:rsid w:val="00BB64BF"/>
    <w:rPr>
      <w:kern w:val="2"/>
      <w:sz w:val="18"/>
      <w:szCs w:val="18"/>
    </w:rPr>
  </w:style>
  <w:style w:type="paragraph" w:styleId="a9">
    <w:name w:val="List Paragraph"/>
    <w:basedOn w:val="a"/>
    <w:qFormat/>
    <w:rsid w:val="00014736"/>
    <w:pPr>
      <w:ind w:firstLineChars="200" w:firstLine="420"/>
    </w:pPr>
    <w:rPr>
      <w:rFonts w:ascii="Calibri" w:hAnsi="Calibri"/>
      <w:szCs w:val="22"/>
    </w:rPr>
  </w:style>
  <w:style w:type="table" w:styleId="aa">
    <w:name w:val="Table Grid"/>
    <w:basedOn w:val="a1"/>
    <w:rsid w:val="00014736"/>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a"/>
    <w:rsid w:val="002005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56289">
      <w:bodyDiv w:val="1"/>
      <w:marLeft w:val="0"/>
      <w:marRight w:val="0"/>
      <w:marTop w:val="0"/>
      <w:marBottom w:val="0"/>
      <w:divBdr>
        <w:top w:val="none" w:sz="0" w:space="0" w:color="auto"/>
        <w:left w:val="none" w:sz="0" w:space="0" w:color="auto"/>
        <w:bottom w:val="none" w:sz="0" w:space="0" w:color="auto"/>
        <w:right w:val="none" w:sz="0" w:space="0" w:color="auto"/>
      </w:divBdr>
    </w:div>
    <w:div w:id="330988036">
      <w:bodyDiv w:val="1"/>
      <w:marLeft w:val="0"/>
      <w:marRight w:val="0"/>
      <w:marTop w:val="0"/>
      <w:marBottom w:val="0"/>
      <w:divBdr>
        <w:top w:val="none" w:sz="0" w:space="0" w:color="auto"/>
        <w:left w:val="none" w:sz="0" w:space="0" w:color="auto"/>
        <w:bottom w:val="none" w:sz="0" w:space="0" w:color="auto"/>
        <w:right w:val="none" w:sz="0" w:space="0" w:color="auto"/>
      </w:divBdr>
    </w:div>
    <w:div w:id="853038339">
      <w:bodyDiv w:val="1"/>
      <w:marLeft w:val="0"/>
      <w:marRight w:val="0"/>
      <w:marTop w:val="0"/>
      <w:marBottom w:val="0"/>
      <w:divBdr>
        <w:top w:val="none" w:sz="0" w:space="0" w:color="auto"/>
        <w:left w:val="none" w:sz="0" w:space="0" w:color="auto"/>
        <w:bottom w:val="none" w:sz="0" w:space="0" w:color="auto"/>
        <w:right w:val="none" w:sz="0" w:space="0" w:color="auto"/>
      </w:divBdr>
    </w:div>
    <w:div w:id="1387879602">
      <w:bodyDiv w:val="1"/>
      <w:marLeft w:val="0"/>
      <w:marRight w:val="0"/>
      <w:marTop w:val="0"/>
      <w:marBottom w:val="0"/>
      <w:divBdr>
        <w:top w:val="none" w:sz="0" w:space="0" w:color="auto"/>
        <w:left w:val="none" w:sz="0" w:space="0" w:color="auto"/>
        <w:bottom w:val="none" w:sz="0" w:space="0" w:color="auto"/>
        <w:right w:val="none" w:sz="0" w:space="0" w:color="auto"/>
      </w:divBdr>
    </w:div>
    <w:div w:id="1432167218">
      <w:bodyDiv w:val="1"/>
      <w:marLeft w:val="0"/>
      <w:marRight w:val="0"/>
      <w:marTop w:val="0"/>
      <w:marBottom w:val="0"/>
      <w:divBdr>
        <w:top w:val="none" w:sz="0" w:space="0" w:color="auto"/>
        <w:left w:val="none" w:sz="0" w:space="0" w:color="auto"/>
        <w:bottom w:val="none" w:sz="0" w:space="0" w:color="auto"/>
        <w:right w:val="none" w:sz="0" w:space="0" w:color="auto"/>
      </w:divBdr>
    </w:div>
    <w:div w:id="197297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240</Words>
  <Characters>1370</Characters>
  <Application>Microsoft Office Word</Application>
  <DocSecurity>0</DocSecurity>
  <Lines>11</Lines>
  <Paragraphs>3</Paragraphs>
  <ScaleCrop>false</ScaleCrop>
  <Company>石油大学(北京)</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教务处</dc:creator>
  <cp:lastModifiedBy>Administrator</cp:lastModifiedBy>
  <cp:revision>9</cp:revision>
  <cp:lastPrinted>2014-09-22T02:09:00Z</cp:lastPrinted>
  <dcterms:created xsi:type="dcterms:W3CDTF">2016-03-06T07:29:00Z</dcterms:created>
  <dcterms:modified xsi:type="dcterms:W3CDTF">2019-03-06T02:16:00Z</dcterms:modified>
</cp:coreProperties>
</file>