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0372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4EF6F65E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735658B3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5295C216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5643B7F5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7EF51668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1B697CE9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38E9A420" w14:textId="77777777" w:rsidR="00125006" w:rsidRDefault="006A74A9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14:paraId="764A4347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1A03EAF7" w14:textId="790FA314" w:rsidR="00125006" w:rsidRDefault="006A74A9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 w:rsidR="00DA79B3">
        <w:rPr>
          <w:rFonts w:ascii="微软雅黑" w:eastAsia="微软雅黑" w:hAnsi="微软雅黑"/>
          <w:sz w:val="28"/>
          <w:szCs w:val="28"/>
        </w:rPr>
        <w:t>21</w:t>
      </w:r>
      <w:r>
        <w:rPr>
          <w:rFonts w:ascii="微软雅黑" w:eastAsia="微软雅黑" w:hAnsi="微软雅黑" w:hint="eastAsia"/>
          <w:sz w:val="28"/>
          <w:szCs w:val="28"/>
        </w:rPr>
        <w:t xml:space="preserve">  至20</w:t>
      </w:r>
      <w:r w:rsidR="00DA79B3">
        <w:rPr>
          <w:rFonts w:ascii="微软雅黑" w:eastAsia="微软雅黑" w:hAnsi="微软雅黑"/>
          <w:sz w:val="28"/>
          <w:szCs w:val="28"/>
        </w:rPr>
        <w:t>22</w:t>
      </w:r>
      <w:r>
        <w:rPr>
          <w:rFonts w:ascii="微软雅黑" w:eastAsia="微软雅黑" w:hAnsi="微软雅黑" w:hint="eastAsia"/>
          <w:sz w:val="28"/>
          <w:szCs w:val="28"/>
        </w:rPr>
        <w:t xml:space="preserve">  学年 第</w:t>
      </w:r>
      <w:r w:rsidR="00DA79B3">
        <w:rPr>
          <w:rFonts w:ascii="微软雅黑" w:eastAsia="微软雅黑" w:hAnsi="微软雅黑" w:hint="eastAsia"/>
          <w:sz w:val="28"/>
          <w:szCs w:val="28"/>
        </w:rPr>
        <w:t>一</w:t>
      </w:r>
      <w:r>
        <w:rPr>
          <w:rFonts w:ascii="微软雅黑" w:eastAsia="微软雅黑" w:hAnsi="微软雅黑" w:hint="eastAsia"/>
          <w:sz w:val="28"/>
          <w:szCs w:val="28"/>
        </w:rPr>
        <w:t>学期）</w:t>
      </w:r>
    </w:p>
    <w:p w14:paraId="2359B610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43AA3D5C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7500B914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37C9191F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38D5809F" w14:textId="77777777" w:rsidR="00125006" w:rsidRDefault="00125006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25006" w14:paraId="7DEF9F4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1B41CBD" w14:textId="77777777" w:rsidR="00125006" w:rsidRDefault="006A74A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5BF7BB8" w14:textId="79C0800E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F9FB77" w14:textId="77777777" w:rsidR="00125006" w:rsidRDefault="006A74A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A30D1DB" w14:textId="31A035E5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125006" w14:paraId="3A12272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CBEC6D3" w14:textId="77777777" w:rsidR="00125006" w:rsidRDefault="006A74A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DE910C" w14:textId="454F1723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E6F7811" w14:textId="77777777" w:rsidR="00125006" w:rsidRDefault="006A74A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5DDDA5" w14:textId="19307690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D0CE8FE" w14:textId="77777777" w:rsidR="00125006" w:rsidRDefault="006A74A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53413F" w14:textId="77777777" w:rsidR="00125006" w:rsidRDefault="0012500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BFAFA15" w14:textId="77777777" w:rsidR="00125006" w:rsidRDefault="006A74A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2658DC8F" w14:textId="77777777" w:rsidR="00125006" w:rsidRDefault="0012500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125006" w14:paraId="300813D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573D3E9" w14:textId="77777777" w:rsidR="00125006" w:rsidRDefault="006A74A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79570F5" w14:textId="0030CF61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020</w:t>
            </w:r>
            <w:r w:rsidR="009216CC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石工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-</w:t>
            </w:r>
            <w:r w:rsidR="009216CC">
              <w:rPr>
                <w:rFonts w:ascii="微软雅黑" w:eastAsia="微软雅黑" w:hAnsi="微软雅黑"/>
                <w:bCs/>
                <w:sz w:val="24"/>
                <w:szCs w:val="24"/>
              </w:rPr>
              <w:t>5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B1B1C48" w14:textId="77777777" w:rsidR="00125006" w:rsidRDefault="006A74A9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A18AF40" w14:textId="1F682DAA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5</w:t>
            </w:r>
            <w:r w:rsidR="009216CC"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</w:p>
        </w:tc>
      </w:tr>
      <w:tr w:rsidR="00125006" w14:paraId="3A53446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0ED5CDF" w14:textId="77777777" w:rsidR="00125006" w:rsidRDefault="006A74A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D109AF8" w14:textId="59957F0F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孟得新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11612A2" w14:textId="77777777" w:rsidR="00125006" w:rsidRDefault="006A74A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6D5921D" w14:textId="3BE18132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125006" w14:paraId="28BF50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77392B6" w14:textId="77777777" w:rsidR="00125006" w:rsidRDefault="006A74A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7D0168D" w14:textId="7A70CF5F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4FDEF2C" w14:textId="77777777" w:rsidR="00125006" w:rsidRDefault="006A74A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3CCD3D8E" w14:textId="45DD10D1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数学系</w:t>
            </w:r>
          </w:p>
        </w:tc>
      </w:tr>
      <w:tr w:rsidR="00125006" w14:paraId="268C61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E8E3E26" w14:textId="77777777" w:rsidR="00125006" w:rsidRDefault="006A74A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1F3080E" w14:textId="30D3E132" w:rsidR="00125006" w:rsidRDefault="00DA79B3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388C92B" w14:textId="77777777" w:rsidR="00125006" w:rsidRDefault="006A74A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19A466B" w14:textId="269393BA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同济大学数学系</w:t>
            </w:r>
          </w:p>
        </w:tc>
      </w:tr>
      <w:tr w:rsidR="00125006" w14:paraId="4A4302D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2936A2C" w14:textId="77777777" w:rsidR="00125006" w:rsidRDefault="006A74A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5D02BD" w14:textId="29216480" w:rsidR="00125006" w:rsidRDefault="00DA79B3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73EBDBD" w14:textId="77777777" w:rsidR="00125006" w:rsidRDefault="006A74A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7D01D486" w14:textId="6822C63C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014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年6月</w:t>
            </w:r>
          </w:p>
        </w:tc>
      </w:tr>
    </w:tbl>
    <w:p w14:paraId="07D14DE0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03A53457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73D5964A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63F386EC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108BF742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64996B8D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6CBFF27C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1AC67F54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4C0F6BCB" w14:textId="77777777" w:rsidR="00125006" w:rsidRDefault="006A74A9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14:paraId="55E17136" w14:textId="3B34D3A2" w:rsidR="00125006" w:rsidRDefault="00CF2801" w:rsidP="00CF2801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 </w:t>
      </w:r>
    </w:p>
    <w:p w14:paraId="44C11755" w14:textId="77777777" w:rsidR="00125006" w:rsidRDefault="00125006">
      <w:pPr>
        <w:ind w:left="315" w:hangingChars="150" w:hanging="315"/>
      </w:pPr>
    </w:p>
    <w:p w14:paraId="3EA8F53D" w14:textId="77777777" w:rsidR="00125006" w:rsidRDefault="00125006">
      <w:pPr>
        <w:ind w:left="315" w:hangingChars="150" w:hanging="315"/>
        <w:sectPr w:rsidR="00125006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14:paraId="72D50B6F" w14:textId="77777777" w:rsidR="00125006" w:rsidRDefault="00125006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 w:rsidR="00125006" w14:paraId="71560D71" w14:textId="77777777" w:rsidTr="009216CC">
        <w:trPr>
          <w:trHeight w:val="567"/>
          <w:tblHeader/>
          <w:jc w:val="center"/>
        </w:trPr>
        <w:tc>
          <w:tcPr>
            <w:tcW w:w="1575" w:type="dxa"/>
            <w:gridSpan w:val="3"/>
            <w:vAlign w:val="center"/>
          </w:tcPr>
          <w:p w14:paraId="72249F33" w14:textId="77777777" w:rsidR="00125006" w:rsidRDefault="006A74A9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 w14:paraId="01FC6DBA" w14:textId="77777777" w:rsidR="00125006" w:rsidRDefault="006A74A9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 w14:paraId="4C0A3855" w14:textId="77777777" w:rsidR="00125006" w:rsidRDefault="006A74A9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 w14:paraId="3F2004D3" w14:textId="77777777" w:rsidR="00125006" w:rsidRDefault="006A74A9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 w14:paraId="4A65EB5E" w14:textId="77777777" w:rsidR="00125006" w:rsidRDefault="006A74A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 w14:paraId="43035163" w14:textId="77777777" w:rsidR="00125006" w:rsidRDefault="006A74A9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125006" w14:paraId="4B8EACEE" w14:textId="77777777" w:rsidTr="009216CC">
        <w:trPr>
          <w:trHeight w:val="567"/>
          <w:tblHeader/>
          <w:jc w:val="center"/>
        </w:trPr>
        <w:tc>
          <w:tcPr>
            <w:tcW w:w="511" w:type="dxa"/>
            <w:vAlign w:val="center"/>
          </w:tcPr>
          <w:p w14:paraId="0D4E9706" w14:textId="77777777" w:rsidR="00125006" w:rsidRDefault="006A74A9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 w14:paraId="1B04751C" w14:textId="77777777" w:rsidR="00125006" w:rsidRDefault="006A74A9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 w14:paraId="150D61EE" w14:textId="77777777" w:rsidR="00125006" w:rsidRDefault="006A74A9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513" w:type="dxa"/>
            <w:vMerge/>
            <w:vAlign w:val="center"/>
          </w:tcPr>
          <w:p w14:paraId="3D72A820" w14:textId="77777777" w:rsidR="00125006" w:rsidRDefault="00125006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20" w:type="dxa"/>
            <w:vMerge/>
            <w:vAlign w:val="center"/>
          </w:tcPr>
          <w:p w14:paraId="72A8A418" w14:textId="77777777" w:rsidR="00125006" w:rsidRDefault="00125006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640" w:type="dxa"/>
            <w:vAlign w:val="center"/>
          </w:tcPr>
          <w:p w14:paraId="4AAC3011" w14:textId="77777777" w:rsidR="00125006" w:rsidRDefault="006A74A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 w14:paraId="4ABCE60D" w14:textId="77777777" w:rsidR="00125006" w:rsidRDefault="006A74A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 w14:paraId="4BD24D73" w14:textId="77777777" w:rsidR="00125006" w:rsidRDefault="006A74A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733" w:type="dxa"/>
            <w:vMerge/>
          </w:tcPr>
          <w:p w14:paraId="5DF20E9D" w14:textId="77777777" w:rsidR="00125006" w:rsidRDefault="00125006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758" w:type="dxa"/>
            <w:vMerge/>
            <w:vAlign w:val="center"/>
          </w:tcPr>
          <w:p w14:paraId="2A279512" w14:textId="77777777" w:rsidR="00125006" w:rsidRDefault="00125006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9216CC" w14:paraId="23FB3DE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B8CF4B0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32" w:type="dxa"/>
            <w:vAlign w:val="center"/>
          </w:tcPr>
          <w:p w14:paraId="2993CFB1" w14:textId="499FC8C8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26938548" w14:textId="4070273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3" w:type="dxa"/>
            <w:vAlign w:val="center"/>
          </w:tcPr>
          <w:p w14:paraId="52A9E4D1" w14:textId="77777777" w:rsidR="009216CC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第一章</w:t>
            </w:r>
            <w:r>
              <w:rPr>
                <w:rFonts w:ascii="楷体_GB2312" w:eastAsia="楷体_GB2312" w:hint="eastAsia"/>
                <w:sz w:val="24"/>
              </w:rPr>
              <w:t>：行列式</w:t>
            </w:r>
          </w:p>
          <w:p w14:paraId="046CD5AE" w14:textId="7D40EF99" w:rsidR="009216CC" w:rsidRPr="00DA79B3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§1</w:t>
            </w:r>
            <w:proofErr w:type="gramStart"/>
            <w:r w:rsidRPr="00C001B8">
              <w:rPr>
                <w:rFonts w:ascii="楷体_GB2312" w:eastAsia="楷体_GB2312" w:hint="eastAsia"/>
                <w:sz w:val="24"/>
              </w:rPr>
              <w:t>二</w:t>
            </w:r>
            <w:proofErr w:type="gramEnd"/>
            <w:r w:rsidRPr="00C001B8">
              <w:rPr>
                <w:rFonts w:ascii="楷体_GB2312" w:eastAsia="楷体_GB2312" w:hint="eastAsia"/>
                <w:sz w:val="24"/>
              </w:rPr>
              <w:t>阶与三阶行列式；</w:t>
            </w:r>
          </w:p>
        </w:tc>
        <w:tc>
          <w:tcPr>
            <w:tcW w:w="520" w:type="dxa"/>
            <w:vMerge w:val="restart"/>
            <w:vAlign w:val="center"/>
          </w:tcPr>
          <w:p w14:paraId="5E4E225E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768945CA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0B4747D4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489B43CA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078489EF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2AC385F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20A9ABF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81780A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32" w:type="dxa"/>
            <w:vAlign w:val="center"/>
          </w:tcPr>
          <w:p w14:paraId="19E71B49" w14:textId="1FD61512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520E788A" w14:textId="0FF41128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3" w:type="dxa"/>
            <w:vAlign w:val="center"/>
          </w:tcPr>
          <w:p w14:paraId="3F34CBE0" w14:textId="77777777" w:rsidR="009216CC" w:rsidRPr="00C001B8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§2 全排列及其逆序数；</w:t>
            </w:r>
          </w:p>
          <w:p w14:paraId="103328BE" w14:textId="677E1DA0" w:rsidR="009216CC" w:rsidRDefault="009216CC" w:rsidP="009216CC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§3 n阶行列式的定义；</w:t>
            </w:r>
          </w:p>
        </w:tc>
        <w:tc>
          <w:tcPr>
            <w:tcW w:w="520" w:type="dxa"/>
            <w:vMerge/>
            <w:vAlign w:val="center"/>
          </w:tcPr>
          <w:p w14:paraId="15AEB600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6A88E195" w14:textId="2A68703C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20430B30" w14:textId="51497E21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47110628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7325FE93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3A449A3" w14:textId="1EE83DD9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5C6736D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837BE1C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32" w:type="dxa"/>
            <w:vAlign w:val="center"/>
          </w:tcPr>
          <w:p w14:paraId="7D8510A9" w14:textId="0AB44450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74DD1116" w14:textId="1D21A506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3" w:type="dxa"/>
            <w:vAlign w:val="center"/>
          </w:tcPr>
          <w:p w14:paraId="5FE57632" w14:textId="34C5AF70" w:rsidR="009216CC" w:rsidRPr="00ED0BEA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§4行列式的性质；</w:t>
            </w:r>
          </w:p>
        </w:tc>
        <w:tc>
          <w:tcPr>
            <w:tcW w:w="520" w:type="dxa"/>
            <w:vMerge w:val="restart"/>
            <w:vAlign w:val="center"/>
          </w:tcPr>
          <w:p w14:paraId="00F44A17" w14:textId="33DBF223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36CAF360" w14:textId="17E4FB4A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22E78B5C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27DA136D" w14:textId="0B788A90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74280F9E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FEC0421" w14:textId="4E995F5C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2385B07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EAF8934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32" w:type="dxa"/>
            <w:vAlign w:val="center"/>
          </w:tcPr>
          <w:p w14:paraId="2F2F8B73" w14:textId="571F11FE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4E05827C" w14:textId="450260F6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3" w:type="dxa"/>
            <w:vAlign w:val="center"/>
          </w:tcPr>
          <w:p w14:paraId="37F977C3" w14:textId="77777777" w:rsidR="009216CC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§5行列式按行（列）展开；</w:t>
            </w:r>
          </w:p>
          <w:p w14:paraId="446BA25E" w14:textId="78744968" w:rsidR="009216CC" w:rsidRDefault="009216CC" w:rsidP="009216CC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第一章</w:t>
            </w:r>
            <w:r w:rsidRPr="00C001B8">
              <w:rPr>
                <w:rFonts w:ascii="楷体_GB2312" w:eastAsia="楷体_GB2312" w:hint="eastAsia"/>
                <w:sz w:val="24"/>
              </w:rPr>
              <w:t>习题课。</w:t>
            </w:r>
          </w:p>
        </w:tc>
        <w:tc>
          <w:tcPr>
            <w:tcW w:w="520" w:type="dxa"/>
            <w:vMerge/>
            <w:vAlign w:val="center"/>
          </w:tcPr>
          <w:p w14:paraId="7040C963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007AC19F" w14:textId="10CA44FA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00629E8C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626913A9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74242593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9C2716A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39B682F5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ACFD7F0" w14:textId="3C20FD74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32" w:type="dxa"/>
            <w:vAlign w:val="center"/>
          </w:tcPr>
          <w:p w14:paraId="729C050D" w14:textId="6F6D9A06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667AAF05" w14:textId="6E369079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3" w:type="dxa"/>
            <w:vAlign w:val="center"/>
          </w:tcPr>
          <w:p w14:paraId="0EC08979" w14:textId="77777777" w:rsidR="009216CC" w:rsidRPr="00C001B8" w:rsidRDefault="009216CC" w:rsidP="009216CC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第二章：矩阵及其运算</w:t>
            </w:r>
          </w:p>
          <w:p w14:paraId="0B9930DB" w14:textId="5574618E" w:rsidR="009216CC" w:rsidRDefault="009216CC" w:rsidP="009216CC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§1矩阵；</w:t>
            </w:r>
            <w:r>
              <w:rPr>
                <w:rFonts w:ascii="微软雅黑" w:eastAsia="微软雅黑" w:hAnsi="微软雅黑"/>
                <w:szCs w:val="21"/>
              </w:rPr>
              <w:t xml:space="preserve"> </w:t>
            </w:r>
          </w:p>
        </w:tc>
        <w:tc>
          <w:tcPr>
            <w:tcW w:w="520" w:type="dxa"/>
            <w:vMerge w:val="restart"/>
            <w:vAlign w:val="center"/>
          </w:tcPr>
          <w:p w14:paraId="0EF3F377" w14:textId="0F92AF84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3FCFCEA8" w14:textId="09641D6B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2237E63D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55887884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6F844F4B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1E2ED4D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61E9D981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9CABEA2" w14:textId="44C22CD0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32" w:type="dxa"/>
            <w:vAlign w:val="center"/>
          </w:tcPr>
          <w:p w14:paraId="62000738" w14:textId="5ABAC5E0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3621DC4A" w14:textId="54872CCC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3" w:type="dxa"/>
            <w:vAlign w:val="center"/>
          </w:tcPr>
          <w:p w14:paraId="4C0CE0C4" w14:textId="49B42C76" w:rsidR="009216CC" w:rsidRPr="00ED0BEA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§2矩阵的运算；</w:t>
            </w:r>
            <w:r w:rsidRPr="00ED0BEA">
              <w:rPr>
                <w:rFonts w:ascii="楷体_GB2312" w:eastAsia="楷体_GB2312" w:hint="eastAsia"/>
                <w:sz w:val="24"/>
              </w:rPr>
              <w:t xml:space="preserve"> </w:t>
            </w:r>
          </w:p>
        </w:tc>
        <w:tc>
          <w:tcPr>
            <w:tcW w:w="520" w:type="dxa"/>
            <w:vMerge/>
            <w:vAlign w:val="center"/>
          </w:tcPr>
          <w:p w14:paraId="2517AFE6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18C3C53A" w14:textId="60C949C4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2971FE2A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15305EA9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7BAC4538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AE86EA8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703235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4A05B9" w14:textId="2F46ECE4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532" w:type="dxa"/>
            <w:vAlign w:val="center"/>
          </w:tcPr>
          <w:p w14:paraId="29CA7E93" w14:textId="4A45F93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58668440" w14:textId="6B00753B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3" w:type="dxa"/>
            <w:vAlign w:val="center"/>
          </w:tcPr>
          <w:p w14:paraId="6FEC6396" w14:textId="1D131E2A" w:rsidR="009216CC" w:rsidRDefault="009216CC" w:rsidP="009216CC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§3逆矩阵；</w:t>
            </w:r>
          </w:p>
        </w:tc>
        <w:tc>
          <w:tcPr>
            <w:tcW w:w="520" w:type="dxa"/>
            <w:vMerge w:val="restart"/>
            <w:vAlign w:val="center"/>
          </w:tcPr>
          <w:p w14:paraId="5AB5779D" w14:textId="251FD160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7EBAA144" w14:textId="50B01C4D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58C9A8BC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4B5B1807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00B59552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12E16EC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0334835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12A0671" w14:textId="03066595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532" w:type="dxa"/>
            <w:vAlign w:val="center"/>
          </w:tcPr>
          <w:p w14:paraId="54460B45" w14:textId="7976A0D2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1E2B3753" w14:textId="508B0746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3" w:type="dxa"/>
            <w:vAlign w:val="center"/>
          </w:tcPr>
          <w:p w14:paraId="5295E1F5" w14:textId="77777777" w:rsidR="009216CC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§4</w:t>
            </w:r>
            <w:r>
              <w:rPr>
                <w:rFonts w:ascii="楷体_GB2312" w:eastAsia="楷体_GB2312" w:hint="eastAsia"/>
                <w:sz w:val="24"/>
              </w:rPr>
              <w:t>克拉默法则；</w:t>
            </w:r>
          </w:p>
          <w:p w14:paraId="5B0A4560" w14:textId="77777777" w:rsidR="009216CC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</w:t>
            </w:r>
            <w:r>
              <w:rPr>
                <w:rFonts w:ascii="楷体_GB2312" w:eastAsia="楷体_GB2312" w:hint="eastAsia"/>
                <w:sz w:val="24"/>
              </w:rPr>
              <w:t>5</w:t>
            </w:r>
            <w:r w:rsidRPr="00C001B8">
              <w:rPr>
                <w:rFonts w:ascii="楷体_GB2312" w:eastAsia="楷体_GB2312" w:hint="eastAsia"/>
                <w:sz w:val="24"/>
              </w:rPr>
              <w:t>矩阵分块法</w:t>
            </w:r>
            <w:r>
              <w:rPr>
                <w:rFonts w:ascii="楷体_GB2312" w:eastAsia="楷体_GB2312" w:hint="eastAsia"/>
                <w:sz w:val="24"/>
              </w:rPr>
              <w:t>；</w:t>
            </w:r>
          </w:p>
          <w:p w14:paraId="7AF63C26" w14:textId="341457C1" w:rsidR="009216CC" w:rsidRDefault="009216CC" w:rsidP="009216CC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第二章习题课。</w:t>
            </w:r>
          </w:p>
        </w:tc>
        <w:tc>
          <w:tcPr>
            <w:tcW w:w="520" w:type="dxa"/>
            <w:vMerge/>
            <w:vAlign w:val="center"/>
          </w:tcPr>
          <w:p w14:paraId="536E6534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4D2D6F34" w14:textId="0F3A9A4E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63100CA2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79C18E85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11858532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A5392D3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1B4FA723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109E8C07" w14:textId="1FEDA7EC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8</w:t>
            </w:r>
          </w:p>
        </w:tc>
        <w:tc>
          <w:tcPr>
            <w:tcW w:w="532" w:type="dxa"/>
            <w:vAlign w:val="center"/>
          </w:tcPr>
          <w:p w14:paraId="2D6E949B" w14:textId="5704A36E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0647C14C" w14:textId="063946F0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3" w:type="dxa"/>
            <w:vAlign w:val="center"/>
          </w:tcPr>
          <w:p w14:paraId="4F557C75" w14:textId="77777777" w:rsidR="009216CC" w:rsidRDefault="009216CC" w:rsidP="009216CC">
            <w:pPr>
              <w:ind w:left="960" w:hangingChars="400" w:hanging="960"/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第三章</w:t>
            </w:r>
            <w:r>
              <w:rPr>
                <w:rFonts w:ascii="楷体_GB2312" w:eastAsia="楷体_GB2312" w:hint="eastAsia"/>
                <w:sz w:val="24"/>
              </w:rPr>
              <w:t>：</w:t>
            </w:r>
          </w:p>
          <w:p w14:paraId="1D9478FC" w14:textId="77777777" w:rsidR="009216CC" w:rsidRPr="00C001B8" w:rsidRDefault="009216CC" w:rsidP="009216CC">
            <w:pPr>
              <w:ind w:left="960" w:hangingChars="400" w:hanging="96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矩阵的初等变换与线性方程组</w:t>
            </w:r>
          </w:p>
          <w:p w14:paraId="09CF42ED" w14:textId="7E5FAC11" w:rsidR="009216CC" w:rsidRPr="00ED0BEA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§1矩阵的初等变换；</w:t>
            </w:r>
          </w:p>
        </w:tc>
        <w:tc>
          <w:tcPr>
            <w:tcW w:w="520" w:type="dxa"/>
            <w:vMerge w:val="restart"/>
            <w:vAlign w:val="center"/>
          </w:tcPr>
          <w:p w14:paraId="6F47280E" w14:textId="563E5E21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17D89680" w14:textId="31ADEFE1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6B127840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3E9C2197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06C17EE4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82DACEC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2DC39FC7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9CBB58B" w14:textId="3E8C62ED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8</w:t>
            </w:r>
          </w:p>
        </w:tc>
        <w:tc>
          <w:tcPr>
            <w:tcW w:w="532" w:type="dxa"/>
            <w:vAlign w:val="center"/>
          </w:tcPr>
          <w:p w14:paraId="77006870" w14:textId="67FE98A3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65B393CF" w14:textId="1A17F60B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3" w:type="dxa"/>
            <w:vAlign w:val="center"/>
          </w:tcPr>
          <w:p w14:paraId="353A679B" w14:textId="375903BC" w:rsidR="009216CC" w:rsidRDefault="009216CC" w:rsidP="009216CC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§2初等矩阵；</w:t>
            </w:r>
          </w:p>
        </w:tc>
        <w:tc>
          <w:tcPr>
            <w:tcW w:w="520" w:type="dxa"/>
            <w:vMerge/>
            <w:vAlign w:val="center"/>
          </w:tcPr>
          <w:p w14:paraId="1CA5855F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14FA3BBF" w14:textId="78D8670C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5ED2C4A2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56CE682C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477F3A59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6EE446A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1AC96D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4D56624" w14:textId="069C9574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9</w:t>
            </w:r>
          </w:p>
        </w:tc>
        <w:tc>
          <w:tcPr>
            <w:tcW w:w="532" w:type="dxa"/>
            <w:vAlign w:val="center"/>
          </w:tcPr>
          <w:p w14:paraId="49BC4C8B" w14:textId="2D3291B6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57D145B0" w14:textId="486F4954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3" w:type="dxa"/>
            <w:vAlign w:val="center"/>
          </w:tcPr>
          <w:p w14:paraId="126B5EEF" w14:textId="07D07CB8" w:rsidR="009216CC" w:rsidRPr="00CF2801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§3矩阵的秩；</w:t>
            </w:r>
          </w:p>
        </w:tc>
        <w:tc>
          <w:tcPr>
            <w:tcW w:w="520" w:type="dxa"/>
            <w:vMerge w:val="restart"/>
            <w:vAlign w:val="center"/>
          </w:tcPr>
          <w:p w14:paraId="3C25C32D" w14:textId="20F62F2C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0FBD72B6" w14:textId="1F7C6F8C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71E67007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3064BA6C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2350A112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73FEF3A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2A1E6B9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C692B31" w14:textId="5FD1F7B6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lastRenderedPageBreak/>
              <w:t>9</w:t>
            </w:r>
          </w:p>
        </w:tc>
        <w:tc>
          <w:tcPr>
            <w:tcW w:w="532" w:type="dxa"/>
            <w:vAlign w:val="center"/>
          </w:tcPr>
          <w:p w14:paraId="29AADBBB" w14:textId="080CCD8F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1ABC621D" w14:textId="36D9314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3" w:type="dxa"/>
            <w:vAlign w:val="center"/>
          </w:tcPr>
          <w:p w14:paraId="644D6008" w14:textId="77777777" w:rsidR="009216CC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§4 线性方程组的解；</w:t>
            </w:r>
          </w:p>
          <w:p w14:paraId="480CA975" w14:textId="0769EDCC" w:rsidR="009216CC" w:rsidRDefault="009216CC" w:rsidP="009216CC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第三章习题课。</w:t>
            </w:r>
          </w:p>
        </w:tc>
        <w:tc>
          <w:tcPr>
            <w:tcW w:w="520" w:type="dxa"/>
            <w:vMerge/>
            <w:vAlign w:val="center"/>
          </w:tcPr>
          <w:p w14:paraId="28CDCCD0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7A372332" w14:textId="03D0090F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304E3AFD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4439BF45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766B9F37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9C8096D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19C124C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C128D9E" w14:textId="3E4B29AD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Cs w:val="21"/>
              </w:rPr>
              <w:t>10</w:t>
            </w:r>
          </w:p>
        </w:tc>
        <w:tc>
          <w:tcPr>
            <w:tcW w:w="532" w:type="dxa"/>
            <w:vAlign w:val="center"/>
          </w:tcPr>
          <w:p w14:paraId="1ECFD9B7" w14:textId="6E36A3A3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26E009F0" w14:textId="6732430F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3" w:type="dxa"/>
            <w:vAlign w:val="center"/>
          </w:tcPr>
          <w:p w14:paraId="49C01CFE" w14:textId="77777777" w:rsidR="009216CC" w:rsidRPr="00C001B8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第四章</w:t>
            </w:r>
            <w:r>
              <w:rPr>
                <w:rFonts w:ascii="楷体_GB2312" w:eastAsia="楷体_GB2312" w:hint="eastAsia"/>
                <w:sz w:val="24"/>
              </w:rPr>
              <w:t>：向量组的线性相关性</w:t>
            </w:r>
          </w:p>
          <w:p w14:paraId="7BEA0876" w14:textId="083B36CD" w:rsidR="009216CC" w:rsidRPr="00CF2801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§1 向量</w:t>
            </w:r>
            <w:proofErr w:type="gramStart"/>
            <w:r w:rsidRPr="00C001B8">
              <w:rPr>
                <w:rFonts w:ascii="楷体_GB2312" w:eastAsia="楷体_GB2312" w:hint="eastAsia"/>
                <w:sz w:val="24"/>
              </w:rPr>
              <w:t>组及其</w:t>
            </w:r>
            <w:proofErr w:type="gramEnd"/>
            <w:r w:rsidRPr="00C001B8">
              <w:rPr>
                <w:rFonts w:ascii="楷体_GB2312" w:eastAsia="楷体_GB2312" w:hint="eastAsia"/>
                <w:sz w:val="24"/>
              </w:rPr>
              <w:t>线性组合；</w:t>
            </w:r>
          </w:p>
        </w:tc>
        <w:tc>
          <w:tcPr>
            <w:tcW w:w="520" w:type="dxa"/>
            <w:vMerge w:val="restart"/>
            <w:vAlign w:val="center"/>
          </w:tcPr>
          <w:p w14:paraId="5C53939F" w14:textId="5EF82498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0D53253D" w14:textId="70A0B222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49C84CE8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243B3F84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10007FA0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E2CDA57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2790C7C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1ADCD94" w14:textId="13EEAE1A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10</w:t>
            </w:r>
          </w:p>
        </w:tc>
        <w:tc>
          <w:tcPr>
            <w:tcW w:w="532" w:type="dxa"/>
            <w:vAlign w:val="center"/>
          </w:tcPr>
          <w:p w14:paraId="23B458F8" w14:textId="4130A95D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58C5F065" w14:textId="4CAA9362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3" w:type="dxa"/>
            <w:vAlign w:val="center"/>
          </w:tcPr>
          <w:p w14:paraId="3CA4256A" w14:textId="62B20E98" w:rsidR="009216CC" w:rsidRDefault="009216CC" w:rsidP="009216CC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§2</w:t>
            </w:r>
            <w:r>
              <w:rPr>
                <w:rFonts w:ascii="楷体_GB2312" w:eastAsia="楷体_GB2312" w:hint="eastAsia"/>
                <w:sz w:val="24"/>
              </w:rPr>
              <w:t xml:space="preserve"> </w:t>
            </w:r>
            <w:r w:rsidRPr="00C001B8">
              <w:rPr>
                <w:rFonts w:ascii="楷体_GB2312" w:eastAsia="楷体_GB2312" w:hint="eastAsia"/>
                <w:sz w:val="24"/>
              </w:rPr>
              <w:t>向量组的线性相关性；</w:t>
            </w:r>
          </w:p>
        </w:tc>
        <w:tc>
          <w:tcPr>
            <w:tcW w:w="520" w:type="dxa"/>
            <w:vMerge/>
            <w:vAlign w:val="center"/>
          </w:tcPr>
          <w:p w14:paraId="003C1B5E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1CF2A00B" w14:textId="5FDEB72A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22F296FF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4F97840F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02B221F9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6CDFDDD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19BAB27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4DDD00" w14:textId="73C44F48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11</w:t>
            </w:r>
          </w:p>
        </w:tc>
        <w:tc>
          <w:tcPr>
            <w:tcW w:w="532" w:type="dxa"/>
            <w:vAlign w:val="center"/>
          </w:tcPr>
          <w:p w14:paraId="5E243C47" w14:textId="02DE2616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2F2947FC" w14:textId="5622C528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3" w:type="dxa"/>
            <w:vAlign w:val="center"/>
          </w:tcPr>
          <w:p w14:paraId="5DBB605E" w14:textId="7A6BD32A" w:rsidR="009216CC" w:rsidRPr="00CF2801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§3</w:t>
            </w:r>
            <w:r>
              <w:rPr>
                <w:rFonts w:ascii="楷体_GB2312" w:eastAsia="楷体_GB2312" w:hint="eastAsia"/>
                <w:sz w:val="24"/>
              </w:rPr>
              <w:t xml:space="preserve"> </w:t>
            </w:r>
            <w:r w:rsidRPr="00C001B8">
              <w:rPr>
                <w:rFonts w:ascii="楷体_GB2312" w:eastAsia="楷体_GB2312" w:hint="eastAsia"/>
                <w:sz w:val="24"/>
              </w:rPr>
              <w:t>向量组的</w:t>
            </w:r>
            <w:proofErr w:type="gramStart"/>
            <w:r w:rsidRPr="00C001B8">
              <w:rPr>
                <w:rFonts w:ascii="楷体_GB2312" w:eastAsia="楷体_GB2312" w:hint="eastAsia"/>
                <w:sz w:val="24"/>
              </w:rPr>
              <w:t>秩</w:t>
            </w:r>
            <w:proofErr w:type="gramEnd"/>
            <w:r w:rsidRPr="00C001B8">
              <w:rPr>
                <w:rFonts w:ascii="楷体_GB2312" w:eastAsia="楷体_GB2312" w:hint="eastAsia"/>
                <w:sz w:val="24"/>
              </w:rPr>
              <w:t>；</w:t>
            </w:r>
          </w:p>
        </w:tc>
        <w:tc>
          <w:tcPr>
            <w:tcW w:w="520" w:type="dxa"/>
            <w:vMerge w:val="restart"/>
            <w:vAlign w:val="center"/>
          </w:tcPr>
          <w:p w14:paraId="786CDD79" w14:textId="7E25A6FD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0379574F" w14:textId="058424DC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611717FC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4E0017C8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749D2972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C4BF9CB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3A7FFE8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A5E6C22" w14:textId="0F4B2C78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11</w:t>
            </w:r>
          </w:p>
        </w:tc>
        <w:tc>
          <w:tcPr>
            <w:tcW w:w="532" w:type="dxa"/>
            <w:vAlign w:val="center"/>
          </w:tcPr>
          <w:p w14:paraId="03671E76" w14:textId="1F67D08B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26083AA2" w14:textId="0487B5C6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3" w:type="dxa"/>
            <w:vAlign w:val="center"/>
          </w:tcPr>
          <w:p w14:paraId="24BE214F" w14:textId="70835BF6" w:rsidR="009216CC" w:rsidRDefault="009216CC" w:rsidP="009216CC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§4 线性方程组的解的结构；</w:t>
            </w:r>
          </w:p>
        </w:tc>
        <w:tc>
          <w:tcPr>
            <w:tcW w:w="520" w:type="dxa"/>
            <w:vMerge/>
            <w:vAlign w:val="center"/>
          </w:tcPr>
          <w:p w14:paraId="2D109FFA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71D61036" w14:textId="3986C398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3C38D204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6ADDBA98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574C3C93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2BCA7D9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28BBA8F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B53906D" w14:textId="24E66B7B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12</w:t>
            </w:r>
          </w:p>
        </w:tc>
        <w:tc>
          <w:tcPr>
            <w:tcW w:w="532" w:type="dxa"/>
            <w:vAlign w:val="center"/>
          </w:tcPr>
          <w:p w14:paraId="2FD87F37" w14:textId="6CB820F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1F951DC0" w14:textId="0E923E6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3" w:type="dxa"/>
            <w:vAlign w:val="center"/>
          </w:tcPr>
          <w:p w14:paraId="36A30E24" w14:textId="7624A6D4" w:rsidR="009216CC" w:rsidRPr="00CF2801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§5 向量空间。</w:t>
            </w:r>
          </w:p>
        </w:tc>
        <w:tc>
          <w:tcPr>
            <w:tcW w:w="520" w:type="dxa"/>
            <w:vMerge w:val="restart"/>
            <w:vAlign w:val="center"/>
          </w:tcPr>
          <w:p w14:paraId="2862482E" w14:textId="020A767D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5D77E307" w14:textId="66704BD6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5B4D66F9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437439B8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5CD72AD3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592B878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2CF6720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24CD4C1" w14:textId="0ED0EF60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12</w:t>
            </w:r>
          </w:p>
        </w:tc>
        <w:tc>
          <w:tcPr>
            <w:tcW w:w="532" w:type="dxa"/>
            <w:vAlign w:val="center"/>
          </w:tcPr>
          <w:p w14:paraId="188ADA97" w14:textId="6ED5849C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21F08A9B" w14:textId="4EBE0BD3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3" w:type="dxa"/>
            <w:vAlign w:val="center"/>
          </w:tcPr>
          <w:p w14:paraId="2402152E" w14:textId="312867D8" w:rsidR="009216CC" w:rsidRDefault="009216CC" w:rsidP="009216CC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第四章</w:t>
            </w:r>
            <w:r w:rsidRPr="00C001B8">
              <w:rPr>
                <w:rFonts w:ascii="楷体_GB2312" w:eastAsia="楷体_GB2312" w:hint="eastAsia"/>
                <w:sz w:val="24"/>
              </w:rPr>
              <w:t>习题课。</w:t>
            </w:r>
          </w:p>
        </w:tc>
        <w:tc>
          <w:tcPr>
            <w:tcW w:w="520" w:type="dxa"/>
            <w:vMerge/>
            <w:vAlign w:val="center"/>
          </w:tcPr>
          <w:p w14:paraId="7EF35A60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58DF1ED1" w14:textId="7D1A33F2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02AE2134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6D3C833B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4583693E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D695533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79130DE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05812A9F" w14:textId="2CA88AE4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32" w:type="dxa"/>
            <w:vAlign w:val="center"/>
          </w:tcPr>
          <w:p w14:paraId="474CD274" w14:textId="104D4FA2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69328AEC" w14:textId="6B9DA0BC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3" w:type="dxa"/>
            <w:vAlign w:val="center"/>
          </w:tcPr>
          <w:p w14:paraId="67EF34AE" w14:textId="77777777" w:rsidR="009216CC" w:rsidRPr="00C001B8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第五章 相似矩阵及二次型：</w:t>
            </w:r>
          </w:p>
          <w:p w14:paraId="53087752" w14:textId="5580239D" w:rsidR="009216CC" w:rsidRPr="00CF2801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§1向量的内积、长度及正交性</w:t>
            </w:r>
            <w:r>
              <w:rPr>
                <w:rFonts w:ascii="楷体_GB2312" w:eastAsia="楷体_GB2312" w:hint="eastAsia"/>
                <w:sz w:val="24"/>
              </w:rPr>
              <w:t>；</w:t>
            </w:r>
          </w:p>
        </w:tc>
        <w:tc>
          <w:tcPr>
            <w:tcW w:w="520" w:type="dxa"/>
            <w:vMerge w:val="restart"/>
            <w:vAlign w:val="center"/>
          </w:tcPr>
          <w:p w14:paraId="06D65ABC" w14:textId="7147CEA3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68639EE2" w14:textId="6ACF29A4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50D333F8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517D9233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595E97F3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CF834EC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49DA9FC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B0A7F9C" w14:textId="35203E22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32" w:type="dxa"/>
            <w:vAlign w:val="center"/>
          </w:tcPr>
          <w:p w14:paraId="0CCE7232" w14:textId="00F4B02E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66FF98A4" w14:textId="513536A1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3" w:type="dxa"/>
            <w:vAlign w:val="center"/>
          </w:tcPr>
          <w:p w14:paraId="768FB96C" w14:textId="62888B5E" w:rsidR="009216CC" w:rsidRDefault="009216CC" w:rsidP="009216CC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§2方阵的特征值与特征向量；</w:t>
            </w:r>
          </w:p>
        </w:tc>
        <w:tc>
          <w:tcPr>
            <w:tcW w:w="520" w:type="dxa"/>
            <w:vMerge/>
            <w:vAlign w:val="center"/>
          </w:tcPr>
          <w:p w14:paraId="02C94904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7F02DDC4" w14:textId="287D5E1C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2C0294B4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7A0F888A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40F61D74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CD4C6C7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286F131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2F7252" w14:textId="60D81EC1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32" w:type="dxa"/>
            <w:vAlign w:val="center"/>
          </w:tcPr>
          <w:p w14:paraId="2E41B15F" w14:textId="46177C46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293E4D79" w14:textId="4AC53AA0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3" w:type="dxa"/>
            <w:vAlign w:val="center"/>
          </w:tcPr>
          <w:p w14:paraId="562EEB21" w14:textId="75D5DB92" w:rsidR="009216CC" w:rsidRPr="00CF2801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§3</w:t>
            </w:r>
            <w:r>
              <w:rPr>
                <w:rFonts w:ascii="楷体_GB2312" w:eastAsia="楷体_GB2312" w:hint="eastAsia"/>
                <w:sz w:val="24"/>
              </w:rPr>
              <w:t xml:space="preserve"> </w:t>
            </w:r>
            <w:r w:rsidRPr="00C001B8">
              <w:rPr>
                <w:rFonts w:ascii="楷体_GB2312" w:eastAsia="楷体_GB2312" w:hint="eastAsia"/>
                <w:sz w:val="24"/>
              </w:rPr>
              <w:t>相似矩阵；</w:t>
            </w:r>
          </w:p>
        </w:tc>
        <w:tc>
          <w:tcPr>
            <w:tcW w:w="520" w:type="dxa"/>
            <w:vMerge w:val="restart"/>
            <w:vAlign w:val="center"/>
          </w:tcPr>
          <w:p w14:paraId="60FF3876" w14:textId="6C901071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3A260127" w14:textId="6DD3A8B2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5F06F96D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299BB6A5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55BAAEEF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5D5DC3D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49BF103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83B0CE0" w14:textId="618937AE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32" w:type="dxa"/>
            <w:vAlign w:val="center"/>
          </w:tcPr>
          <w:p w14:paraId="1C69D2D5" w14:textId="0E075FAD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22C9E69C" w14:textId="07B0596D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3" w:type="dxa"/>
            <w:vAlign w:val="center"/>
          </w:tcPr>
          <w:p w14:paraId="23BC7FA3" w14:textId="77777777" w:rsidR="009216CC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§4 对称矩阵的对角化；</w:t>
            </w:r>
          </w:p>
          <w:p w14:paraId="36A0AF1C" w14:textId="11794EEF" w:rsidR="009216CC" w:rsidRDefault="009216CC" w:rsidP="009216CC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§5 二次型及其标准形；</w:t>
            </w:r>
          </w:p>
        </w:tc>
        <w:tc>
          <w:tcPr>
            <w:tcW w:w="520" w:type="dxa"/>
            <w:vMerge/>
            <w:vAlign w:val="center"/>
          </w:tcPr>
          <w:p w14:paraId="4D6AA71A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0F9979CC" w14:textId="6BFBB95C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0DE2496D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3D27848F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30153100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80598AE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1B11C63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62287E6" w14:textId="320CB368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</w:t>
            </w: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32" w:type="dxa"/>
            <w:vAlign w:val="center"/>
          </w:tcPr>
          <w:p w14:paraId="25C4708D" w14:textId="4192ECC3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7C1E9D92" w14:textId="68DA3104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3" w:type="dxa"/>
            <w:vAlign w:val="center"/>
          </w:tcPr>
          <w:p w14:paraId="3D8FEDC3" w14:textId="4ADE6806" w:rsidR="009216CC" w:rsidRPr="00CF2801" w:rsidRDefault="009216CC" w:rsidP="009216CC">
            <w:pPr>
              <w:spacing w:line="246" w:lineRule="auto"/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§6 配方法化二次型成标准形；§7 正定二次型。</w:t>
            </w:r>
          </w:p>
        </w:tc>
        <w:tc>
          <w:tcPr>
            <w:tcW w:w="520" w:type="dxa"/>
            <w:vMerge w:val="restart"/>
            <w:vAlign w:val="center"/>
          </w:tcPr>
          <w:p w14:paraId="55A13844" w14:textId="3302F2A3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24F86E28" w14:textId="13232691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69A6CC1F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3EF1A810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57C94FBE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105155F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1596BED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D050C76" w14:textId="2CF132CA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32" w:type="dxa"/>
            <w:vAlign w:val="center"/>
          </w:tcPr>
          <w:p w14:paraId="05BBD49A" w14:textId="3C91BC19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11D7C13C" w14:textId="6B025B72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3" w:type="dxa"/>
            <w:vAlign w:val="center"/>
          </w:tcPr>
          <w:p w14:paraId="1D1CD17F" w14:textId="559C59FF" w:rsidR="009216CC" w:rsidRDefault="009216CC" w:rsidP="009216CC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第五章 习题课</w:t>
            </w:r>
            <w:r>
              <w:rPr>
                <w:rFonts w:ascii="楷体_GB2312" w:eastAsia="楷体_GB2312" w:hint="eastAsia"/>
                <w:sz w:val="24"/>
              </w:rPr>
              <w:t>；</w:t>
            </w:r>
            <w:r w:rsidRPr="00C001B8">
              <w:rPr>
                <w:rFonts w:ascii="楷体_GB2312" w:eastAsia="楷体_GB2312" w:hint="eastAsia"/>
                <w:sz w:val="24"/>
              </w:rPr>
              <w:t>复习总结</w:t>
            </w:r>
            <w:r>
              <w:rPr>
                <w:rFonts w:ascii="楷体_GB2312" w:eastAsia="楷体_GB2312" w:hint="eastAsia"/>
                <w:sz w:val="24"/>
              </w:rPr>
              <w:t>。</w:t>
            </w:r>
          </w:p>
        </w:tc>
        <w:tc>
          <w:tcPr>
            <w:tcW w:w="520" w:type="dxa"/>
            <w:vMerge/>
            <w:vAlign w:val="center"/>
          </w:tcPr>
          <w:p w14:paraId="759DBF8A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3FC9F922" w14:textId="468B49DD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42676BB0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149B0CB7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1B4390CA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A1653BA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41DE1959" w14:textId="77777777" w:rsidR="006A74A9" w:rsidRDefault="006A74A9">
      <w:pPr>
        <w:rPr>
          <w:rFonts w:ascii="宋体" w:hAnsi="宋体"/>
        </w:rPr>
      </w:pPr>
    </w:p>
    <w:sectPr w:rsidR="006A74A9">
      <w:footerReference w:type="default" r:id="rId7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2CBB6" w14:textId="77777777" w:rsidR="005A2DAE" w:rsidRDefault="005A2DAE">
      <w:r>
        <w:separator/>
      </w:r>
    </w:p>
  </w:endnote>
  <w:endnote w:type="continuationSeparator" w:id="0">
    <w:p w14:paraId="692D4DB6" w14:textId="77777777" w:rsidR="005A2DAE" w:rsidRDefault="005A2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ADEEB" w14:textId="77777777" w:rsidR="00125006" w:rsidRDefault="00125006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CD109" w14:textId="77777777" w:rsidR="00125006" w:rsidRDefault="006A74A9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14:paraId="54AC261A" w14:textId="77777777" w:rsidR="00125006" w:rsidRDefault="0012500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00209" w14:textId="77777777" w:rsidR="005A2DAE" w:rsidRDefault="005A2DAE">
      <w:r>
        <w:separator/>
      </w:r>
    </w:p>
  </w:footnote>
  <w:footnote w:type="continuationSeparator" w:id="0">
    <w:p w14:paraId="501FE7F7" w14:textId="77777777" w:rsidR="005A2DAE" w:rsidRDefault="005A2D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D104E"/>
    <w:rsid w:val="001044AE"/>
    <w:rsid w:val="00125006"/>
    <w:rsid w:val="001713EA"/>
    <w:rsid w:val="0017494D"/>
    <w:rsid w:val="001913D5"/>
    <w:rsid w:val="001F312C"/>
    <w:rsid w:val="00203B2E"/>
    <w:rsid w:val="002059CE"/>
    <w:rsid w:val="00272D2E"/>
    <w:rsid w:val="002A7233"/>
    <w:rsid w:val="002F2CBE"/>
    <w:rsid w:val="00415238"/>
    <w:rsid w:val="00444DD3"/>
    <w:rsid w:val="004D33F6"/>
    <w:rsid w:val="004E1200"/>
    <w:rsid w:val="004F51B8"/>
    <w:rsid w:val="00510C47"/>
    <w:rsid w:val="005247DA"/>
    <w:rsid w:val="0054515C"/>
    <w:rsid w:val="005758C8"/>
    <w:rsid w:val="00593F67"/>
    <w:rsid w:val="005A2DAE"/>
    <w:rsid w:val="005B3930"/>
    <w:rsid w:val="005B4C31"/>
    <w:rsid w:val="005E07B5"/>
    <w:rsid w:val="00617AE9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D19E2"/>
    <w:rsid w:val="009216CC"/>
    <w:rsid w:val="009702F2"/>
    <w:rsid w:val="00984076"/>
    <w:rsid w:val="009E0985"/>
    <w:rsid w:val="00A53D46"/>
    <w:rsid w:val="00AA140B"/>
    <w:rsid w:val="00AB3906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44300"/>
    <w:rsid w:val="00D9342D"/>
    <w:rsid w:val="00DA79B3"/>
    <w:rsid w:val="00E07D3F"/>
    <w:rsid w:val="00EB7DE4"/>
    <w:rsid w:val="00ED0BEA"/>
    <w:rsid w:val="00F22125"/>
    <w:rsid w:val="00F527F0"/>
    <w:rsid w:val="00F556D7"/>
    <w:rsid w:val="00F61700"/>
    <w:rsid w:val="00FD1458"/>
    <w:rsid w:val="00FE20DA"/>
    <w:rsid w:val="00FF671C"/>
    <w:rsid w:val="1DE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8BF6F3"/>
  <w15:chartTrackingRefBased/>
  <w15:docId w15:val="{CB0ECF43-5A71-4ABD-85EE-B81AE336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Company>Sdjuk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meng dexin</cp:lastModifiedBy>
  <cp:revision>4</cp:revision>
  <cp:lastPrinted>2005-09-12T01:26:00Z</cp:lastPrinted>
  <dcterms:created xsi:type="dcterms:W3CDTF">2021-10-13T03:35:00Z</dcterms:created>
  <dcterms:modified xsi:type="dcterms:W3CDTF">2021-10-13T03:37:00Z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