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168" w:rsidRDefault="00DC5168">
      <w:pPr>
        <w:ind w:left="315" w:hangingChars="150" w:hanging="315"/>
      </w:pPr>
    </w:p>
    <w:p w:rsidR="00DC5168" w:rsidRDefault="00DC5168">
      <w:pPr>
        <w:ind w:left="315" w:hangingChars="150" w:hanging="315"/>
      </w:pPr>
    </w:p>
    <w:p w:rsidR="00DC5168" w:rsidRDefault="00DC5168">
      <w:pPr>
        <w:ind w:left="315" w:hangingChars="150" w:hanging="315"/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 xml:space="preserve">    至20</w:t>
      </w:r>
      <w:r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   学年 第 一 学期）</w:t>
      </w: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A86007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C5168">
              <w:rPr>
                <w:rFonts w:ascii="楷体_GB2312" w:eastAsia="楷体_GB2312" w:hint="eastAsia"/>
                <w:b/>
                <w:sz w:val="28"/>
              </w:rPr>
              <w:t>数值分析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C5168">
              <w:rPr>
                <w:rFonts w:hint="eastAsia"/>
                <w:bCs/>
                <w:sz w:val="28"/>
              </w:rPr>
              <w:t>数学</w:t>
            </w:r>
            <w:r w:rsidRPr="00DC5168">
              <w:rPr>
                <w:rFonts w:ascii="楷体_GB2312" w:eastAsia="楷体_GB2312" w:hint="eastAsia"/>
                <w:b/>
                <w:w w:val="80"/>
                <w:sz w:val="28"/>
              </w:rPr>
              <w:t>19-1，2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83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支丽霞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应用数值分析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A86007" w:rsidRDefault="00DC5168" w:rsidP="00F11737">
            <w:pPr>
              <w:rPr>
                <w:sz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张明等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石油工业出版社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DC5168" w:rsidRDefault="00DC5168" w:rsidP="00DC51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012</w:t>
            </w:r>
          </w:p>
        </w:tc>
      </w:tr>
    </w:tbl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DC5168" w:rsidRDefault="00DC5168" w:rsidP="00DC5168">
      <w:r>
        <w:t xml:space="preserve"> </w:t>
      </w:r>
    </w:p>
    <w:p w:rsidR="00DC5168" w:rsidRDefault="00DC5168">
      <w:pPr>
        <w:ind w:left="315" w:hangingChars="150" w:hanging="315"/>
        <w:sectPr w:rsidR="00DC5168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1082"/>
        <w:gridCol w:w="992"/>
      </w:tblGrid>
      <w:tr w:rsidR="001C1C37" w:rsidTr="001C1C37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1C1C37" w:rsidRDefault="001C1C37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1C1C37" w:rsidRDefault="001C1C37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1C1C37" w:rsidRDefault="001C1C37" w:rsidP="0082119A">
            <w:pPr>
              <w:jc w:val="center"/>
            </w:pPr>
          </w:p>
        </w:tc>
        <w:tc>
          <w:tcPr>
            <w:tcW w:w="1464" w:type="dxa"/>
            <w:gridSpan w:val="3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1082" w:type="dxa"/>
            <w:vMerge w:val="restart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992" w:type="dxa"/>
            <w:vMerge w:val="restart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1C1C37" w:rsidTr="001C1C37">
        <w:trPr>
          <w:cantSplit/>
          <w:jc w:val="center"/>
        </w:trPr>
        <w:tc>
          <w:tcPr>
            <w:tcW w:w="691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1C1C37" w:rsidRDefault="001C1C37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1C1C37" w:rsidRDefault="001C1C3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1C1C37">
            <w:pPr>
              <w:ind w:left="420" w:hangingChars="200" w:hanging="420"/>
              <w:jc w:val="center"/>
            </w:pPr>
          </w:p>
        </w:tc>
        <w:tc>
          <w:tcPr>
            <w:tcW w:w="4353" w:type="dxa"/>
            <w:vMerge/>
          </w:tcPr>
          <w:p w:rsidR="001C1C37" w:rsidRDefault="001C1C37"/>
        </w:tc>
        <w:tc>
          <w:tcPr>
            <w:tcW w:w="835" w:type="dxa"/>
            <w:vMerge/>
          </w:tcPr>
          <w:p w:rsidR="001C1C37" w:rsidRDefault="001C1C37"/>
        </w:tc>
        <w:tc>
          <w:tcPr>
            <w:tcW w:w="499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讲授</w:t>
            </w:r>
          </w:p>
        </w:tc>
        <w:tc>
          <w:tcPr>
            <w:tcW w:w="503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上机</w:t>
            </w:r>
          </w:p>
        </w:tc>
        <w:tc>
          <w:tcPr>
            <w:tcW w:w="1082" w:type="dxa"/>
            <w:vMerge/>
          </w:tcPr>
          <w:p w:rsidR="001C1C37" w:rsidRDefault="001C1C37"/>
        </w:tc>
        <w:tc>
          <w:tcPr>
            <w:tcW w:w="992" w:type="dxa"/>
            <w:vMerge/>
          </w:tcPr>
          <w:p w:rsidR="001C1C37" w:rsidRDefault="001C1C37"/>
        </w:tc>
      </w:tr>
      <w:tr w:rsidR="001C1C37" w:rsidTr="001C1C3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C1C37" w:rsidRDefault="001C1C37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C1C37" w:rsidRDefault="001C1C37" w:rsidP="00651ED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1C1C37" w:rsidP="00651ED7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1C1C37" w:rsidRDefault="001C1C37" w:rsidP="00F33850">
            <w:pPr>
              <w:jc w:val="lef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绪论</w:t>
            </w:r>
          </w:p>
          <w:p w:rsidR="001C1C37" w:rsidRPr="00F33850" w:rsidRDefault="001C1C37" w:rsidP="00F33850">
            <w:pPr>
              <w:jc w:val="left"/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数值分析的研究对象和特点</w:t>
            </w:r>
          </w:p>
        </w:tc>
        <w:tc>
          <w:tcPr>
            <w:tcW w:w="835" w:type="dxa"/>
            <w:vMerge w:val="restart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651ED7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  <w:vAlign w:val="center"/>
          </w:tcPr>
          <w:p w:rsidR="001C1C37" w:rsidRDefault="002C3085" w:rsidP="00651ED7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讲授</w:t>
            </w:r>
          </w:p>
        </w:tc>
      </w:tr>
      <w:tr w:rsidR="001C1C37" w:rsidTr="001C1C3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C1C37" w:rsidRDefault="001C1C37" w:rsidP="001C1C3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1C1C37" w:rsidRPr="00F33850" w:rsidRDefault="001C1C37" w:rsidP="001C1C37">
            <w:pPr>
              <w:jc w:val="left"/>
            </w:pPr>
            <w:r w:rsidRPr="00F33850">
              <w:rPr>
                <w:rFonts w:hint="eastAsia"/>
              </w:rPr>
              <w:t>第二节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数值问题与数值算法</w:t>
            </w:r>
          </w:p>
        </w:tc>
        <w:tc>
          <w:tcPr>
            <w:tcW w:w="835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1C1C37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误差分析与稳定性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spacing w:line="300" w:lineRule="auto"/>
              <w:jc w:val="center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Default="002C3085" w:rsidP="002C3085">
            <w:pPr>
              <w:jc w:val="lef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数值分析基础</w:t>
            </w:r>
          </w:p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线性空间与赋范线性空间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Pr="00927A9E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Pr="00927A9E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621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第二节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内积空间与内积空间中的正交系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spacing w:line="300" w:lineRule="auto"/>
              <w:jc w:val="center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559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初等变换与特殊矩阵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初等变换与特殊矩阵</w:t>
            </w:r>
            <w:r>
              <w:rPr>
                <w:rFonts w:hint="eastAsia"/>
              </w:rPr>
              <w:t>（续）</w:t>
            </w:r>
          </w:p>
          <w:p w:rsidR="002C3085" w:rsidRPr="00F33850" w:rsidRDefault="002C3085" w:rsidP="002C3085">
            <w:pPr>
              <w:jc w:val="left"/>
            </w:pP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ind w:left="270" w:hangingChars="150" w:hanging="270"/>
              <w:rPr>
                <w:sz w:val="18"/>
              </w:rPr>
            </w:pPr>
          </w:p>
          <w:p w:rsidR="002C3085" w:rsidRDefault="002C3085" w:rsidP="002C3085">
            <w:pPr>
              <w:ind w:left="270" w:hangingChars="150" w:hanging="270"/>
              <w:rPr>
                <w:sz w:val="18"/>
              </w:rPr>
            </w:pPr>
          </w:p>
          <w:p w:rsidR="002C3085" w:rsidRDefault="002C3085" w:rsidP="002C3085">
            <w:pPr>
              <w:ind w:leftChars="100" w:left="300" w:hangingChars="50" w:hanging="9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Default="002C3085" w:rsidP="002C3085">
            <w:pPr>
              <w:spacing w:line="360" w:lineRule="auto"/>
              <w:rPr>
                <w:color w:val="000000"/>
                <w:szCs w:val="21"/>
              </w:rPr>
            </w:pPr>
            <w:r w:rsidRPr="00F33850">
              <w:rPr>
                <w:rFonts w:hint="eastAsia"/>
                <w:b/>
                <w:color w:val="FF0000"/>
              </w:rPr>
              <w:t>国庆节放假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Default="002C3085" w:rsidP="002C3085">
            <w:pPr>
              <w:spacing w:line="360" w:lineRule="auto"/>
              <w:rPr>
                <w:color w:val="000000"/>
                <w:szCs w:val="21"/>
              </w:rPr>
            </w:pPr>
            <w:r w:rsidRPr="00F33850">
              <w:rPr>
                <w:rFonts w:hint="eastAsia"/>
                <w:b/>
                <w:color w:val="FF0000"/>
              </w:rPr>
              <w:t>国庆节放假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0</w:t>
            </w:r>
          </w:p>
        </w:tc>
        <w:tc>
          <w:tcPr>
            <w:tcW w:w="503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ind w:left="270" w:hangingChars="150" w:hanging="270"/>
              <w:rPr>
                <w:sz w:val="18"/>
              </w:rPr>
            </w:pPr>
          </w:p>
          <w:p w:rsidR="002C3085" w:rsidRDefault="002C3085" w:rsidP="002C3085">
            <w:pPr>
              <w:ind w:left="270" w:hangingChars="150" w:hanging="270"/>
              <w:rPr>
                <w:sz w:val="18"/>
              </w:rPr>
            </w:pPr>
          </w:p>
          <w:p w:rsidR="002C3085" w:rsidRDefault="002C3085" w:rsidP="002C3085">
            <w:pPr>
              <w:ind w:left="270" w:hangingChars="150" w:hanging="270"/>
              <w:rPr>
                <w:sz w:val="18"/>
              </w:rPr>
            </w:pPr>
          </w:p>
          <w:p w:rsidR="002C3085" w:rsidRDefault="002C3085" w:rsidP="002C3085">
            <w:pPr>
              <w:ind w:leftChars="100" w:left="300" w:hangingChars="50" w:hanging="9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Merge w:val="restart"/>
            <w:vAlign w:val="center"/>
          </w:tcPr>
          <w:p w:rsidR="002C3085" w:rsidRPr="00F33850" w:rsidRDefault="002C3085" w:rsidP="002C3085">
            <w:pPr>
              <w:jc w:val="left"/>
            </w:pPr>
            <w:r w:rsidRPr="00F33850">
              <w:rPr>
                <w:rFonts w:hint="eastAsia"/>
              </w:rPr>
              <w:t>第三章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线性代数方程组的数值解法</w:t>
            </w:r>
          </w:p>
          <w:p w:rsidR="002C3085" w:rsidRDefault="002C3085" w:rsidP="002C3085">
            <w:pPr>
              <w:spacing w:line="360" w:lineRule="auto"/>
              <w:rPr>
                <w:color w:val="000000"/>
                <w:szCs w:val="21"/>
              </w:rPr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高斯消元法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576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2C3085" w:rsidRDefault="002C3085" w:rsidP="002C3085">
            <w:pPr>
              <w:jc w:val="center"/>
              <w:rPr>
                <w:rFonts w:hint="eastAsia"/>
              </w:rPr>
            </w:pPr>
          </w:p>
        </w:tc>
        <w:tc>
          <w:tcPr>
            <w:tcW w:w="659" w:type="dxa"/>
            <w:vMerge/>
            <w:vAlign w:val="center"/>
          </w:tcPr>
          <w:p w:rsidR="002C3085" w:rsidRDefault="002C3085" w:rsidP="002C3085">
            <w:pPr>
              <w:jc w:val="center"/>
              <w:rPr>
                <w:rFonts w:hint="eastAsia"/>
              </w:rPr>
            </w:pPr>
          </w:p>
        </w:tc>
        <w:tc>
          <w:tcPr>
            <w:tcW w:w="4353" w:type="dxa"/>
            <w:vMerge/>
            <w:vAlign w:val="center"/>
          </w:tcPr>
          <w:p w:rsidR="002C3085" w:rsidRPr="00F33850" w:rsidRDefault="002C3085" w:rsidP="002C3085">
            <w:pPr>
              <w:jc w:val="left"/>
              <w:rPr>
                <w:rFonts w:hint="eastAsia"/>
              </w:rPr>
            </w:pP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RPr="005365DE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2C3085" w:rsidRPr="00111023" w:rsidRDefault="002C3085" w:rsidP="002C308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 w:rsidRPr="00F33850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F33850">
              <w:rPr>
                <w:rFonts w:hint="eastAsia"/>
              </w:rPr>
              <w:t>节</w:t>
            </w:r>
            <w:r w:rsidRPr="00F3385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矩阵的三角分解法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第三节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误差分析与解的精度改进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7</w:t>
            </w:r>
          </w:p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第四节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大型稀疏方程组的迭代解法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Pr="001C1C37" w:rsidRDefault="002C3085" w:rsidP="002C3085">
            <w:pPr>
              <w:rPr>
                <w:sz w:val="18"/>
              </w:rPr>
            </w:pPr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第四节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大型稀疏方程组的迭代解法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续</w:t>
            </w:r>
            <w:r>
              <w:rPr>
                <w:rFonts w:hint="eastAsia"/>
              </w:rPr>
              <w:t>)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927A9E" w:rsidRDefault="002C3085" w:rsidP="002C3085">
            <w:pPr>
              <w:spacing w:beforeLines="50" w:before="156" w:line="300" w:lineRule="auto"/>
              <w:rPr>
                <w:highlight w:val="yellow"/>
              </w:rPr>
            </w:pPr>
            <w:r w:rsidRPr="005B2D7B">
              <w:rPr>
                <w:rFonts w:hint="eastAsia"/>
              </w:rPr>
              <w:t>第五节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极小化方法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ind w:firstLineChars="100" w:firstLine="180"/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  <w:rPr>
                <w:sz w:val="18"/>
              </w:rPr>
            </w:pPr>
          </w:p>
          <w:p w:rsidR="002C3085" w:rsidRDefault="002C3085" w:rsidP="002C3085">
            <w:pPr>
              <w:ind w:firstLineChars="100" w:firstLine="18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2C3085" w:rsidTr="00D30AF2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 w:val="restart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Merge w:val="restart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第五章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函数插值</w:t>
            </w:r>
          </w:p>
          <w:p w:rsidR="002C3085" w:rsidRDefault="002C3085" w:rsidP="002C3085">
            <w:pPr>
              <w:spacing w:line="240" w:lineRule="atLeast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函数插值的基本问题</w:t>
            </w:r>
          </w:p>
          <w:p w:rsidR="002C3085" w:rsidRPr="003A0671" w:rsidRDefault="002C3085" w:rsidP="002C3085">
            <w:pPr>
              <w:spacing w:line="240" w:lineRule="atLeast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拉格朗日</w:t>
            </w:r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841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/>
            <w:tcBorders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  <w:rPr>
                <w:rFonts w:hint="eastAsia"/>
              </w:rPr>
            </w:pPr>
          </w:p>
        </w:tc>
        <w:tc>
          <w:tcPr>
            <w:tcW w:w="659" w:type="dxa"/>
            <w:vMerge/>
            <w:tcBorders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  <w:rPr>
                <w:rFonts w:hint="eastAsia"/>
              </w:rPr>
            </w:pPr>
          </w:p>
        </w:tc>
        <w:tc>
          <w:tcPr>
            <w:tcW w:w="4353" w:type="dxa"/>
            <w:vMerge/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  <w:rPr>
                <w:rFonts w:hint="eastAsia"/>
              </w:rPr>
            </w:pP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643"/>
          <w:jc w:val="center"/>
        </w:trPr>
        <w:tc>
          <w:tcPr>
            <w:tcW w:w="691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927A9E" w:rsidRDefault="002C3085" w:rsidP="002C3085">
            <w:pPr>
              <w:spacing w:line="360" w:lineRule="auto"/>
              <w:rPr>
                <w:highlight w:val="yellow"/>
              </w:rPr>
            </w:pPr>
            <w:r w:rsidRPr="003A0671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3A0671">
              <w:rPr>
                <w:rFonts w:hint="eastAsia"/>
              </w:rPr>
              <w:t>节</w:t>
            </w:r>
            <w:r w:rsidRPr="003A067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牛顿</w:t>
            </w:r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bookmarkStart w:id="0" w:name="_GoBack"/>
            <w:bookmarkEnd w:id="0"/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1C1C37" w:rsidTr="001C1C37">
        <w:trPr>
          <w:cantSplit/>
          <w:trHeight w:val="649"/>
          <w:jc w:val="center"/>
        </w:trPr>
        <w:tc>
          <w:tcPr>
            <w:tcW w:w="691" w:type="dxa"/>
            <w:vMerge/>
            <w:vAlign w:val="center"/>
          </w:tcPr>
          <w:p w:rsidR="001C1C37" w:rsidRDefault="001C1C37" w:rsidP="001C1C37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1C1C37" w:rsidRPr="003A0671" w:rsidRDefault="001C1C37" w:rsidP="001C1C37">
            <w:pPr>
              <w:spacing w:line="360" w:lineRule="auto"/>
            </w:pPr>
            <w:r w:rsidRPr="003A0671">
              <w:rPr>
                <w:rFonts w:hint="eastAsia"/>
              </w:rPr>
              <w:t>第三节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带导数条件的</w:t>
            </w:r>
            <w:r w:rsidRPr="003A0671">
              <w:rPr>
                <w:rFonts w:hint="eastAsia"/>
              </w:rPr>
              <w:t>Hermite</w:t>
            </w:r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1C1C37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1C1C37" w:rsidRDefault="001C1C37" w:rsidP="001C1C37">
            <w:pPr>
              <w:spacing w:line="300" w:lineRule="auto"/>
              <w:rPr>
                <w:sz w:val="18"/>
              </w:rPr>
            </w:pPr>
          </w:p>
        </w:tc>
      </w:tr>
    </w:tbl>
    <w:p w:rsidR="00D83837" w:rsidRDefault="00D83837"/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5"/>
        <w:gridCol w:w="692"/>
        <w:gridCol w:w="659"/>
        <w:gridCol w:w="4353"/>
        <w:gridCol w:w="835"/>
        <w:gridCol w:w="499"/>
        <w:gridCol w:w="503"/>
        <w:gridCol w:w="462"/>
        <w:gridCol w:w="935"/>
        <w:gridCol w:w="709"/>
      </w:tblGrid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6F2AEE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第四节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分段低次插值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6520ED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6F2AEE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第五节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样条插值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第六章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数值积分与数值微分</w:t>
            </w:r>
          </w:p>
          <w:p w:rsidR="002C3085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第一节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等距节点的</w:t>
            </w:r>
            <w:r w:rsidRPr="003A0671">
              <w:rPr>
                <w:rFonts w:hint="eastAsia"/>
              </w:rPr>
              <w:t>Newton-Cotes</w:t>
            </w:r>
            <w:r w:rsidRPr="003A0671">
              <w:rPr>
                <w:rFonts w:hint="eastAsia"/>
              </w:rPr>
              <w:t>求积公式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6520ED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第二节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复化求积公式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第三节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理查逊外推法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第四节</w:t>
            </w:r>
            <w:r w:rsidRPr="003A0671">
              <w:rPr>
                <w:rFonts w:hint="eastAsia"/>
              </w:rPr>
              <w:t xml:space="preserve"> Gauss</w:t>
            </w:r>
            <w:r w:rsidRPr="003A0671">
              <w:rPr>
                <w:rFonts w:hint="eastAsia"/>
              </w:rPr>
              <w:t>型求积公式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3A0671" w:rsidRDefault="002C3085" w:rsidP="002C3085">
            <w:pPr>
              <w:spacing w:beforeLines="50" w:before="156" w:line="300" w:lineRule="auto"/>
              <w:rPr>
                <w:rFonts w:ascii="宋体" w:hAnsi="宋体"/>
                <w:sz w:val="18"/>
                <w:szCs w:val="18"/>
              </w:rPr>
            </w:pPr>
            <w:r w:rsidRPr="003A0671">
              <w:rPr>
                <w:rFonts w:hint="eastAsia"/>
              </w:rPr>
              <w:t>第</w:t>
            </w:r>
            <w:r>
              <w:rPr>
                <w:rFonts w:hint="eastAsia"/>
              </w:rPr>
              <w:t>五</w:t>
            </w:r>
            <w:r w:rsidRPr="003A0671">
              <w:rPr>
                <w:rFonts w:hint="eastAsia"/>
              </w:rPr>
              <w:t>节</w:t>
            </w:r>
            <w:r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数值微分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第七章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函数逼近</w:t>
            </w:r>
          </w:p>
          <w:p w:rsidR="002C3085" w:rsidRPr="00703081" w:rsidRDefault="002C3085" w:rsidP="002C3085"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连续函数的最佳平方逼近</w:t>
            </w:r>
          </w:p>
          <w:p w:rsidR="002C3085" w:rsidRPr="00703081" w:rsidRDefault="002C3085" w:rsidP="002C3085"/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624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第二节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离散数据的最小二乘拟合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624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第八章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非线性方程组的数值解法</w:t>
            </w:r>
          </w:p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非线性方程求根的迭代法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2C3085" w:rsidRPr="00813747" w:rsidRDefault="002C3085" w:rsidP="002C3085">
            <w:pPr>
              <w:spacing w:line="300" w:lineRule="auto"/>
              <w:rPr>
                <w:szCs w:val="21"/>
              </w:rPr>
            </w:pPr>
          </w:p>
        </w:tc>
      </w:tr>
      <w:tr w:rsidR="002C3085" w:rsidTr="00B53275">
        <w:trPr>
          <w:cantSplit/>
          <w:trHeight w:val="670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703081">
              <w:rPr>
                <w:rFonts w:hint="eastAsia"/>
              </w:rPr>
              <w:t>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求解非线性方程求根的</w:t>
            </w:r>
            <w:r w:rsidRPr="00703081">
              <w:rPr>
                <w:rFonts w:hint="eastAsia"/>
              </w:rPr>
              <w:t>Newton</w:t>
            </w:r>
            <w:r w:rsidRPr="00703081">
              <w:rPr>
                <w:rFonts w:hint="eastAsia"/>
              </w:rPr>
              <w:t>迭代法</w:t>
            </w:r>
          </w:p>
          <w:p w:rsidR="002C3085" w:rsidRPr="00703081" w:rsidRDefault="002C3085" w:rsidP="002C3085">
            <w:pPr>
              <w:spacing w:line="300" w:lineRule="auto"/>
            </w:pPr>
            <w:r w:rsidRPr="00703081">
              <w:rPr>
                <w:rFonts w:hint="eastAsia"/>
              </w:rPr>
              <w:t>第</w:t>
            </w:r>
            <w:r>
              <w:rPr>
                <w:rFonts w:hint="eastAsia"/>
              </w:rPr>
              <w:t>三</w:t>
            </w:r>
            <w:r w:rsidRPr="00703081">
              <w:rPr>
                <w:rFonts w:hint="eastAsia"/>
              </w:rPr>
              <w:t>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非线性方程</w:t>
            </w:r>
            <w:r>
              <w:rPr>
                <w:rFonts w:hint="eastAsia"/>
              </w:rPr>
              <w:t>组</w:t>
            </w:r>
            <w:r w:rsidRPr="00703081">
              <w:rPr>
                <w:rFonts w:hint="eastAsia"/>
              </w:rPr>
              <w:t>求根的迭代法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代数特征值问题</w:t>
            </w:r>
          </w:p>
          <w:p w:rsidR="002C3085" w:rsidRPr="00703081" w:rsidRDefault="002C3085" w:rsidP="002C3085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幂法与反幂法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B53275">
        <w:trPr>
          <w:cantSplit/>
          <w:trHeight w:val="712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16</w:t>
            </w:r>
          </w:p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第二节</w:t>
            </w:r>
            <w:r w:rsidRPr="002E4269">
              <w:rPr>
                <w:rFonts w:hint="eastAsia"/>
              </w:rPr>
              <w:t xml:space="preserve">  Jacobi</w:t>
            </w:r>
            <w:r w:rsidRPr="002E4269">
              <w:rPr>
                <w:rFonts w:hint="eastAsia"/>
              </w:rPr>
              <w:t>方法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2C1EF4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B53275">
        <w:trPr>
          <w:cantSplit/>
          <w:trHeight w:val="697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第三节</w:t>
            </w:r>
            <w:r w:rsidRPr="002E4269">
              <w:rPr>
                <w:rFonts w:hint="eastAsia"/>
              </w:rPr>
              <w:t xml:space="preserve">  </w:t>
            </w:r>
            <w:r w:rsidRPr="002E4269">
              <w:rPr>
                <w:rFonts w:hint="eastAsia"/>
              </w:rPr>
              <w:t>求矩阵全部特征值的</w:t>
            </w:r>
            <w:r w:rsidRPr="002E4269">
              <w:rPr>
                <w:rFonts w:hint="eastAsia"/>
              </w:rPr>
              <w:t xml:space="preserve"> QR </w:t>
            </w:r>
            <w:r w:rsidRPr="002E4269">
              <w:rPr>
                <w:rFonts w:hint="eastAsia"/>
              </w:rPr>
              <w:t>方法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2C3085" w:rsidTr="00B53275">
        <w:trPr>
          <w:cantSplit/>
          <w:trHeight w:val="698"/>
          <w:jc w:val="center"/>
        </w:trPr>
        <w:tc>
          <w:tcPr>
            <w:tcW w:w="1405" w:type="dxa"/>
            <w:vMerge w:val="restart"/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1-2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2C3085" w:rsidRPr="00703081" w:rsidRDefault="002C3085" w:rsidP="002C3085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第三节</w:t>
            </w:r>
            <w:r w:rsidRPr="002E4269">
              <w:rPr>
                <w:rFonts w:hint="eastAsia"/>
              </w:rPr>
              <w:t xml:space="preserve">  </w:t>
            </w:r>
            <w:r w:rsidRPr="002E4269">
              <w:rPr>
                <w:rFonts w:hint="eastAsia"/>
              </w:rPr>
              <w:t>求矩阵全部特征值的</w:t>
            </w:r>
            <w:r w:rsidRPr="002E4269">
              <w:rPr>
                <w:rFonts w:hint="eastAsia"/>
              </w:rPr>
              <w:t xml:space="preserve"> QR </w:t>
            </w:r>
            <w:r w:rsidRPr="002E4269">
              <w:rPr>
                <w:rFonts w:hint="eastAsia"/>
              </w:rPr>
              <w:t>方法</w:t>
            </w:r>
            <w:r w:rsidRPr="002E4269">
              <w:rPr>
                <w:rFonts w:hint="eastAsia"/>
              </w:rPr>
              <w:t>(</w:t>
            </w:r>
            <w:r w:rsidRPr="002E4269">
              <w:rPr>
                <w:rFonts w:hint="eastAsia"/>
              </w:rPr>
              <w:t>续</w:t>
            </w:r>
            <w:r w:rsidRPr="002E4269">
              <w:rPr>
                <w:rFonts w:hint="eastAsia"/>
              </w:rPr>
              <w:t>)</w:t>
            </w:r>
          </w:p>
        </w:tc>
        <w:tc>
          <w:tcPr>
            <w:tcW w:w="835" w:type="dxa"/>
            <w:vMerge w:val="restart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2C1EF4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pPr>
              <w:rPr>
                <w:sz w:val="18"/>
              </w:rPr>
            </w:pPr>
          </w:p>
          <w:p w:rsidR="002C3085" w:rsidRDefault="002C3085" w:rsidP="002C3085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2C3085" w:rsidTr="002C3085">
        <w:trPr>
          <w:cantSplit/>
          <w:trHeight w:val="680"/>
          <w:jc w:val="center"/>
        </w:trPr>
        <w:tc>
          <w:tcPr>
            <w:tcW w:w="1405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复习准备考试</w:t>
            </w: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</w:tbl>
    <w:p w:rsidR="00843766" w:rsidRPr="002E4269" w:rsidRDefault="00843766" w:rsidP="002E4269"/>
    <w:p w:rsidR="009B5DC4" w:rsidRDefault="006473EA" w:rsidP="00082CAE">
      <w:pPr>
        <w:ind w:firstLineChars="100" w:firstLine="211"/>
        <w:rPr>
          <w:b/>
        </w:rPr>
      </w:pPr>
      <w:r>
        <w:rPr>
          <w:rFonts w:hint="eastAsia"/>
          <w:b/>
        </w:rPr>
        <w:t>注：准备全校统一安排的期末考试</w:t>
      </w:r>
      <w:r w:rsidR="00CB36C4">
        <w:rPr>
          <w:rFonts w:hint="eastAsia"/>
          <w:b/>
        </w:rPr>
        <w:t>.</w:t>
      </w:r>
    </w:p>
    <w:p w:rsidR="002A2A9C" w:rsidRPr="00843766" w:rsidRDefault="002A2A9C" w:rsidP="009B5DC4">
      <w:pPr>
        <w:ind w:firstLineChars="298" w:firstLine="626"/>
        <w:rPr>
          <w:color w:val="000000"/>
        </w:rPr>
      </w:pPr>
    </w:p>
    <w:sectPr w:rsidR="002A2A9C" w:rsidRPr="0084376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133" w:rsidRDefault="006F2133" w:rsidP="004F057D">
      <w:r>
        <w:separator/>
      </w:r>
    </w:p>
  </w:endnote>
  <w:endnote w:type="continuationSeparator" w:id="0">
    <w:p w:rsidR="006F2133" w:rsidRDefault="006F2133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133" w:rsidRDefault="006F2133" w:rsidP="004F057D">
      <w:r>
        <w:separator/>
      </w:r>
    </w:p>
  </w:footnote>
  <w:footnote w:type="continuationSeparator" w:id="0">
    <w:p w:rsidR="006F2133" w:rsidRDefault="006F2133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4CA7"/>
    <w:multiLevelType w:val="multilevel"/>
    <w:tmpl w:val="05664CA7"/>
    <w:lvl w:ilvl="0">
      <w:start w:val="5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5926934"/>
    <w:multiLevelType w:val="hybridMultilevel"/>
    <w:tmpl w:val="A3F09C6C"/>
    <w:lvl w:ilvl="0" w:tplc="1156651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80445746">
      <w:start w:val="1"/>
      <w:numFmt w:val="japaneseCounting"/>
      <w:lvlText w:val="第%2节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E8DBAB"/>
    <w:multiLevelType w:val="singleLevel"/>
    <w:tmpl w:val="57E8DBAB"/>
    <w:lvl w:ilvl="0">
      <w:start w:val="4"/>
      <w:numFmt w:val="chineseCounting"/>
      <w:suff w:val="space"/>
      <w:lvlText w:val="第%1章"/>
      <w:lvlJc w:val="left"/>
    </w:lvl>
  </w:abstractNum>
  <w:abstractNum w:abstractNumId="3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23546"/>
    <w:rsid w:val="0002429B"/>
    <w:rsid w:val="000311E7"/>
    <w:rsid w:val="00037A25"/>
    <w:rsid w:val="00065046"/>
    <w:rsid w:val="00082CAE"/>
    <w:rsid w:val="00086FE4"/>
    <w:rsid w:val="00087580"/>
    <w:rsid w:val="000C79FF"/>
    <w:rsid w:val="000D40C0"/>
    <w:rsid w:val="000D7618"/>
    <w:rsid w:val="000E51F5"/>
    <w:rsid w:val="000F6206"/>
    <w:rsid w:val="001001CF"/>
    <w:rsid w:val="00104F36"/>
    <w:rsid w:val="00111023"/>
    <w:rsid w:val="001160C3"/>
    <w:rsid w:val="00117F0F"/>
    <w:rsid w:val="0016110C"/>
    <w:rsid w:val="00192080"/>
    <w:rsid w:val="001B55F2"/>
    <w:rsid w:val="001C1C37"/>
    <w:rsid w:val="001C6770"/>
    <w:rsid w:val="001D4522"/>
    <w:rsid w:val="001E32A6"/>
    <w:rsid w:val="001F3640"/>
    <w:rsid w:val="001F68A4"/>
    <w:rsid w:val="00206BE7"/>
    <w:rsid w:val="0021779B"/>
    <w:rsid w:val="0022040A"/>
    <w:rsid w:val="00225F88"/>
    <w:rsid w:val="0023648A"/>
    <w:rsid w:val="00250EE6"/>
    <w:rsid w:val="00256ADE"/>
    <w:rsid w:val="00265ABE"/>
    <w:rsid w:val="002915EF"/>
    <w:rsid w:val="002A2A9C"/>
    <w:rsid w:val="002A3589"/>
    <w:rsid w:val="002C3085"/>
    <w:rsid w:val="002D3C81"/>
    <w:rsid w:val="002E4269"/>
    <w:rsid w:val="002F5E10"/>
    <w:rsid w:val="0030312E"/>
    <w:rsid w:val="003301D0"/>
    <w:rsid w:val="0034231C"/>
    <w:rsid w:val="00344E11"/>
    <w:rsid w:val="0035388D"/>
    <w:rsid w:val="003561AD"/>
    <w:rsid w:val="00356366"/>
    <w:rsid w:val="00361826"/>
    <w:rsid w:val="003712ED"/>
    <w:rsid w:val="0037446A"/>
    <w:rsid w:val="00377F95"/>
    <w:rsid w:val="003845DF"/>
    <w:rsid w:val="00393410"/>
    <w:rsid w:val="00395A83"/>
    <w:rsid w:val="003A0671"/>
    <w:rsid w:val="003C7C36"/>
    <w:rsid w:val="003D0EE6"/>
    <w:rsid w:val="003F40A6"/>
    <w:rsid w:val="004225DB"/>
    <w:rsid w:val="004468D6"/>
    <w:rsid w:val="00455116"/>
    <w:rsid w:val="00477969"/>
    <w:rsid w:val="004A6BBF"/>
    <w:rsid w:val="004B5FD1"/>
    <w:rsid w:val="004C401E"/>
    <w:rsid w:val="004D3624"/>
    <w:rsid w:val="004F057D"/>
    <w:rsid w:val="004F35D9"/>
    <w:rsid w:val="005012A6"/>
    <w:rsid w:val="00522F01"/>
    <w:rsid w:val="00531A18"/>
    <w:rsid w:val="00532207"/>
    <w:rsid w:val="005365DE"/>
    <w:rsid w:val="00571AAF"/>
    <w:rsid w:val="005879F4"/>
    <w:rsid w:val="005B1D80"/>
    <w:rsid w:val="005B2D7B"/>
    <w:rsid w:val="005B57EF"/>
    <w:rsid w:val="005B74C9"/>
    <w:rsid w:val="005C53C8"/>
    <w:rsid w:val="005E3D55"/>
    <w:rsid w:val="00623815"/>
    <w:rsid w:val="006425DC"/>
    <w:rsid w:val="00645A72"/>
    <w:rsid w:val="00647180"/>
    <w:rsid w:val="006473EA"/>
    <w:rsid w:val="00651ED7"/>
    <w:rsid w:val="006753FA"/>
    <w:rsid w:val="006832B0"/>
    <w:rsid w:val="006B7B65"/>
    <w:rsid w:val="006C6368"/>
    <w:rsid w:val="006D712F"/>
    <w:rsid w:val="006E5AD7"/>
    <w:rsid w:val="006F2133"/>
    <w:rsid w:val="006F2AEE"/>
    <w:rsid w:val="006F4FE2"/>
    <w:rsid w:val="0070243D"/>
    <w:rsid w:val="00703081"/>
    <w:rsid w:val="0071518A"/>
    <w:rsid w:val="007164C0"/>
    <w:rsid w:val="00730766"/>
    <w:rsid w:val="00731DAD"/>
    <w:rsid w:val="00766EB8"/>
    <w:rsid w:val="007903D5"/>
    <w:rsid w:val="007A1A48"/>
    <w:rsid w:val="007B67D4"/>
    <w:rsid w:val="007C3C30"/>
    <w:rsid w:val="007C6BA6"/>
    <w:rsid w:val="007D6E11"/>
    <w:rsid w:val="007E671F"/>
    <w:rsid w:val="007F6CBE"/>
    <w:rsid w:val="00813747"/>
    <w:rsid w:val="0082119A"/>
    <w:rsid w:val="00822ABB"/>
    <w:rsid w:val="00843766"/>
    <w:rsid w:val="00844ABD"/>
    <w:rsid w:val="008475A2"/>
    <w:rsid w:val="00880BE1"/>
    <w:rsid w:val="008A7985"/>
    <w:rsid w:val="008F1386"/>
    <w:rsid w:val="00927A9E"/>
    <w:rsid w:val="0098175F"/>
    <w:rsid w:val="00983CAF"/>
    <w:rsid w:val="00984080"/>
    <w:rsid w:val="009A7186"/>
    <w:rsid w:val="009B5DC4"/>
    <w:rsid w:val="00A02536"/>
    <w:rsid w:val="00A025C1"/>
    <w:rsid w:val="00A21DD0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16A93"/>
    <w:rsid w:val="00B30EC0"/>
    <w:rsid w:val="00B53B9C"/>
    <w:rsid w:val="00B674E5"/>
    <w:rsid w:val="00B81368"/>
    <w:rsid w:val="00BA4842"/>
    <w:rsid w:val="00BA7072"/>
    <w:rsid w:val="00BA7373"/>
    <w:rsid w:val="00BB5E58"/>
    <w:rsid w:val="00BB71CA"/>
    <w:rsid w:val="00BD1FA2"/>
    <w:rsid w:val="00BD2B9B"/>
    <w:rsid w:val="00BF11DF"/>
    <w:rsid w:val="00C23189"/>
    <w:rsid w:val="00C23E7C"/>
    <w:rsid w:val="00C4600C"/>
    <w:rsid w:val="00C611FB"/>
    <w:rsid w:val="00C74678"/>
    <w:rsid w:val="00C7661F"/>
    <w:rsid w:val="00C8293D"/>
    <w:rsid w:val="00CA5AF8"/>
    <w:rsid w:val="00CB36C4"/>
    <w:rsid w:val="00CC676B"/>
    <w:rsid w:val="00CF683E"/>
    <w:rsid w:val="00D16BE9"/>
    <w:rsid w:val="00D2249C"/>
    <w:rsid w:val="00D24D66"/>
    <w:rsid w:val="00D25822"/>
    <w:rsid w:val="00D3731B"/>
    <w:rsid w:val="00D57E97"/>
    <w:rsid w:val="00D57FB6"/>
    <w:rsid w:val="00D83837"/>
    <w:rsid w:val="00DB313C"/>
    <w:rsid w:val="00DB4556"/>
    <w:rsid w:val="00DC3937"/>
    <w:rsid w:val="00DC5168"/>
    <w:rsid w:val="00DD642D"/>
    <w:rsid w:val="00DE01EB"/>
    <w:rsid w:val="00DE53D2"/>
    <w:rsid w:val="00DE7C81"/>
    <w:rsid w:val="00E0001F"/>
    <w:rsid w:val="00E364DC"/>
    <w:rsid w:val="00E41B12"/>
    <w:rsid w:val="00E53549"/>
    <w:rsid w:val="00E6102A"/>
    <w:rsid w:val="00E61FFF"/>
    <w:rsid w:val="00E67D5A"/>
    <w:rsid w:val="00E82B31"/>
    <w:rsid w:val="00E82B67"/>
    <w:rsid w:val="00E93BC0"/>
    <w:rsid w:val="00ED26B2"/>
    <w:rsid w:val="00ED385D"/>
    <w:rsid w:val="00F217A9"/>
    <w:rsid w:val="00F24BF2"/>
    <w:rsid w:val="00F27A94"/>
    <w:rsid w:val="00F33850"/>
    <w:rsid w:val="00F35A11"/>
    <w:rsid w:val="00F5571D"/>
    <w:rsid w:val="00F6297D"/>
    <w:rsid w:val="00F8571D"/>
    <w:rsid w:val="00FA2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F496D4"/>
  <w15:docId w15:val="{9F397F90-564E-4891-8F61-A743139A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636B5A"/>
    <w:rPr>
      <w:sz w:val="0"/>
      <w:szCs w:val="0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rsid w:val="00703081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260</Words>
  <Characters>1484</Characters>
  <Application>Microsoft Office Word</Application>
  <DocSecurity>0</DocSecurity>
  <Lines>12</Lines>
  <Paragraphs>3</Paragraphs>
  <ScaleCrop>false</ScaleCrop>
  <Company>Sdjuk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0</cp:lastModifiedBy>
  <cp:revision>3</cp:revision>
  <cp:lastPrinted>2007-08-05T16:20:00Z</cp:lastPrinted>
  <dcterms:created xsi:type="dcterms:W3CDTF">2021-09-09T03:47:00Z</dcterms:created>
  <dcterms:modified xsi:type="dcterms:W3CDTF">2021-10-12T15:18:00Z</dcterms:modified>
</cp:coreProperties>
</file>