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BA8" w:rsidRDefault="00803D90">
      <w:pPr>
        <w:jc w:val="left"/>
        <w:rPr>
          <w:rFonts w:ascii="仿宋_GB2312" w:eastAsia="仿宋_GB2312" w:hAnsi="宋体"/>
          <w:bCs/>
          <w:sz w:val="24"/>
        </w:rPr>
      </w:pPr>
      <w:r>
        <w:rPr>
          <w:rFonts w:ascii="仿宋_GB2312" w:eastAsia="仿宋_GB2312" w:hAnsi="宋体" w:hint="eastAsia"/>
          <w:bCs/>
          <w:sz w:val="24"/>
        </w:rPr>
        <w:t>附件</w:t>
      </w:r>
      <w:r>
        <w:rPr>
          <w:rFonts w:ascii="仿宋_GB2312" w:eastAsia="仿宋_GB2312" w:hAnsi="宋体" w:hint="eastAsia"/>
          <w:bCs/>
          <w:sz w:val="24"/>
        </w:rPr>
        <w:t>3</w:t>
      </w:r>
    </w:p>
    <w:p w:rsidR="00320BA8" w:rsidRDefault="00803D90">
      <w:pPr>
        <w:jc w:val="center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北京市三好学生登记表</w:t>
      </w:r>
    </w:p>
    <w:p w:rsidR="00320BA8" w:rsidRDefault="00320BA8">
      <w:pPr>
        <w:rPr>
          <w:rFonts w:ascii="仿宋_GB2312" w:eastAsia="仿宋_GB2312"/>
          <w:sz w:val="18"/>
        </w:rPr>
      </w:pPr>
    </w:p>
    <w:tbl>
      <w:tblPr>
        <w:tblW w:w="859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9"/>
        <w:gridCol w:w="630"/>
        <w:gridCol w:w="1260"/>
        <w:gridCol w:w="945"/>
        <w:gridCol w:w="420"/>
        <w:gridCol w:w="315"/>
        <w:gridCol w:w="945"/>
        <w:gridCol w:w="766"/>
        <w:gridCol w:w="1306"/>
        <w:gridCol w:w="1279"/>
      </w:tblGrid>
      <w:tr w:rsidR="00320BA8">
        <w:tblPrEx>
          <w:tblCellMar>
            <w:top w:w="0" w:type="dxa"/>
            <w:bottom w:w="0" w:type="dxa"/>
          </w:tblCellMar>
        </w:tblPrEx>
        <w:trPr>
          <w:cantSplit/>
          <w:trHeight w:val="676"/>
        </w:trPr>
        <w:tc>
          <w:tcPr>
            <w:tcW w:w="1359" w:type="dxa"/>
            <w:gridSpan w:val="2"/>
            <w:tcBorders>
              <w:bottom w:val="nil"/>
            </w:tcBorders>
            <w:vAlign w:val="center"/>
          </w:tcPr>
          <w:p w:rsidR="00320BA8" w:rsidRDefault="00803D9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</w:t>
            </w:r>
            <w:r>
              <w:rPr>
                <w:rFonts w:ascii="仿宋_GB2312" w:eastAsia="仿宋_GB2312" w:hint="eastAsia"/>
                <w:sz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</w:rPr>
              <w:t>名</w:t>
            </w:r>
            <w:r>
              <w:rPr>
                <w:rFonts w:ascii="仿宋_GB2312" w:eastAsia="仿宋_GB2312" w:hint="eastAsia"/>
                <w:sz w:val="28"/>
              </w:rPr>
              <w:t xml:space="preserve">      </w:t>
            </w:r>
          </w:p>
        </w:tc>
        <w:tc>
          <w:tcPr>
            <w:tcW w:w="1260" w:type="dxa"/>
          </w:tcPr>
          <w:p w:rsidR="00320BA8" w:rsidRDefault="00803D9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倪晓骁</w:t>
            </w:r>
          </w:p>
        </w:tc>
        <w:tc>
          <w:tcPr>
            <w:tcW w:w="945" w:type="dxa"/>
            <w:vAlign w:val="center"/>
          </w:tcPr>
          <w:p w:rsidR="00320BA8" w:rsidRDefault="00803D9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别</w:t>
            </w:r>
          </w:p>
        </w:tc>
        <w:tc>
          <w:tcPr>
            <w:tcW w:w="735" w:type="dxa"/>
            <w:gridSpan w:val="2"/>
          </w:tcPr>
          <w:p w:rsidR="00320BA8" w:rsidRDefault="00803D9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男</w:t>
            </w:r>
          </w:p>
        </w:tc>
        <w:tc>
          <w:tcPr>
            <w:tcW w:w="945" w:type="dxa"/>
            <w:vAlign w:val="center"/>
          </w:tcPr>
          <w:p w:rsidR="00320BA8" w:rsidRDefault="00803D9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龄</w:t>
            </w:r>
          </w:p>
        </w:tc>
        <w:tc>
          <w:tcPr>
            <w:tcW w:w="766" w:type="dxa"/>
            <w:vAlign w:val="center"/>
          </w:tcPr>
          <w:p w:rsidR="00320BA8" w:rsidRDefault="00803D9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24</w:t>
            </w:r>
          </w:p>
        </w:tc>
        <w:tc>
          <w:tcPr>
            <w:tcW w:w="1306" w:type="dxa"/>
            <w:vAlign w:val="center"/>
          </w:tcPr>
          <w:p w:rsidR="00320BA8" w:rsidRDefault="00803D9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族</w:t>
            </w:r>
          </w:p>
        </w:tc>
        <w:tc>
          <w:tcPr>
            <w:tcW w:w="1279" w:type="dxa"/>
          </w:tcPr>
          <w:p w:rsidR="00320BA8" w:rsidRDefault="00803D9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汉族</w:t>
            </w:r>
          </w:p>
        </w:tc>
      </w:tr>
      <w:tr w:rsidR="00320BA8">
        <w:tblPrEx>
          <w:tblCellMar>
            <w:top w:w="0" w:type="dxa"/>
            <w:bottom w:w="0" w:type="dxa"/>
          </w:tblCellMar>
        </w:tblPrEx>
        <w:trPr>
          <w:cantSplit/>
          <w:trHeight w:val="219"/>
        </w:trPr>
        <w:tc>
          <w:tcPr>
            <w:tcW w:w="1359" w:type="dxa"/>
            <w:gridSpan w:val="2"/>
            <w:vAlign w:val="center"/>
          </w:tcPr>
          <w:p w:rsidR="00320BA8" w:rsidRDefault="00803D9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</w:tcPr>
          <w:p w:rsidR="00320BA8" w:rsidRDefault="00DB382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中共</w:t>
            </w:r>
            <w:r w:rsidR="00803D90">
              <w:rPr>
                <w:rFonts w:ascii="仿宋_GB2312" w:eastAsia="仿宋_GB2312" w:hint="eastAsia"/>
                <w:sz w:val="28"/>
              </w:rPr>
              <w:t>党员</w:t>
            </w:r>
          </w:p>
        </w:tc>
        <w:tc>
          <w:tcPr>
            <w:tcW w:w="1680" w:type="dxa"/>
            <w:gridSpan w:val="3"/>
            <w:vAlign w:val="center"/>
          </w:tcPr>
          <w:p w:rsidR="00320BA8" w:rsidRDefault="00803D9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1711" w:type="dxa"/>
            <w:gridSpan w:val="2"/>
          </w:tcPr>
          <w:p w:rsidR="00320BA8" w:rsidRDefault="00803D9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提高</w:t>
            </w:r>
            <w:r>
              <w:rPr>
                <w:rFonts w:ascii="仿宋_GB2312" w:eastAsia="仿宋_GB2312" w:hint="eastAsia"/>
                <w:sz w:val="28"/>
              </w:rPr>
              <w:t>采收率</w:t>
            </w:r>
            <w:r>
              <w:rPr>
                <w:rFonts w:ascii="仿宋_GB2312" w:eastAsia="仿宋_GB2312" w:hint="eastAsia"/>
                <w:sz w:val="28"/>
              </w:rPr>
              <w:t>研究院研究生</w:t>
            </w:r>
            <w:r>
              <w:rPr>
                <w:rFonts w:ascii="仿宋_GB2312" w:eastAsia="仿宋_GB2312" w:hint="eastAsia"/>
                <w:sz w:val="28"/>
              </w:rPr>
              <w:t>会主席</w:t>
            </w:r>
          </w:p>
        </w:tc>
        <w:tc>
          <w:tcPr>
            <w:tcW w:w="1306" w:type="dxa"/>
          </w:tcPr>
          <w:p w:rsidR="00320BA8" w:rsidRDefault="00803D9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任现职时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t>间</w:t>
            </w:r>
          </w:p>
        </w:tc>
        <w:tc>
          <w:tcPr>
            <w:tcW w:w="1279" w:type="dxa"/>
          </w:tcPr>
          <w:p w:rsidR="00320BA8" w:rsidRDefault="00803D9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2014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 w:hint="eastAsia"/>
                <w:sz w:val="28"/>
              </w:rPr>
              <w:t>6</w:t>
            </w:r>
            <w:r>
              <w:rPr>
                <w:rFonts w:ascii="仿宋_GB2312" w:eastAsia="仿宋_GB2312" w:hint="eastAsia"/>
                <w:sz w:val="28"/>
              </w:rPr>
              <w:t>月</w:t>
            </w:r>
            <w:r w:rsidR="00DB3826">
              <w:rPr>
                <w:rFonts w:ascii="仿宋_GB2312" w:eastAsia="仿宋_GB2312" w:hint="eastAsia"/>
                <w:sz w:val="28"/>
              </w:rPr>
              <w:t>至今</w:t>
            </w:r>
          </w:p>
        </w:tc>
      </w:tr>
      <w:tr w:rsidR="00320BA8">
        <w:tblPrEx>
          <w:tblCellMar>
            <w:top w:w="0" w:type="dxa"/>
            <w:bottom w:w="0" w:type="dxa"/>
          </w:tblCellMar>
        </w:tblPrEx>
        <w:trPr>
          <w:cantSplit/>
          <w:trHeight w:val="673"/>
        </w:trPr>
        <w:tc>
          <w:tcPr>
            <w:tcW w:w="1359" w:type="dxa"/>
            <w:gridSpan w:val="2"/>
            <w:vAlign w:val="center"/>
          </w:tcPr>
          <w:p w:rsidR="00320BA8" w:rsidRDefault="00803D9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</w:t>
            </w:r>
            <w:r>
              <w:rPr>
                <w:rFonts w:ascii="仿宋_GB2312" w:eastAsia="仿宋_GB2312" w:hint="eastAsia"/>
                <w:sz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</w:rPr>
              <w:t>位</w:t>
            </w:r>
          </w:p>
        </w:tc>
        <w:tc>
          <w:tcPr>
            <w:tcW w:w="7236" w:type="dxa"/>
            <w:gridSpan w:val="8"/>
          </w:tcPr>
          <w:p w:rsidR="00320BA8" w:rsidRDefault="00803D9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</w:t>
            </w:r>
            <w:r>
              <w:rPr>
                <w:rFonts w:ascii="仿宋_GB2312" w:eastAsia="仿宋_GB2312" w:hint="eastAsia"/>
                <w:sz w:val="28"/>
              </w:rPr>
              <w:t>(</w:t>
            </w:r>
            <w:r>
              <w:rPr>
                <w:rFonts w:ascii="仿宋_GB2312" w:eastAsia="仿宋_GB2312" w:hint="eastAsia"/>
                <w:sz w:val="28"/>
              </w:rPr>
              <w:t>北京</w:t>
            </w:r>
            <w:r>
              <w:rPr>
                <w:rFonts w:ascii="仿宋_GB2312" w:eastAsia="仿宋_GB2312" w:hint="eastAsia"/>
                <w:sz w:val="28"/>
              </w:rPr>
              <w:t>)</w:t>
            </w:r>
            <w:r>
              <w:rPr>
                <w:rFonts w:ascii="仿宋_GB2312" w:eastAsia="仿宋_GB2312" w:hint="eastAsia"/>
                <w:sz w:val="28"/>
              </w:rPr>
              <w:t>提高采收率研究院化学工程与技术</w:t>
            </w:r>
            <w:r>
              <w:rPr>
                <w:rFonts w:ascii="仿宋_GB2312" w:eastAsia="仿宋_GB2312" w:hint="eastAsia"/>
                <w:sz w:val="28"/>
              </w:rPr>
              <w:t>专业</w:t>
            </w:r>
            <w:r>
              <w:rPr>
                <w:rFonts w:ascii="仿宋_GB2312" w:eastAsia="仿宋_GB2312" w:hint="eastAsia"/>
                <w:sz w:val="28"/>
              </w:rPr>
              <w:t>2013</w:t>
            </w:r>
            <w:r>
              <w:rPr>
                <w:rFonts w:ascii="仿宋_GB2312" w:eastAsia="仿宋_GB2312" w:hint="eastAsia"/>
                <w:sz w:val="28"/>
              </w:rPr>
              <w:t>级</w:t>
            </w:r>
            <w:r w:rsidR="00DB3826">
              <w:rPr>
                <w:rFonts w:ascii="仿宋_GB2312" w:eastAsia="仿宋_GB2312" w:hint="eastAsia"/>
                <w:sz w:val="28"/>
              </w:rPr>
              <w:t>硕士</w:t>
            </w:r>
            <w:r>
              <w:rPr>
                <w:rFonts w:ascii="仿宋_GB2312" w:eastAsia="仿宋_GB2312" w:hint="eastAsia"/>
                <w:sz w:val="28"/>
              </w:rPr>
              <w:t>研究生</w:t>
            </w:r>
          </w:p>
        </w:tc>
      </w:tr>
      <w:tr w:rsidR="00320BA8">
        <w:tblPrEx>
          <w:tblCellMar>
            <w:top w:w="0" w:type="dxa"/>
            <w:bottom w:w="0" w:type="dxa"/>
          </w:tblCellMar>
        </w:tblPrEx>
        <w:trPr>
          <w:cantSplit/>
          <w:trHeight w:val="8878"/>
        </w:trPr>
        <w:tc>
          <w:tcPr>
            <w:tcW w:w="729" w:type="dxa"/>
            <w:vAlign w:val="center"/>
          </w:tcPr>
          <w:p w:rsidR="00320BA8" w:rsidRDefault="00803D9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:rsidR="00320BA8" w:rsidRDefault="00320BA8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320BA8" w:rsidRDefault="00803D9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320BA8" w:rsidRDefault="00320BA8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320BA8" w:rsidRDefault="00803D9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320BA8" w:rsidRDefault="00320BA8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320BA8" w:rsidRDefault="00803D9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7866" w:type="dxa"/>
            <w:gridSpan w:val="9"/>
          </w:tcPr>
          <w:p w:rsidR="00803D90" w:rsidRDefault="00803D90">
            <w:pPr>
              <w:spacing w:line="40" w:lineRule="atLeast"/>
              <w:rPr>
                <w:rFonts w:ascii="仿宋" w:eastAsia="仿宋" w:hAnsi="仿宋" w:cs="仿宋" w:hint="eastAsia"/>
                <w:sz w:val="28"/>
                <w:szCs w:val="28"/>
              </w:rPr>
            </w:pPr>
            <w:bookmarkStart w:id="0" w:name="OLE_LINK5"/>
            <w:bookmarkStart w:id="1" w:name="OLE_LINK6"/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bookmarkEnd w:id="0"/>
            <w:bookmarkEnd w:id="1"/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</w:t>
            </w:r>
          </w:p>
          <w:p w:rsidR="00320BA8" w:rsidRDefault="00803D90" w:rsidP="00803D90">
            <w:pPr>
              <w:spacing w:line="40" w:lineRule="atLeast"/>
              <w:ind w:firstLineChars="200" w:firstLine="600"/>
              <w:rPr>
                <w:rFonts w:eastAsia="仿宋" w:cs="仿宋"/>
                <w:sz w:val="30"/>
                <w:szCs w:val="30"/>
              </w:rPr>
            </w:pPr>
            <w:r>
              <w:rPr>
                <w:rFonts w:eastAsia="仿宋" w:cs="仿宋" w:hint="eastAsia"/>
                <w:sz w:val="30"/>
                <w:szCs w:val="30"/>
              </w:rPr>
              <w:t>在思想方面，作为一名光荣的共产党员积极要求进步，主动向党</w:t>
            </w:r>
            <w:r w:rsidR="00DB3826">
              <w:rPr>
                <w:rFonts w:eastAsia="仿宋" w:cs="仿宋" w:hint="eastAsia"/>
                <w:sz w:val="30"/>
                <w:szCs w:val="30"/>
              </w:rPr>
              <w:t>、</w:t>
            </w:r>
            <w:r>
              <w:rPr>
                <w:rFonts w:eastAsia="仿宋" w:cs="仿宋" w:hint="eastAsia"/>
                <w:sz w:val="30"/>
                <w:szCs w:val="30"/>
              </w:rPr>
              <w:t>团</w:t>
            </w:r>
            <w:r w:rsidR="00DB3826">
              <w:rPr>
                <w:rFonts w:eastAsia="仿宋" w:cs="仿宋" w:hint="eastAsia"/>
                <w:sz w:val="30"/>
                <w:szCs w:val="30"/>
              </w:rPr>
              <w:t>组织</w:t>
            </w:r>
            <w:r w:rsidR="00F231C6">
              <w:rPr>
                <w:rFonts w:eastAsia="仿宋" w:cs="仿宋" w:hint="eastAsia"/>
                <w:sz w:val="30"/>
                <w:szCs w:val="30"/>
              </w:rPr>
              <w:t>靠拢，通过关注</w:t>
            </w:r>
            <w:r w:rsidR="00C74850">
              <w:rPr>
                <w:rFonts w:eastAsia="仿宋" w:cs="仿宋" w:hint="eastAsia"/>
                <w:sz w:val="30"/>
                <w:szCs w:val="30"/>
              </w:rPr>
              <w:t>时事新闻</w:t>
            </w:r>
            <w:r w:rsidR="00F231C6">
              <w:rPr>
                <w:rFonts w:eastAsia="仿宋" w:cs="仿宋" w:hint="eastAsia"/>
                <w:sz w:val="30"/>
                <w:szCs w:val="30"/>
              </w:rPr>
              <w:t>和学习、领会各种精神来</w:t>
            </w:r>
            <w:r w:rsidR="00C74850">
              <w:rPr>
                <w:rFonts w:eastAsia="仿宋" w:cs="仿宋" w:hint="eastAsia"/>
                <w:sz w:val="30"/>
                <w:szCs w:val="30"/>
              </w:rPr>
              <w:t>加强自身的党性</w:t>
            </w:r>
            <w:r w:rsidR="00F231C6">
              <w:rPr>
                <w:rFonts w:eastAsia="仿宋" w:cs="仿宋" w:hint="eastAsia"/>
                <w:sz w:val="30"/>
                <w:szCs w:val="30"/>
              </w:rPr>
              <w:t>修养和觉悟，积极</w:t>
            </w:r>
            <w:r>
              <w:rPr>
                <w:rFonts w:eastAsia="仿宋" w:cs="仿宋" w:hint="eastAsia"/>
                <w:sz w:val="30"/>
                <w:szCs w:val="30"/>
              </w:rPr>
              <w:t>协助所在党</w:t>
            </w:r>
            <w:r w:rsidR="00DB3826">
              <w:rPr>
                <w:rFonts w:eastAsia="仿宋" w:cs="仿宋" w:hint="eastAsia"/>
                <w:sz w:val="30"/>
                <w:szCs w:val="30"/>
              </w:rPr>
              <w:t>、团支部组织并参与各类时事讲座和相关支部</w:t>
            </w:r>
            <w:r>
              <w:rPr>
                <w:rFonts w:eastAsia="仿宋" w:cs="仿宋" w:hint="eastAsia"/>
                <w:sz w:val="30"/>
                <w:szCs w:val="30"/>
              </w:rPr>
              <w:t>活动。</w:t>
            </w:r>
          </w:p>
          <w:p w:rsidR="00320BA8" w:rsidRDefault="00803D90" w:rsidP="00B17AE0">
            <w:pPr>
              <w:spacing w:line="40" w:lineRule="atLeast"/>
              <w:ind w:firstLineChars="200" w:firstLine="60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eastAsia="仿宋" w:cs="仿宋" w:hint="eastAsia"/>
                <w:sz w:val="30"/>
                <w:szCs w:val="30"/>
              </w:rPr>
              <w:t>在学习方面，本科期间综合测评</w:t>
            </w:r>
            <w:r w:rsidR="00DB3826">
              <w:rPr>
                <w:rFonts w:eastAsia="仿宋" w:cs="仿宋" w:hint="eastAsia"/>
                <w:sz w:val="30"/>
                <w:szCs w:val="30"/>
              </w:rPr>
              <w:t>成绩</w:t>
            </w:r>
            <w:r>
              <w:rPr>
                <w:rFonts w:eastAsia="仿宋" w:cs="仿宋" w:hint="eastAsia"/>
                <w:sz w:val="30"/>
                <w:szCs w:val="30"/>
              </w:rPr>
              <w:t>一直</w:t>
            </w:r>
            <w:r w:rsidR="00DB3826">
              <w:rPr>
                <w:rFonts w:eastAsia="仿宋" w:cs="仿宋" w:hint="eastAsia"/>
                <w:sz w:val="30"/>
                <w:szCs w:val="30"/>
              </w:rPr>
              <w:t>保持</w:t>
            </w:r>
            <w:r>
              <w:rPr>
                <w:rFonts w:eastAsia="仿宋" w:cs="仿宋" w:hint="eastAsia"/>
                <w:sz w:val="30"/>
                <w:szCs w:val="30"/>
              </w:rPr>
              <w:t>在年级前五</w:t>
            </w:r>
            <w:r w:rsidR="00DB3826">
              <w:rPr>
                <w:rFonts w:eastAsia="仿宋" w:cs="仿宋" w:hint="eastAsia"/>
                <w:sz w:val="30"/>
                <w:szCs w:val="30"/>
              </w:rPr>
              <w:t>名</w:t>
            </w:r>
            <w:r w:rsidR="00F231C6">
              <w:rPr>
                <w:rFonts w:eastAsia="仿宋" w:cs="仿宋" w:hint="eastAsia"/>
                <w:sz w:val="30"/>
                <w:szCs w:val="30"/>
              </w:rPr>
              <w:t>，</w:t>
            </w:r>
            <w:r>
              <w:rPr>
                <w:rFonts w:eastAsia="仿宋" w:cs="仿宋" w:hint="eastAsia"/>
                <w:sz w:val="30"/>
                <w:szCs w:val="30"/>
              </w:rPr>
              <w:t>多次获得</w:t>
            </w:r>
            <w:r w:rsidR="00DB3826">
              <w:rPr>
                <w:rFonts w:eastAsia="仿宋" w:cs="仿宋" w:hint="eastAsia"/>
                <w:sz w:val="30"/>
                <w:szCs w:val="30"/>
              </w:rPr>
              <w:t>各类</w:t>
            </w:r>
            <w:r>
              <w:rPr>
                <w:rFonts w:eastAsia="仿宋" w:cs="仿宋" w:hint="eastAsia"/>
                <w:sz w:val="30"/>
                <w:szCs w:val="30"/>
              </w:rPr>
              <w:t>奖学金；研究生一年级</w:t>
            </w:r>
            <w:r w:rsidR="00DB3826">
              <w:rPr>
                <w:rFonts w:eastAsia="仿宋" w:cs="仿宋" w:hint="eastAsia"/>
                <w:sz w:val="30"/>
                <w:szCs w:val="30"/>
              </w:rPr>
              <w:t>智育</w:t>
            </w:r>
            <w:r>
              <w:rPr>
                <w:rFonts w:eastAsia="仿宋" w:cs="仿宋" w:hint="eastAsia"/>
                <w:sz w:val="30"/>
                <w:szCs w:val="30"/>
              </w:rPr>
              <w:t>成绩和综合</w:t>
            </w:r>
            <w:r w:rsidR="00DB3826">
              <w:rPr>
                <w:rFonts w:eastAsia="仿宋" w:cs="仿宋" w:hint="eastAsia"/>
                <w:sz w:val="30"/>
                <w:szCs w:val="30"/>
              </w:rPr>
              <w:t>测评</w:t>
            </w:r>
            <w:r>
              <w:rPr>
                <w:rFonts w:eastAsia="仿宋" w:cs="仿宋" w:hint="eastAsia"/>
                <w:sz w:val="30"/>
                <w:szCs w:val="30"/>
              </w:rPr>
              <w:t>成绩排名均为年级第一名并获得</w:t>
            </w:r>
            <w:r>
              <w:rPr>
                <w:rFonts w:eastAsia="仿宋" w:cs="仿宋" w:hint="eastAsia"/>
                <w:sz w:val="30"/>
                <w:szCs w:val="30"/>
              </w:rPr>
              <w:t>研究生</w:t>
            </w:r>
            <w:r>
              <w:rPr>
                <w:rFonts w:eastAsia="仿宋" w:cs="仿宋" w:hint="eastAsia"/>
                <w:sz w:val="30"/>
                <w:szCs w:val="30"/>
              </w:rPr>
              <w:t>一等奖学金。在科研方面，目前</w:t>
            </w:r>
            <w:r>
              <w:rPr>
                <w:rFonts w:eastAsia="仿宋" w:cs="仿宋" w:hint="eastAsia"/>
                <w:sz w:val="30"/>
                <w:szCs w:val="30"/>
              </w:rPr>
              <w:t>文章《利用盐水调节油藏岩石表面润湿性》已被《中国石油大学学报（自然科学版）》（</w:t>
            </w:r>
            <w:r>
              <w:rPr>
                <w:rFonts w:eastAsia="仿宋" w:cs="仿宋" w:hint="eastAsia"/>
                <w:sz w:val="30"/>
                <w:szCs w:val="30"/>
              </w:rPr>
              <w:t>EI</w:t>
            </w:r>
            <w:r>
              <w:rPr>
                <w:rFonts w:eastAsia="仿宋" w:cs="仿宋" w:hint="eastAsia"/>
                <w:sz w:val="30"/>
                <w:szCs w:val="30"/>
              </w:rPr>
              <w:t>）接收待发表、一篇英文文章已投《</w:t>
            </w:r>
            <w:r>
              <w:rPr>
                <w:rFonts w:eastAsia="仿宋" w:cs="仿宋" w:hint="eastAsia"/>
                <w:sz w:val="30"/>
                <w:szCs w:val="30"/>
              </w:rPr>
              <w:t>Clay Minerals</w:t>
            </w:r>
            <w:r>
              <w:rPr>
                <w:rFonts w:eastAsia="仿宋" w:cs="仿宋" w:hint="eastAsia"/>
                <w:sz w:val="30"/>
                <w:szCs w:val="30"/>
              </w:rPr>
              <w:t>》（</w:t>
            </w:r>
            <w:r>
              <w:rPr>
                <w:rFonts w:eastAsia="仿宋" w:cs="仿宋" w:hint="eastAsia"/>
                <w:sz w:val="30"/>
                <w:szCs w:val="30"/>
              </w:rPr>
              <w:t>SCI</w:t>
            </w:r>
            <w:r>
              <w:rPr>
                <w:rFonts w:eastAsia="仿宋" w:cs="仿宋" w:hint="eastAsia"/>
                <w:sz w:val="30"/>
                <w:szCs w:val="30"/>
              </w:rPr>
              <w:t>）</w:t>
            </w:r>
            <w:r w:rsidR="00B17AE0">
              <w:rPr>
                <w:rFonts w:eastAsia="仿宋" w:cs="仿宋" w:hint="eastAsia"/>
                <w:sz w:val="30"/>
                <w:szCs w:val="30"/>
              </w:rPr>
              <w:t>并申请</w:t>
            </w:r>
            <w:r w:rsidR="00DB3826">
              <w:rPr>
                <w:rFonts w:eastAsia="仿宋" w:cs="仿宋" w:hint="eastAsia"/>
                <w:sz w:val="30"/>
                <w:szCs w:val="30"/>
              </w:rPr>
              <w:t>一项国家级发明专利</w:t>
            </w:r>
            <w:r w:rsidR="00F231C6">
              <w:rPr>
                <w:rFonts w:eastAsia="仿宋" w:cs="仿宋" w:hint="eastAsia"/>
                <w:sz w:val="30"/>
                <w:szCs w:val="30"/>
              </w:rPr>
              <w:t>，目前已在</w:t>
            </w:r>
            <w:r>
              <w:rPr>
                <w:rFonts w:eastAsia="仿宋" w:cs="仿宋" w:hint="eastAsia"/>
                <w:sz w:val="30"/>
                <w:szCs w:val="30"/>
              </w:rPr>
              <w:t>审核</w:t>
            </w:r>
            <w:r w:rsidR="00B17AE0">
              <w:rPr>
                <w:rFonts w:eastAsia="仿宋" w:cs="仿宋" w:hint="eastAsia"/>
                <w:sz w:val="30"/>
                <w:szCs w:val="30"/>
              </w:rPr>
              <w:t>过程中</w:t>
            </w:r>
            <w:r>
              <w:rPr>
                <w:rFonts w:eastAsia="仿宋" w:cs="仿宋" w:hint="eastAsia"/>
                <w:sz w:val="30"/>
                <w:szCs w:val="30"/>
              </w:rPr>
              <w:t>。同时</w:t>
            </w:r>
            <w:r>
              <w:rPr>
                <w:rFonts w:eastAsia="仿宋" w:cs="仿宋" w:hint="eastAsia"/>
                <w:sz w:val="30"/>
                <w:szCs w:val="30"/>
              </w:rPr>
              <w:t>参与了国家油气重大专项项目的研究并撰写</w:t>
            </w:r>
            <w:r w:rsidR="00F231C6">
              <w:rPr>
                <w:rFonts w:eastAsia="仿宋" w:cs="仿宋" w:hint="eastAsia"/>
                <w:sz w:val="30"/>
                <w:szCs w:val="30"/>
              </w:rPr>
              <w:t>相关的</w:t>
            </w:r>
            <w:r>
              <w:rPr>
                <w:rFonts w:eastAsia="仿宋" w:cs="仿宋" w:hint="eastAsia"/>
                <w:sz w:val="30"/>
                <w:szCs w:val="30"/>
              </w:rPr>
              <w:t>总结报告。</w:t>
            </w:r>
          </w:p>
        </w:tc>
      </w:tr>
      <w:tr w:rsidR="00320BA8" w:rsidTr="00803D90">
        <w:tblPrEx>
          <w:tblCellMar>
            <w:top w:w="0" w:type="dxa"/>
            <w:bottom w:w="0" w:type="dxa"/>
          </w:tblCellMar>
        </w:tblPrEx>
        <w:trPr>
          <w:cantSplit/>
          <w:trHeight w:val="13598"/>
        </w:trPr>
        <w:tc>
          <w:tcPr>
            <w:tcW w:w="729" w:type="dxa"/>
            <w:vAlign w:val="center"/>
          </w:tcPr>
          <w:p w:rsidR="00320BA8" w:rsidRDefault="00803D9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主</w:t>
            </w:r>
          </w:p>
          <w:p w:rsidR="00320BA8" w:rsidRDefault="00320BA8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320BA8" w:rsidRDefault="00803D9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320BA8" w:rsidRDefault="00320BA8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320BA8" w:rsidRDefault="00803D9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320BA8" w:rsidRDefault="00320BA8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320BA8" w:rsidRDefault="00803D90">
            <w:pPr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7866" w:type="dxa"/>
            <w:gridSpan w:val="9"/>
          </w:tcPr>
          <w:p w:rsidR="00803D90" w:rsidRDefault="00803D90" w:rsidP="00320BA8">
            <w:pPr>
              <w:spacing w:line="160" w:lineRule="atLeast"/>
              <w:ind w:firstLineChars="200" w:firstLine="600"/>
              <w:rPr>
                <w:rFonts w:eastAsia="仿宋" w:cs="仿宋" w:hint="eastAsia"/>
                <w:sz w:val="30"/>
                <w:szCs w:val="30"/>
              </w:rPr>
            </w:pPr>
          </w:p>
          <w:p w:rsidR="00320BA8" w:rsidRDefault="00B17AE0" w:rsidP="00320BA8">
            <w:pPr>
              <w:spacing w:line="160" w:lineRule="atLeast"/>
              <w:ind w:firstLineChars="200" w:firstLine="600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eastAsia="仿宋" w:cs="仿宋" w:hint="eastAsia"/>
                <w:sz w:val="30"/>
                <w:szCs w:val="30"/>
              </w:rPr>
              <w:t>在学生工作方面，本科期间曾</w:t>
            </w:r>
            <w:r w:rsidR="00803D90">
              <w:rPr>
                <w:rFonts w:eastAsia="仿宋" w:cs="仿宋" w:hint="eastAsia"/>
                <w:sz w:val="30"/>
                <w:szCs w:val="30"/>
              </w:rPr>
              <w:t>担任班级组织</w:t>
            </w:r>
            <w:r w:rsidR="00803D90">
              <w:rPr>
                <w:rFonts w:eastAsia="仿宋" w:cs="仿宋" w:hint="eastAsia"/>
                <w:sz w:val="30"/>
                <w:szCs w:val="30"/>
              </w:rPr>
              <w:t>委员、</w:t>
            </w:r>
            <w:r w:rsidR="00803D90">
              <w:rPr>
                <w:rFonts w:eastAsia="仿宋" w:cs="仿宋" w:hint="eastAsia"/>
                <w:sz w:val="30"/>
                <w:szCs w:val="30"/>
              </w:rPr>
              <w:t>学院通讯部部长、现任</w:t>
            </w:r>
            <w:r w:rsidR="00803D90">
              <w:rPr>
                <w:rFonts w:eastAsia="仿宋" w:cs="仿宋" w:hint="eastAsia"/>
                <w:sz w:val="30"/>
                <w:szCs w:val="30"/>
              </w:rPr>
              <w:t>提高采收率研究院第</w:t>
            </w:r>
            <w:r w:rsidR="00803D90">
              <w:rPr>
                <w:rFonts w:eastAsia="仿宋" w:cs="仿宋" w:hint="eastAsia"/>
                <w:sz w:val="30"/>
                <w:szCs w:val="30"/>
              </w:rPr>
              <w:t>四</w:t>
            </w:r>
            <w:r w:rsidR="00803D90">
              <w:rPr>
                <w:rFonts w:eastAsia="仿宋" w:cs="仿宋" w:hint="eastAsia"/>
                <w:sz w:val="30"/>
                <w:szCs w:val="30"/>
              </w:rPr>
              <w:t>届研究生会主席。</w:t>
            </w:r>
            <w:r w:rsidR="00F231C6">
              <w:rPr>
                <w:rFonts w:eastAsia="仿宋" w:cs="仿宋" w:hint="eastAsia"/>
                <w:sz w:val="30"/>
                <w:szCs w:val="30"/>
              </w:rPr>
              <w:t>作为提高采收率研究院唯一的</w:t>
            </w:r>
            <w:r w:rsidR="00803D90">
              <w:rPr>
                <w:rFonts w:eastAsia="仿宋" w:cs="仿宋" w:hint="eastAsia"/>
                <w:sz w:val="30"/>
                <w:szCs w:val="30"/>
              </w:rPr>
              <w:t>学生</w:t>
            </w:r>
            <w:r>
              <w:rPr>
                <w:rFonts w:eastAsia="仿宋" w:cs="仿宋" w:hint="eastAsia"/>
                <w:sz w:val="30"/>
                <w:szCs w:val="30"/>
              </w:rPr>
              <w:t>社团</w:t>
            </w:r>
            <w:r w:rsidR="00803D90">
              <w:rPr>
                <w:rFonts w:eastAsia="仿宋" w:cs="仿宋" w:hint="eastAsia"/>
                <w:sz w:val="30"/>
                <w:szCs w:val="30"/>
              </w:rPr>
              <w:t>组织</w:t>
            </w:r>
            <w:r w:rsidR="00803D90">
              <w:rPr>
                <w:rFonts w:eastAsia="仿宋" w:cs="仿宋" w:hint="eastAsia"/>
                <w:sz w:val="30"/>
                <w:szCs w:val="30"/>
              </w:rPr>
              <w:t>，我带领</w:t>
            </w:r>
            <w:r>
              <w:rPr>
                <w:rFonts w:eastAsia="仿宋" w:cs="仿宋" w:hint="eastAsia"/>
                <w:sz w:val="30"/>
                <w:szCs w:val="30"/>
              </w:rPr>
              <w:t>采收率研究生会积极组织</w:t>
            </w:r>
            <w:r w:rsidR="00F231C6">
              <w:rPr>
                <w:rFonts w:eastAsia="仿宋" w:cs="仿宋" w:hint="eastAsia"/>
                <w:sz w:val="30"/>
                <w:szCs w:val="30"/>
              </w:rPr>
              <w:t>开展</w:t>
            </w:r>
            <w:r>
              <w:rPr>
                <w:rFonts w:eastAsia="仿宋" w:cs="仿宋" w:hint="eastAsia"/>
                <w:sz w:val="30"/>
                <w:szCs w:val="30"/>
              </w:rPr>
              <w:t>研究院所有的大型</w:t>
            </w:r>
            <w:r w:rsidR="00803D90">
              <w:rPr>
                <w:rFonts w:eastAsia="仿宋" w:cs="仿宋" w:hint="eastAsia"/>
                <w:sz w:val="30"/>
                <w:szCs w:val="30"/>
              </w:rPr>
              <w:t>活动、</w:t>
            </w:r>
            <w:r>
              <w:rPr>
                <w:rFonts w:eastAsia="仿宋" w:cs="仿宋" w:hint="eastAsia"/>
                <w:sz w:val="30"/>
                <w:szCs w:val="30"/>
              </w:rPr>
              <w:t>各类讲座以及</w:t>
            </w:r>
            <w:r w:rsidR="00803D90">
              <w:rPr>
                <w:rFonts w:eastAsia="仿宋" w:cs="仿宋" w:hint="eastAsia"/>
                <w:sz w:val="30"/>
                <w:szCs w:val="30"/>
              </w:rPr>
              <w:t>志愿服务工作</w:t>
            </w:r>
            <w:r>
              <w:rPr>
                <w:rFonts w:eastAsia="仿宋" w:cs="仿宋" w:hint="eastAsia"/>
                <w:sz w:val="30"/>
                <w:szCs w:val="30"/>
              </w:rPr>
              <w:t>等</w:t>
            </w:r>
            <w:r w:rsidR="00803D90">
              <w:rPr>
                <w:rFonts w:eastAsia="仿宋" w:cs="仿宋" w:hint="eastAsia"/>
                <w:sz w:val="30"/>
                <w:szCs w:val="30"/>
              </w:rPr>
              <w:t>。诸如：</w:t>
            </w:r>
            <w:r w:rsidR="00803D90">
              <w:rPr>
                <w:rFonts w:eastAsia="仿宋" w:cs="仿宋" w:hint="eastAsia"/>
                <w:sz w:val="30"/>
                <w:szCs w:val="30"/>
              </w:rPr>
              <w:t>2014</w:t>
            </w:r>
            <w:r w:rsidR="00803D90">
              <w:rPr>
                <w:rFonts w:eastAsia="仿宋" w:cs="仿宋" w:hint="eastAsia"/>
                <w:sz w:val="30"/>
                <w:szCs w:val="30"/>
              </w:rPr>
              <w:t>年</w:t>
            </w:r>
            <w:r w:rsidR="00803D90">
              <w:rPr>
                <w:rFonts w:eastAsia="仿宋" w:cs="仿宋" w:hint="eastAsia"/>
                <w:sz w:val="30"/>
                <w:szCs w:val="30"/>
              </w:rPr>
              <w:t>秋季学生运动会、研究生学术论坛、提高采收率研究院元旦晚会、</w:t>
            </w:r>
            <w:r w:rsidR="00803D90">
              <w:rPr>
                <w:rFonts w:eastAsia="仿宋" w:cs="仿宋" w:hint="eastAsia"/>
                <w:sz w:val="30"/>
                <w:szCs w:val="30"/>
              </w:rPr>
              <w:t>EOR</w:t>
            </w:r>
            <w:r w:rsidR="00803D90">
              <w:rPr>
                <w:rFonts w:eastAsia="仿宋" w:cs="仿宋" w:hint="eastAsia"/>
                <w:sz w:val="30"/>
                <w:szCs w:val="30"/>
              </w:rPr>
              <w:t>国际会议</w:t>
            </w:r>
            <w:r w:rsidR="00803D90">
              <w:rPr>
                <w:rFonts w:eastAsia="仿宋" w:cs="仿宋" w:hint="eastAsia"/>
                <w:sz w:val="30"/>
                <w:szCs w:val="30"/>
              </w:rPr>
              <w:t>、</w:t>
            </w:r>
            <w:r w:rsidR="00803D90">
              <w:rPr>
                <w:rFonts w:eastAsia="仿宋" w:cs="仿宋" w:hint="eastAsia"/>
                <w:sz w:val="30"/>
                <w:szCs w:val="30"/>
              </w:rPr>
              <w:t>12.9</w:t>
            </w:r>
            <w:r w:rsidR="00803D90">
              <w:rPr>
                <w:rFonts w:eastAsia="仿宋" w:cs="仿宋" w:hint="eastAsia"/>
                <w:sz w:val="30"/>
                <w:szCs w:val="30"/>
              </w:rPr>
              <w:t>长走</w:t>
            </w:r>
            <w:r>
              <w:rPr>
                <w:rFonts w:eastAsia="仿宋" w:cs="仿宋" w:hint="eastAsia"/>
                <w:sz w:val="30"/>
                <w:szCs w:val="30"/>
              </w:rPr>
              <w:t>大会</w:t>
            </w:r>
            <w:r w:rsidR="00803D90">
              <w:rPr>
                <w:rFonts w:eastAsia="仿宋" w:cs="仿宋" w:hint="eastAsia"/>
                <w:sz w:val="30"/>
                <w:szCs w:val="30"/>
              </w:rPr>
              <w:t>、温暖衣冬</w:t>
            </w:r>
            <w:r>
              <w:rPr>
                <w:rFonts w:eastAsia="仿宋" w:cs="仿宋" w:hint="eastAsia"/>
                <w:sz w:val="30"/>
                <w:szCs w:val="30"/>
              </w:rPr>
              <w:t>等志愿活动</w:t>
            </w:r>
            <w:r w:rsidR="00803D90">
              <w:rPr>
                <w:rFonts w:eastAsia="仿宋" w:cs="仿宋" w:hint="eastAsia"/>
                <w:sz w:val="30"/>
                <w:szCs w:val="30"/>
              </w:rPr>
              <w:t>、</w:t>
            </w:r>
            <w:r>
              <w:rPr>
                <w:rFonts w:eastAsia="仿宋" w:cs="仿宋" w:hint="eastAsia"/>
                <w:sz w:val="30"/>
                <w:szCs w:val="30"/>
              </w:rPr>
              <w:t>学术人生</w:t>
            </w:r>
            <w:r w:rsidR="00361EBE">
              <w:rPr>
                <w:rFonts w:eastAsia="仿宋" w:cs="仿宋" w:hint="eastAsia"/>
                <w:sz w:val="30"/>
                <w:szCs w:val="30"/>
              </w:rPr>
              <w:t>、职业发展规划</w:t>
            </w:r>
            <w:r>
              <w:rPr>
                <w:rFonts w:eastAsia="仿宋" w:cs="仿宋" w:hint="eastAsia"/>
                <w:sz w:val="30"/>
                <w:szCs w:val="30"/>
              </w:rPr>
              <w:t>等各类</w:t>
            </w:r>
            <w:r w:rsidR="00803D90">
              <w:rPr>
                <w:rFonts w:eastAsia="仿宋" w:cs="仿宋" w:hint="eastAsia"/>
                <w:sz w:val="30"/>
                <w:szCs w:val="30"/>
              </w:rPr>
              <w:t>讲座</w:t>
            </w:r>
            <w:r w:rsidR="00803D90">
              <w:rPr>
                <w:rFonts w:eastAsia="仿宋" w:cs="仿宋" w:hint="eastAsia"/>
                <w:sz w:val="30"/>
                <w:szCs w:val="30"/>
              </w:rPr>
              <w:t>、联合外国语学院</w:t>
            </w:r>
            <w:r w:rsidR="00F231C6">
              <w:rPr>
                <w:rFonts w:eastAsia="仿宋" w:cs="仿宋" w:hint="eastAsia"/>
                <w:sz w:val="30"/>
                <w:szCs w:val="30"/>
              </w:rPr>
              <w:t>共同</w:t>
            </w:r>
            <w:r w:rsidR="00803D90">
              <w:rPr>
                <w:rFonts w:eastAsia="仿宋" w:cs="仿宋" w:hint="eastAsia"/>
                <w:sz w:val="30"/>
                <w:szCs w:val="30"/>
              </w:rPr>
              <w:t>举办“英语角”等</w:t>
            </w:r>
            <w:r w:rsidR="00803D90">
              <w:rPr>
                <w:rFonts w:eastAsia="仿宋" w:cs="仿宋" w:hint="eastAsia"/>
                <w:sz w:val="30"/>
                <w:szCs w:val="30"/>
              </w:rPr>
              <w:t>，这些</w:t>
            </w:r>
            <w:r w:rsidR="00803D90">
              <w:rPr>
                <w:rFonts w:eastAsia="仿宋" w:cs="仿宋" w:hint="eastAsia"/>
                <w:sz w:val="30"/>
                <w:szCs w:val="30"/>
              </w:rPr>
              <w:t>活动</w:t>
            </w:r>
            <w:r w:rsidR="00803D90">
              <w:rPr>
                <w:rFonts w:eastAsia="仿宋" w:cs="仿宋" w:hint="eastAsia"/>
                <w:sz w:val="30"/>
                <w:szCs w:val="30"/>
              </w:rPr>
              <w:t>都受到了</w:t>
            </w:r>
            <w:r w:rsidR="00F231C6">
              <w:rPr>
                <w:rFonts w:eastAsia="仿宋" w:cs="仿宋" w:hint="eastAsia"/>
                <w:sz w:val="30"/>
                <w:szCs w:val="30"/>
              </w:rPr>
              <w:t>上级</w:t>
            </w:r>
            <w:r w:rsidR="00803D90">
              <w:rPr>
                <w:rFonts w:eastAsia="仿宋" w:cs="仿宋" w:hint="eastAsia"/>
                <w:sz w:val="30"/>
                <w:szCs w:val="30"/>
              </w:rPr>
              <w:t>领导和同学们的一致好评。同时</w:t>
            </w:r>
            <w:r w:rsidR="00361EBE">
              <w:rPr>
                <w:rFonts w:eastAsia="仿宋" w:cs="仿宋" w:hint="eastAsia"/>
                <w:sz w:val="30"/>
                <w:szCs w:val="30"/>
              </w:rPr>
              <w:t>很多活动都取得了</w:t>
            </w:r>
            <w:r w:rsidR="00803D90">
              <w:rPr>
                <w:rFonts w:eastAsia="仿宋" w:cs="仿宋" w:hint="eastAsia"/>
                <w:sz w:val="30"/>
                <w:szCs w:val="30"/>
              </w:rPr>
              <w:t>优异</w:t>
            </w:r>
            <w:r w:rsidR="00F231C6">
              <w:rPr>
                <w:rFonts w:eastAsia="仿宋" w:cs="仿宋" w:hint="eastAsia"/>
                <w:sz w:val="30"/>
                <w:szCs w:val="30"/>
              </w:rPr>
              <w:t>的</w:t>
            </w:r>
            <w:r w:rsidR="00803D90">
              <w:rPr>
                <w:rFonts w:eastAsia="仿宋" w:cs="仿宋" w:hint="eastAsia"/>
                <w:sz w:val="30"/>
                <w:szCs w:val="30"/>
              </w:rPr>
              <w:t>成绩：在</w:t>
            </w:r>
            <w:r w:rsidR="00803D90">
              <w:rPr>
                <w:rFonts w:eastAsia="仿宋" w:cs="仿宋" w:hint="eastAsia"/>
                <w:sz w:val="30"/>
                <w:szCs w:val="30"/>
              </w:rPr>
              <w:t>2014-2015</w:t>
            </w:r>
            <w:r w:rsidR="00803D90">
              <w:rPr>
                <w:rFonts w:eastAsia="仿宋" w:cs="仿宋" w:hint="eastAsia"/>
                <w:sz w:val="30"/>
                <w:szCs w:val="30"/>
              </w:rPr>
              <w:t>年秋</w:t>
            </w:r>
            <w:r w:rsidR="00803D90">
              <w:rPr>
                <w:rFonts w:eastAsia="仿宋" w:cs="仿宋" w:hint="eastAsia"/>
                <w:sz w:val="30"/>
                <w:szCs w:val="30"/>
              </w:rPr>
              <w:t>季学生运动会中获得研究生组团体第五名、第八届研究生辩论赛第二名、校级“石油杯”台球赛团体第三名、校级“梦溪杯”篮球赛获得“优秀组织奖”等</w:t>
            </w:r>
            <w:r w:rsidR="00803D90">
              <w:rPr>
                <w:rFonts w:eastAsia="仿宋" w:cs="仿宋" w:hint="eastAsia"/>
                <w:sz w:val="30"/>
                <w:szCs w:val="30"/>
              </w:rPr>
              <w:t>。</w:t>
            </w:r>
          </w:p>
          <w:p w:rsidR="00320BA8" w:rsidRDefault="00803D90" w:rsidP="00320BA8">
            <w:pPr>
              <w:spacing w:line="160" w:lineRule="atLeast"/>
              <w:ind w:firstLineChars="200" w:firstLine="600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在个人获奖</w:t>
            </w:r>
            <w:r w:rsidR="00361EBE">
              <w:rPr>
                <w:rFonts w:ascii="仿宋" w:eastAsia="仿宋" w:hAnsi="仿宋" w:cs="仿宋" w:hint="eastAsia"/>
                <w:sz w:val="30"/>
                <w:szCs w:val="30"/>
              </w:rPr>
              <w:t>经历上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，本科期间多次获得“校级优秀学生干部”、</w:t>
            </w:r>
            <w:r w:rsidR="00361EBE">
              <w:rPr>
                <w:rFonts w:ascii="仿宋" w:eastAsia="仿宋" w:hAnsi="仿宋" w:cs="仿宋" w:hint="eastAsia"/>
                <w:sz w:val="30"/>
                <w:szCs w:val="30"/>
              </w:rPr>
              <w:t>“校级三好学生”、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“院</w:t>
            </w:r>
            <w:bookmarkStart w:id="2" w:name="_GoBack"/>
            <w:bookmarkEnd w:id="2"/>
            <w:r>
              <w:rPr>
                <w:rFonts w:ascii="仿宋" w:eastAsia="仿宋" w:hAnsi="仿宋" w:cs="仿宋" w:hint="eastAsia"/>
                <w:sz w:val="30"/>
                <w:szCs w:val="30"/>
              </w:rPr>
              <w:t>团委先进个人”、</w:t>
            </w:r>
            <w:r w:rsidR="00361EBE">
              <w:rPr>
                <w:rFonts w:ascii="仿宋" w:eastAsia="仿宋" w:hAnsi="仿宋" w:cs="仿宋" w:hint="eastAsia"/>
                <w:sz w:val="30"/>
                <w:szCs w:val="30"/>
              </w:rPr>
              <w:t>以及各类奖学金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；研究生期间，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先后荣获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研究生一等奖学金、“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校级优秀学生干部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”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、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“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校级优秀研究生</w:t>
            </w:r>
            <w:r w:rsidR="00361EBE">
              <w:rPr>
                <w:rFonts w:ascii="仿宋" w:eastAsia="仿宋" w:hAnsi="仿宋" w:cs="仿宋" w:hint="eastAsia"/>
                <w:sz w:val="30"/>
                <w:szCs w:val="30"/>
              </w:rPr>
              <w:t>”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、“提高采收率研究院优秀党员”、“提高采收率研究院先进个人”、研究生学术论坛校级三等奖、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2014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年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新生运动会男子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3000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米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第七名、校级“新生杯”排球赛第五名</w:t>
            </w:r>
            <w:r w:rsidR="00361EBE">
              <w:rPr>
                <w:rFonts w:ascii="仿宋" w:eastAsia="仿宋" w:hAnsi="仿宋" w:cs="仿宋" w:hint="eastAsia"/>
                <w:sz w:val="30"/>
                <w:szCs w:val="30"/>
              </w:rPr>
              <w:t>，所在宿舍被</w:t>
            </w:r>
            <w:r w:rsidR="00F231C6">
              <w:rPr>
                <w:rFonts w:ascii="仿宋" w:eastAsia="仿宋" w:hAnsi="仿宋" w:cs="仿宋" w:hint="eastAsia"/>
                <w:sz w:val="30"/>
                <w:szCs w:val="30"/>
              </w:rPr>
              <w:t>学校</w:t>
            </w:r>
            <w:r w:rsidR="00361EBE">
              <w:rPr>
                <w:rFonts w:ascii="仿宋" w:eastAsia="仿宋" w:hAnsi="仿宋" w:cs="仿宋" w:hint="eastAsia"/>
                <w:sz w:val="30"/>
                <w:szCs w:val="30"/>
              </w:rPr>
              <w:t>评为“优秀文明宿舍”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。</w:t>
            </w:r>
          </w:p>
          <w:p w:rsidR="00320BA8" w:rsidRDefault="00320BA8" w:rsidP="00803D90">
            <w:pPr>
              <w:spacing w:line="0" w:lineRule="atLeas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:rsidR="00803D90" w:rsidRDefault="00803D90" w:rsidP="00803D90">
            <w:pPr>
              <w:spacing w:line="0" w:lineRule="atLeas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320BA8" w:rsidRDefault="00320BA8" w:rsidP="00320BA8">
            <w:pPr>
              <w:spacing w:line="0" w:lineRule="atLeast"/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320BA8" w:rsidRDefault="00320BA8" w:rsidP="00320BA8">
            <w:pPr>
              <w:spacing w:line="0" w:lineRule="atLeast"/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320BA8" w:rsidRDefault="00320BA8" w:rsidP="00320BA8">
            <w:pPr>
              <w:spacing w:line="0" w:lineRule="atLeast"/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320BA8" w:rsidRDefault="00320BA8" w:rsidP="00320BA8">
            <w:pPr>
              <w:spacing w:line="0" w:lineRule="atLeast"/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320BA8" w:rsidRDefault="00320BA8" w:rsidP="00320BA8">
            <w:pPr>
              <w:spacing w:line="0" w:lineRule="atLeast"/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320BA8" w:rsidRDefault="00320BA8" w:rsidP="00320BA8">
            <w:pPr>
              <w:spacing w:line="0" w:lineRule="atLeast"/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320BA8" w:rsidRDefault="00320BA8" w:rsidP="00320BA8">
            <w:pPr>
              <w:spacing w:line="0" w:lineRule="atLeast"/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320BA8" w:rsidRDefault="00320BA8" w:rsidP="00320BA8">
            <w:pPr>
              <w:spacing w:line="0" w:lineRule="atLeast"/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320BA8" w:rsidRDefault="00320BA8" w:rsidP="00320BA8">
            <w:pPr>
              <w:spacing w:line="0" w:lineRule="atLeast"/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320BA8" w:rsidRDefault="00320BA8">
            <w:pPr>
              <w:spacing w:line="0" w:lineRule="atLeas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320BA8" w:rsidRDefault="00320BA8" w:rsidP="00320BA8">
            <w:pPr>
              <w:spacing w:line="0" w:lineRule="atLeast"/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20BA8" w:rsidTr="00803D90">
        <w:tblPrEx>
          <w:tblCellMar>
            <w:top w:w="0" w:type="dxa"/>
            <w:bottom w:w="0" w:type="dxa"/>
          </w:tblCellMar>
        </w:tblPrEx>
        <w:trPr>
          <w:cantSplit/>
          <w:trHeight w:val="11189"/>
        </w:trPr>
        <w:tc>
          <w:tcPr>
            <w:tcW w:w="729" w:type="dxa"/>
            <w:vAlign w:val="center"/>
          </w:tcPr>
          <w:p w:rsidR="00320BA8" w:rsidRDefault="00803D9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主</w:t>
            </w:r>
          </w:p>
          <w:p w:rsidR="00320BA8" w:rsidRDefault="00320BA8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320BA8" w:rsidRDefault="00803D9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320BA8" w:rsidRDefault="00320BA8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320BA8" w:rsidRDefault="00803D9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320BA8" w:rsidRDefault="00320BA8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320BA8" w:rsidRDefault="00803D90">
            <w:pPr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7866" w:type="dxa"/>
            <w:gridSpan w:val="9"/>
          </w:tcPr>
          <w:p w:rsidR="00803D90" w:rsidRDefault="00803D90" w:rsidP="00320BA8">
            <w:pPr>
              <w:spacing w:line="160" w:lineRule="atLeast"/>
              <w:ind w:firstLineChars="200" w:firstLine="600"/>
              <w:rPr>
                <w:rFonts w:ascii="仿宋" w:eastAsia="仿宋" w:hAnsi="仿宋" w:cs="仿宋" w:hint="eastAsia"/>
                <w:sz w:val="30"/>
                <w:szCs w:val="30"/>
              </w:rPr>
            </w:pPr>
          </w:p>
          <w:p w:rsidR="0088739B" w:rsidRDefault="00803D90" w:rsidP="00320BA8">
            <w:pPr>
              <w:spacing w:line="160" w:lineRule="atLeast"/>
              <w:ind w:firstLineChars="200" w:firstLine="600"/>
              <w:rPr>
                <w:rFonts w:ascii="仿宋" w:eastAsia="仿宋" w:hAnsi="仿宋" w:cs="仿宋" w:hint="eastAsia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在个人</w:t>
            </w:r>
            <w:r w:rsidR="00FA6A15">
              <w:rPr>
                <w:rFonts w:ascii="仿宋" w:eastAsia="仿宋" w:hAnsi="仿宋" w:cs="仿宋" w:hint="eastAsia"/>
                <w:sz w:val="30"/>
                <w:szCs w:val="30"/>
              </w:rPr>
              <w:t>成长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方面，</w:t>
            </w:r>
            <w:r w:rsidR="00FA6A15">
              <w:rPr>
                <w:rFonts w:ascii="仿宋" w:eastAsia="仿宋" w:hAnsi="仿宋" w:cs="仿宋" w:hint="eastAsia"/>
                <w:sz w:val="30"/>
                <w:szCs w:val="30"/>
              </w:rPr>
              <w:t>我不光担当各类活动的组织者，同时更是一名积极的实践者。希望通过各类活动更加全面地锻炼、完善自身。平时爱好各类体育运动，在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篮球赛、足球赛</w:t>
            </w:r>
            <w:r w:rsidR="00FA6A15">
              <w:rPr>
                <w:rFonts w:ascii="仿宋" w:eastAsia="仿宋" w:hAnsi="仿宋" w:cs="仿宋" w:hint="eastAsia"/>
                <w:sz w:val="30"/>
                <w:szCs w:val="30"/>
              </w:rPr>
              <w:t>以及羽毛球赛中都能见到我的身影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；</w:t>
            </w:r>
            <w:r w:rsidR="00FA6A15">
              <w:rPr>
                <w:rFonts w:ascii="仿宋" w:eastAsia="仿宋" w:hAnsi="仿宋" w:cs="仿宋" w:hint="eastAsia"/>
                <w:sz w:val="30"/>
                <w:szCs w:val="30"/>
              </w:rPr>
              <w:t>由于自身表达能力比较欠缺，所以积极通过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演讲比赛、研究生学术论坛、向上向善等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活动</w:t>
            </w:r>
            <w:r w:rsidR="00FA6A15">
              <w:rPr>
                <w:rFonts w:ascii="仿宋" w:eastAsia="仿宋" w:hAnsi="仿宋" w:cs="仿宋" w:hint="eastAsia"/>
                <w:sz w:val="30"/>
                <w:szCs w:val="30"/>
              </w:rPr>
              <w:t>来</w:t>
            </w:r>
            <w:r w:rsidR="0088739B">
              <w:rPr>
                <w:rFonts w:ascii="仿宋" w:eastAsia="仿宋" w:hAnsi="仿宋" w:cs="仿宋" w:hint="eastAsia"/>
                <w:sz w:val="30"/>
                <w:szCs w:val="30"/>
              </w:rPr>
              <w:t>完善自身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；</w:t>
            </w:r>
            <w:r w:rsidR="0088739B">
              <w:rPr>
                <w:rFonts w:ascii="仿宋" w:eastAsia="仿宋" w:hAnsi="仿宋" w:cs="仿宋" w:hint="eastAsia"/>
                <w:sz w:val="30"/>
                <w:szCs w:val="30"/>
              </w:rPr>
              <w:t>帮助他人快乐自己，非常喜欢参加各类社会实践和志愿服务活动，在实践中增长见识，在</w:t>
            </w:r>
            <w:r w:rsidR="00F231C6">
              <w:rPr>
                <w:rFonts w:ascii="仿宋" w:eastAsia="仿宋" w:hAnsi="仿宋" w:cs="仿宋" w:hint="eastAsia"/>
                <w:sz w:val="30"/>
                <w:szCs w:val="30"/>
              </w:rPr>
              <w:t>服务</w:t>
            </w:r>
            <w:r w:rsidR="0088739B">
              <w:rPr>
                <w:rFonts w:ascii="仿宋" w:eastAsia="仿宋" w:hAnsi="仿宋" w:cs="仿宋" w:hint="eastAsia"/>
                <w:sz w:val="30"/>
                <w:szCs w:val="30"/>
              </w:rPr>
              <w:t>中收获快乐。</w:t>
            </w:r>
          </w:p>
          <w:p w:rsidR="00320BA8" w:rsidRDefault="00803D90" w:rsidP="00320BA8">
            <w:pPr>
              <w:spacing w:line="160" w:lineRule="atLeast"/>
              <w:ind w:firstLineChars="200" w:firstLine="600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成长</w:t>
            </w:r>
            <w:r w:rsidR="0088739B">
              <w:rPr>
                <w:rFonts w:ascii="仿宋" w:eastAsia="仿宋" w:hAnsi="仿宋" w:cs="仿宋" w:hint="eastAsia"/>
                <w:sz w:val="30"/>
                <w:szCs w:val="30"/>
              </w:rPr>
              <w:t>的道路上我一直坚信“没有比人更高的山，没有比脚更长的路”，只要</w:t>
            </w:r>
            <w:r w:rsidR="00FA6A15">
              <w:rPr>
                <w:rFonts w:ascii="仿宋" w:eastAsia="仿宋" w:hAnsi="仿宋" w:cs="仿宋" w:hint="eastAsia"/>
                <w:sz w:val="30"/>
                <w:szCs w:val="30"/>
              </w:rPr>
              <w:t>面对理想</w:t>
            </w:r>
            <w:r w:rsidR="0088739B">
              <w:rPr>
                <w:rFonts w:ascii="仿宋" w:eastAsia="仿宋" w:hAnsi="仿宋" w:cs="仿宋" w:hint="eastAsia"/>
                <w:sz w:val="30"/>
                <w:szCs w:val="30"/>
              </w:rPr>
              <w:t>有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坚持不懈</w:t>
            </w:r>
            <w:r w:rsidR="0088739B">
              <w:rPr>
                <w:rFonts w:ascii="仿宋" w:eastAsia="仿宋" w:hAnsi="仿宋" w:cs="仿宋" w:hint="eastAsia"/>
                <w:sz w:val="30"/>
                <w:szCs w:val="30"/>
              </w:rPr>
              <w:t>的精神，那么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所有的困难都将迎刃而解。</w:t>
            </w:r>
          </w:p>
          <w:p w:rsidR="00320BA8" w:rsidRDefault="00320BA8">
            <w:pPr>
              <w:spacing w:line="160" w:lineRule="atLeas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320BA8" w:rsidRDefault="00320BA8">
            <w:pPr>
              <w:spacing w:line="160" w:lineRule="atLeas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20BA8">
        <w:tblPrEx>
          <w:tblCellMar>
            <w:top w:w="0" w:type="dxa"/>
            <w:bottom w:w="0" w:type="dxa"/>
          </w:tblCellMar>
        </w:tblPrEx>
        <w:trPr>
          <w:cantSplit/>
          <w:trHeight w:val="1926"/>
        </w:trPr>
        <w:tc>
          <w:tcPr>
            <w:tcW w:w="3984" w:type="dxa"/>
            <w:gridSpan w:val="5"/>
          </w:tcPr>
          <w:p w:rsidR="00320BA8" w:rsidRDefault="00803D9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:rsidR="00320BA8" w:rsidRDefault="00320BA8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320BA8" w:rsidRDefault="00320BA8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320BA8" w:rsidRDefault="00320BA8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320BA8" w:rsidRDefault="00803D90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</w:t>
            </w:r>
            <w:r>
              <w:rPr>
                <w:rFonts w:ascii="仿宋_GB2312" w:eastAsia="仿宋_GB2312" w:hint="eastAsia"/>
                <w:sz w:val="28"/>
              </w:rPr>
              <w:t>盖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t>章</w:t>
            </w:r>
          </w:p>
          <w:p w:rsidR="00320BA8" w:rsidRDefault="00803D90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月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日</w:t>
            </w:r>
          </w:p>
        </w:tc>
        <w:tc>
          <w:tcPr>
            <w:tcW w:w="4611" w:type="dxa"/>
            <w:gridSpan w:val="5"/>
          </w:tcPr>
          <w:p w:rsidR="00320BA8" w:rsidRDefault="00803D9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320BA8" w:rsidRDefault="00320BA8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320BA8" w:rsidRDefault="00320BA8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320BA8" w:rsidRDefault="00320BA8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320BA8" w:rsidRDefault="00803D90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</w:t>
            </w:r>
            <w:r>
              <w:rPr>
                <w:rFonts w:ascii="仿宋_GB2312" w:eastAsia="仿宋_GB2312" w:hint="eastAsia"/>
                <w:sz w:val="28"/>
              </w:rPr>
              <w:t>盖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t>章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</w:p>
          <w:p w:rsidR="00320BA8" w:rsidRDefault="00803D9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月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日</w:t>
            </w:r>
          </w:p>
        </w:tc>
      </w:tr>
    </w:tbl>
    <w:p w:rsidR="00320BA8" w:rsidRDefault="00803D90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:rsidR="00320BA8" w:rsidRDefault="00320BA8"/>
    <w:sectPr w:rsidR="00320BA8" w:rsidSect="00320BA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320BA8"/>
    <w:rsid w:val="00320BA8"/>
    <w:rsid w:val="00361EBE"/>
    <w:rsid w:val="00803D90"/>
    <w:rsid w:val="0088739B"/>
    <w:rsid w:val="00B17AE0"/>
    <w:rsid w:val="00C74850"/>
    <w:rsid w:val="00DB3826"/>
    <w:rsid w:val="00F231C6"/>
    <w:rsid w:val="00FA6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B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rsid w:val="00320BA8"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rsid w:val="00320BA8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20B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20BA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320BA8"/>
    <w:rPr>
      <w:sz w:val="18"/>
      <w:szCs w:val="18"/>
    </w:rPr>
  </w:style>
  <w:style w:type="character" w:customStyle="1" w:styleId="2Char">
    <w:name w:val="正文文本缩进 2 Char"/>
    <w:basedOn w:val="a0"/>
    <w:link w:val="2"/>
    <w:rsid w:val="00320BA8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214</Words>
  <Characters>1220</Characters>
  <Application>Microsoft Office Word</Application>
  <DocSecurity>0</DocSecurity>
  <Lines>10</Lines>
  <Paragraphs>2</Paragraphs>
  <ScaleCrop>false</ScaleCrop>
  <Company>DXB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lzr</cp:lastModifiedBy>
  <cp:revision>3</cp:revision>
  <dcterms:created xsi:type="dcterms:W3CDTF">2014-12-11T10:36:00Z</dcterms:created>
  <dcterms:modified xsi:type="dcterms:W3CDTF">2014-12-12T07:59:00Z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2052-9.1.0.4842</vt:lpwstr>
  </property>
</Properties>
</file>