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89B" w:rsidRDefault="004A289B">
      <w:pPr>
        <w:pStyle w:val="BodyTextIndent2"/>
        <w:spacing w:line="360" w:lineRule="auto"/>
        <w:ind w:firstLine="0"/>
        <w:rPr>
          <w:rFonts w:ascii="仿宋_GB2312" w:eastAsia="仿宋_GB2312"/>
        </w:rPr>
      </w:pPr>
      <w:bookmarkStart w:id="0" w:name="_GoBack"/>
      <w:bookmarkEnd w:id="0"/>
      <w:r>
        <w:rPr>
          <w:rFonts w:ascii="仿宋_GB2312" w:eastAsia="仿宋_GB2312" w:hint="eastAsia"/>
        </w:rPr>
        <w:t>附件</w:t>
      </w:r>
      <w:r>
        <w:rPr>
          <w:rFonts w:ascii="仿宋_GB2312" w:eastAsia="仿宋_GB2312"/>
        </w:rPr>
        <w:t>4</w:t>
      </w:r>
      <w:r>
        <w:rPr>
          <w:rFonts w:ascii="仿宋_GB2312" w:eastAsia="仿宋_GB2312" w:hint="eastAsia"/>
        </w:rPr>
        <w:t>：</w:t>
      </w:r>
    </w:p>
    <w:p w:rsidR="004A289B" w:rsidRDefault="004A289B">
      <w:pPr>
        <w:pStyle w:val="BodyTextIndent2"/>
        <w:spacing w:line="360" w:lineRule="auto"/>
        <w:ind w:firstLine="0"/>
        <w:jc w:val="center"/>
        <w:rPr>
          <w:rFonts w:ascii="仿宋_GB2312" w:eastAsia="仿宋_GB2312" w:hAnsi="宋体"/>
          <w:b/>
          <w:sz w:val="28"/>
          <w:szCs w:val="28"/>
        </w:rPr>
      </w:pPr>
      <w:r>
        <w:rPr>
          <w:rFonts w:ascii="仿宋_GB2312" w:eastAsia="仿宋_GB2312" w:hAnsi="宋体" w:hint="eastAsia"/>
          <w:b/>
          <w:sz w:val="28"/>
          <w:szCs w:val="28"/>
        </w:rPr>
        <w:t>北京市优秀学生干部登记表</w:t>
      </w:r>
    </w:p>
    <w:p w:rsidR="004A289B" w:rsidRDefault="004A289B">
      <w:pPr>
        <w:rPr>
          <w:rFonts w:ascii="仿宋_GB2312" w:eastAsia="仿宋_GB2312"/>
          <w:sz w:val="18"/>
        </w:rPr>
      </w:pPr>
    </w:p>
    <w:tbl>
      <w:tblPr>
        <w:tblW w:w="819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5"/>
        <w:gridCol w:w="630"/>
        <w:gridCol w:w="1150"/>
        <w:gridCol w:w="992"/>
        <w:gridCol w:w="483"/>
        <w:gridCol w:w="84"/>
        <w:gridCol w:w="1134"/>
        <w:gridCol w:w="709"/>
        <w:gridCol w:w="1134"/>
        <w:gridCol w:w="1139"/>
      </w:tblGrid>
      <w:tr w:rsidR="004A289B" w:rsidTr="00397778">
        <w:trPr>
          <w:cantSplit/>
          <w:trHeight w:val="676"/>
        </w:trPr>
        <w:tc>
          <w:tcPr>
            <w:tcW w:w="1365" w:type="dxa"/>
            <w:gridSpan w:val="2"/>
            <w:tcBorders>
              <w:bottom w:val="nil"/>
            </w:tcBorders>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姓</w:t>
            </w:r>
            <w:r>
              <w:rPr>
                <w:rFonts w:ascii="仿宋_GB2312" w:eastAsia="仿宋_GB2312"/>
                <w:sz w:val="28"/>
              </w:rPr>
              <w:t xml:space="preserve">    </w:t>
            </w:r>
            <w:r>
              <w:rPr>
                <w:rFonts w:ascii="仿宋_GB2312" w:eastAsia="仿宋_GB2312" w:hint="eastAsia"/>
                <w:sz w:val="28"/>
              </w:rPr>
              <w:t>名</w:t>
            </w:r>
          </w:p>
        </w:tc>
        <w:tc>
          <w:tcPr>
            <w:tcW w:w="1150"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孙奇俏</w:t>
            </w:r>
          </w:p>
        </w:tc>
        <w:tc>
          <w:tcPr>
            <w:tcW w:w="992"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性</w:t>
            </w:r>
            <w:r>
              <w:rPr>
                <w:rFonts w:ascii="仿宋_GB2312" w:eastAsia="仿宋_GB2312"/>
                <w:sz w:val="28"/>
              </w:rPr>
              <w:t xml:space="preserve"> </w:t>
            </w:r>
            <w:r>
              <w:rPr>
                <w:rFonts w:ascii="仿宋_GB2312" w:eastAsia="仿宋_GB2312" w:hint="eastAsia"/>
                <w:sz w:val="28"/>
              </w:rPr>
              <w:t>别</w:t>
            </w:r>
          </w:p>
        </w:tc>
        <w:tc>
          <w:tcPr>
            <w:tcW w:w="567" w:type="dxa"/>
            <w:gridSpan w:val="2"/>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女</w:t>
            </w:r>
          </w:p>
        </w:tc>
        <w:tc>
          <w:tcPr>
            <w:tcW w:w="1134"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龄</w:t>
            </w:r>
          </w:p>
        </w:tc>
        <w:tc>
          <w:tcPr>
            <w:tcW w:w="709"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sz w:val="28"/>
              </w:rPr>
              <w:t>24</w:t>
            </w:r>
          </w:p>
        </w:tc>
        <w:tc>
          <w:tcPr>
            <w:tcW w:w="1134"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民</w:t>
            </w:r>
            <w:r>
              <w:rPr>
                <w:rFonts w:ascii="仿宋_GB2312" w:eastAsia="仿宋_GB2312"/>
                <w:sz w:val="28"/>
              </w:rPr>
              <w:t xml:space="preserve"> </w:t>
            </w:r>
            <w:r>
              <w:rPr>
                <w:rFonts w:ascii="仿宋_GB2312" w:eastAsia="仿宋_GB2312" w:hint="eastAsia"/>
                <w:sz w:val="28"/>
              </w:rPr>
              <w:t>族</w:t>
            </w:r>
          </w:p>
        </w:tc>
        <w:tc>
          <w:tcPr>
            <w:tcW w:w="1139"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汉</w:t>
            </w:r>
          </w:p>
        </w:tc>
      </w:tr>
      <w:tr w:rsidR="004A289B" w:rsidTr="00397778">
        <w:trPr>
          <w:cantSplit/>
          <w:trHeight w:val="713"/>
        </w:trPr>
        <w:tc>
          <w:tcPr>
            <w:tcW w:w="1365" w:type="dxa"/>
            <w:gridSpan w:val="2"/>
            <w:vAlign w:val="center"/>
          </w:tcPr>
          <w:p w:rsidR="004A289B" w:rsidRDefault="004A289B">
            <w:pPr>
              <w:adjustRightInd w:val="0"/>
              <w:snapToGrid w:val="0"/>
              <w:rPr>
                <w:rFonts w:ascii="仿宋_GB2312" w:eastAsia="仿宋_GB2312"/>
                <w:sz w:val="28"/>
              </w:rPr>
            </w:pPr>
            <w:r>
              <w:rPr>
                <w:rFonts w:ascii="仿宋_GB2312" w:eastAsia="仿宋_GB2312" w:hint="eastAsia"/>
                <w:sz w:val="28"/>
              </w:rPr>
              <w:t>政治面貌</w:t>
            </w:r>
          </w:p>
        </w:tc>
        <w:tc>
          <w:tcPr>
            <w:tcW w:w="1150"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hint="eastAsia"/>
                <w:sz w:val="28"/>
              </w:rPr>
              <w:t>党员</w:t>
            </w:r>
          </w:p>
        </w:tc>
        <w:tc>
          <w:tcPr>
            <w:tcW w:w="1559" w:type="dxa"/>
            <w:gridSpan w:val="3"/>
            <w:vAlign w:val="center"/>
          </w:tcPr>
          <w:p w:rsidR="004A289B" w:rsidRDefault="004A289B">
            <w:pPr>
              <w:adjustRightInd w:val="0"/>
              <w:snapToGrid w:val="0"/>
              <w:jc w:val="center"/>
              <w:rPr>
                <w:rFonts w:ascii="仿宋_GB2312" w:eastAsia="仿宋_GB2312"/>
                <w:sz w:val="28"/>
              </w:rPr>
            </w:pPr>
            <w:r>
              <w:rPr>
                <w:rFonts w:ascii="仿宋_GB2312" w:eastAsia="仿宋_GB2312" w:hint="eastAsia"/>
                <w:sz w:val="28"/>
              </w:rPr>
              <w:t>现任职务</w:t>
            </w:r>
          </w:p>
        </w:tc>
        <w:tc>
          <w:tcPr>
            <w:tcW w:w="1843" w:type="dxa"/>
            <w:gridSpan w:val="2"/>
          </w:tcPr>
          <w:p w:rsidR="004A289B" w:rsidRDefault="004A289B">
            <w:pPr>
              <w:adjustRightInd w:val="0"/>
              <w:snapToGrid w:val="0"/>
              <w:rPr>
                <w:rFonts w:ascii="仿宋_GB2312" w:eastAsia="仿宋_GB2312"/>
                <w:sz w:val="28"/>
              </w:rPr>
            </w:pPr>
            <w:r>
              <w:rPr>
                <w:rFonts w:ascii="仿宋_GB2312" w:eastAsia="仿宋_GB2312" w:hint="eastAsia"/>
                <w:sz w:val="28"/>
              </w:rPr>
              <w:t>信息学院研究生会主席</w:t>
            </w:r>
          </w:p>
        </w:tc>
        <w:tc>
          <w:tcPr>
            <w:tcW w:w="1134" w:type="dxa"/>
          </w:tcPr>
          <w:p w:rsidR="004A289B" w:rsidRDefault="004A289B">
            <w:pPr>
              <w:adjustRightInd w:val="0"/>
              <w:snapToGrid w:val="0"/>
              <w:jc w:val="center"/>
              <w:rPr>
                <w:rFonts w:ascii="仿宋_GB2312" w:eastAsia="仿宋_GB2312"/>
                <w:sz w:val="28"/>
              </w:rPr>
            </w:pPr>
            <w:r>
              <w:rPr>
                <w:rFonts w:ascii="仿宋_GB2312" w:eastAsia="仿宋_GB2312" w:hint="eastAsia"/>
                <w:sz w:val="28"/>
              </w:rPr>
              <w:t>任现职时</w:t>
            </w:r>
            <w:r>
              <w:rPr>
                <w:rFonts w:ascii="仿宋_GB2312" w:eastAsia="仿宋_GB2312"/>
                <w:sz w:val="28"/>
              </w:rPr>
              <w:t xml:space="preserve">  </w:t>
            </w:r>
            <w:r>
              <w:rPr>
                <w:rFonts w:ascii="仿宋_GB2312" w:eastAsia="仿宋_GB2312" w:hint="eastAsia"/>
                <w:sz w:val="28"/>
              </w:rPr>
              <w:t>间</w:t>
            </w:r>
          </w:p>
        </w:tc>
        <w:tc>
          <w:tcPr>
            <w:tcW w:w="1139" w:type="dxa"/>
            <w:vAlign w:val="center"/>
          </w:tcPr>
          <w:p w:rsidR="004A289B" w:rsidRDefault="004A289B" w:rsidP="00397778">
            <w:pPr>
              <w:adjustRightInd w:val="0"/>
              <w:snapToGrid w:val="0"/>
              <w:jc w:val="center"/>
              <w:rPr>
                <w:rFonts w:ascii="仿宋_GB2312" w:eastAsia="仿宋_GB2312"/>
                <w:sz w:val="28"/>
              </w:rPr>
            </w:pPr>
            <w:r>
              <w:rPr>
                <w:rFonts w:ascii="仿宋_GB2312" w:eastAsia="仿宋_GB2312"/>
                <w:sz w:val="28"/>
              </w:rPr>
              <w:t>2014.6</w:t>
            </w:r>
          </w:p>
        </w:tc>
      </w:tr>
      <w:tr w:rsidR="004A289B" w:rsidTr="00397778">
        <w:trPr>
          <w:cantSplit/>
          <w:trHeight w:val="673"/>
        </w:trPr>
        <w:tc>
          <w:tcPr>
            <w:tcW w:w="1365" w:type="dxa"/>
            <w:gridSpan w:val="2"/>
            <w:vAlign w:val="center"/>
          </w:tcPr>
          <w:p w:rsidR="004A289B" w:rsidRDefault="004A289B">
            <w:pPr>
              <w:adjustRightInd w:val="0"/>
              <w:snapToGrid w:val="0"/>
              <w:rPr>
                <w:rFonts w:ascii="仿宋_GB2312" w:eastAsia="仿宋_GB2312"/>
                <w:sz w:val="28"/>
              </w:rPr>
            </w:pPr>
            <w:r>
              <w:rPr>
                <w:rFonts w:ascii="仿宋_GB2312" w:eastAsia="仿宋_GB2312" w:hint="eastAsia"/>
                <w:sz w:val="28"/>
              </w:rPr>
              <w:t>单</w:t>
            </w:r>
            <w:r>
              <w:rPr>
                <w:rFonts w:ascii="仿宋_GB2312" w:eastAsia="仿宋_GB2312"/>
                <w:sz w:val="28"/>
              </w:rPr>
              <w:t xml:space="preserve">    </w:t>
            </w:r>
            <w:r>
              <w:rPr>
                <w:rFonts w:ascii="仿宋_GB2312" w:eastAsia="仿宋_GB2312" w:hint="eastAsia"/>
                <w:sz w:val="28"/>
              </w:rPr>
              <w:t>位</w:t>
            </w:r>
          </w:p>
        </w:tc>
        <w:tc>
          <w:tcPr>
            <w:tcW w:w="6825" w:type="dxa"/>
            <w:gridSpan w:val="8"/>
            <w:vAlign w:val="center"/>
          </w:tcPr>
          <w:p w:rsidR="004A289B" w:rsidRDefault="004A289B" w:rsidP="00397778">
            <w:pPr>
              <w:adjustRightInd w:val="0"/>
              <w:snapToGrid w:val="0"/>
              <w:rPr>
                <w:rFonts w:ascii="仿宋_GB2312" w:eastAsia="仿宋_GB2312"/>
                <w:sz w:val="28"/>
              </w:rPr>
            </w:pPr>
            <w:r>
              <w:rPr>
                <w:rFonts w:ascii="仿宋_GB2312" w:eastAsia="仿宋_GB2312" w:hint="eastAsia"/>
                <w:sz w:val="28"/>
              </w:rPr>
              <w:t>中国石油大学（北京）地球物理与信息工程学院研</w:t>
            </w:r>
            <w:r>
              <w:rPr>
                <w:rFonts w:ascii="仿宋_GB2312" w:eastAsia="仿宋_GB2312"/>
                <w:sz w:val="28"/>
              </w:rPr>
              <w:t>13-3</w:t>
            </w:r>
          </w:p>
        </w:tc>
      </w:tr>
      <w:tr w:rsidR="004A289B" w:rsidRPr="0008288E">
        <w:trPr>
          <w:cantSplit/>
          <w:trHeight w:val="5172"/>
        </w:trPr>
        <w:tc>
          <w:tcPr>
            <w:tcW w:w="735" w:type="dxa"/>
            <w:vAlign w:val="center"/>
          </w:tcPr>
          <w:p w:rsidR="004A289B" w:rsidRDefault="004A289B">
            <w:pPr>
              <w:ind w:left="111"/>
              <w:jc w:val="center"/>
              <w:rPr>
                <w:rFonts w:ascii="仿宋_GB2312" w:eastAsia="仿宋_GB2312"/>
                <w:sz w:val="28"/>
              </w:rPr>
            </w:pPr>
            <w:r>
              <w:rPr>
                <w:rFonts w:ascii="仿宋_GB2312" w:eastAsia="仿宋_GB2312" w:hint="eastAsia"/>
                <w:sz w:val="28"/>
              </w:rPr>
              <w:t>主</w:t>
            </w:r>
          </w:p>
          <w:p w:rsidR="004A289B" w:rsidRDefault="004A289B">
            <w:pPr>
              <w:ind w:left="111"/>
              <w:jc w:val="center"/>
              <w:rPr>
                <w:rFonts w:ascii="仿宋_GB2312" w:eastAsia="仿宋_GB2312"/>
                <w:sz w:val="28"/>
              </w:rPr>
            </w:pPr>
          </w:p>
          <w:p w:rsidR="004A289B" w:rsidRDefault="004A289B">
            <w:pPr>
              <w:ind w:left="111"/>
              <w:jc w:val="center"/>
              <w:rPr>
                <w:rFonts w:ascii="仿宋_GB2312" w:eastAsia="仿宋_GB2312"/>
                <w:sz w:val="28"/>
              </w:rPr>
            </w:pPr>
            <w:r>
              <w:rPr>
                <w:rFonts w:ascii="仿宋_GB2312" w:eastAsia="仿宋_GB2312" w:hint="eastAsia"/>
                <w:sz w:val="28"/>
              </w:rPr>
              <w:t>要</w:t>
            </w:r>
          </w:p>
          <w:p w:rsidR="004A289B" w:rsidRDefault="004A289B">
            <w:pPr>
              <w:ind w:left="111"/>
              <w:jc w:val="center"/>
              <w:rPr>
                <w:rFonts w:ascii="仿宋_GB2312" w:eastAsia="仿宋_GB2312"/>
                <w:sz w:val="28"/>
              </w:rPr>
            </w:pPr>
          </w:p>
          <w:p w:rsidR="004A289B" w:rsidRDefault="004A289B">
            <w:pPr>
              <w:ind w:left="111"/>
              <w:jc w:val="center"/>
              <w:rPr>
                <w:rFonts w:ascii="仿宋_GB2312" w:eastAsia="仿宋_GB2312"/>
                <w:sz w:val="28"/>
              </w:rPr>
            </w:pPr>
            <w:r>
              <w:rPr>
                <w:rFonts w:ascii="仿宋_GB2312" w:eastAsia="仿宋_GB2312" w:hint="eastAsia"/>
                <w:sz w:val="28"/>
              </w:rPr>
              <w:t>事</w:t>
            </w:r>
          </w:p>
          <w:p w:rsidR="004A289B" w:rsidRDefault="004A289B">
            <w:pPr>
              <w:ind w:left="111"/>
              <w:jc w:val="center"/>
              <w:rPr>
                <w:rFonts w:ascii="仿宋_GB2312" w:eastAsia="仿宋_GB2312"/>
                <w:sz w:val="28"/>
              </w:rPr>
            </w:pPr>
          </w:p>
          <w:p w:rsidR="004A289B" w:rsidRDefault="004A289B">
            <w:pPr>
              <w:ind w:left="111"/>
              <w:jc w:val="center"/>
              <w:rPr>
                <w:rFonts w:ascii="仿宋_GB2312" w:eastAsia="仿宋_GB2312"/>
                <w:sz w:val="28"/>
              </w:rPr>
            </w:pPr>
            <w:r>
              <w:rPr>
                <w:rFonts w:ascii="仿宋_GB2312" w:eastAsia="仿宋_GB2312" w:hint="eastAsia"/>
                <w:sz w:val="28"/>
              </w:rPr>
              <w:t>迹</w:t>
            </w:r>
          </w:p>
        </w:tc>
        <w:tc>
          <w:tcPr>
            <w:tcW w:w="7455" w:type="dxa"/>
            <w:gridSpan w:val="9"/>
          </w:tcPr>
          <w:p w:rsidR="004A289B" w:rsidRPr="0008288E" w:rsidRDefault="004A289B" w:rsidP="004A289B">
            <w:pPr>
              <w:ind w:firstLineChars="200" w:firstLine="31680"/>
              <w:rPr>
                <w:rFonts w:ascii="仿宋_GB2312" w:eastAsia="仿宋_GB2312"/>
                <w:szCs w:val="21"/>
              </w:rPr>
            </w:pPr>
            <w:r w:rsidRPr="0008288E">
              <w:rPr>
                <w:rFonts w:ascii="仿宋_GB2312" w:eastAsia="仿宋_GB2312" w:hint="eastAsia"/>
                <w:szCs w:val="21"/>
              </w:rPr>
              <w:t>政治立场坚定，拥护党</w:t>
            </w:r>
            <w:r>
              <w:rPr>
                <w:rFonts w:ascii="仿宋_GB2312" w:eastAsia="仿宋_GB2312" w:hint="eastAsia"/>
                <w:szCs w:val="21"/>
              </w:rPr>
              <w:t>的</w:t>
            </w:r>
            <w:r w:rsidRPr="0008288E">
              <w:rPr>
                <w:rFonts w:ascii="仿宋_GB2312" w:eastAsia="仿宋_GB2312" w:hint="eastAsia"/>
                <w:szCs w:val="21"/>
              </w:rPr>
              <w:t>领导，高中便光荣的加入了党组织。</w:t>
            </w:r>
            <w:r>
              <w:rPr>
                <w:rFonts w:ascii="仿宋_GB2312" w:eastAsia="仿宋_GB2312" w:hint="eastAsia"/>
                <w:szCs w:val="21"/>
              </w:rPr>
              <w:t>参加中国石油大学（北京）团校学习，带领信息学院研会深入研究“</w:t>
            </w:r>
            <w:r w:rsidRPr="0008288E">
              <w:rPr>
                <w:rFonts w:ascii="仿宋_GB2312" w:eastAsia="仿宋_GB2312" w:hAnsi="宋体" w:hint="eastAsia"/>
                <w:bCs/>
                <w:szCs w:val="21"/>
              </w:rPr>
              <w:t>探索高校学生干部结合自身实际深入践行社会主义核心价值观的方法</w:t>
            </w:r>
            <w:r>
              <w:rPr>
                <w:rFonts w:ascii="仿宋_GB2312" w:eastAsia="仿宋_GB2312" w:hint="eastAsia"/>
                <w:szCs w:val="21"/>
              </w:rPr>
              <w:t>”为题的党建项目</w:t>
            </w:r>
            <w:r w:rsidRPr="0008288E">
              <w:rPr>
                <w:rFonts w:ascii="仿宋_GB2312" w:eastAsia="仿宋_GB2312" w:hint="eastAsia"/>
                <w:szCs w:val="21"/>
              </w:rPr>
              <w:t>。</w:t>
            </w:r>
          </w:p>
          <w:p w:rsidR="004A289B" w:rsidRPr="00174965" w:rsidRDefault="004A289B" w:rsidP="004A289B">
            <w:pPr>
              <w:ind w:firstLineChars="200" w:firstLine="31680"/>
              <w:rPr>
                <w:rFonts w:ascii="宋体" w:cs="宋体"/>
                <w:kern w:val="0"/>
                <w:sz w:val="24"/>
              </w:rPr>
            </w:pPr>
            <w:r>
              <w:rPr>
                <w:rFonts w:ascii="仿宋_GB2312" w:eastAsia="仿宋_GB2312" w:hint="eastAsia"/>
                <w:szCs w:val="21"/>
              </w:rPr>
              <w:t>努力学习，研一综合测评专业第三。</w:t>
            </w:r>
            <w:r w:rsidRPr="0008288E">
              <w:rPr>
                <w:rFonts w:ascii="仿宋_GB2312" w:eastAsia="仿宋_GB2312" w:hint="eastAsia"/>
                <w:szCs w:val="21"/>
              </w:rPr>
              <w:t>努力提升自主学习能力，</w:t>
            </w:r>
            <w:r>
              <w:rPr>
                <w:rFonts w:ascii="仿宋_GB2312" w:eastAsia="仿宋_GB2312" w:hint="eastAsia"/>
                <w:szCs w:val="21"/>
              </w:rPr>
              <w:t>积极参加校计算机技能大赛（</w:t>
            </w:r>
            <w:r>
              <w:rPr>
                <w:rFonts w:ascii="仿宋_GB2312" w:eastAsia="仿宋_GB2312"/>
                <w:szCs w:val="21"/>
              </w:rPr>
              <w:t>C</w:t>
            </w:r>
            <w:r>
              <w:rPr>
                <w:rFonts w:ascii="仿宋_GB2312" w:eastAsia="仿宋_GB2312" w:hint="eastAsia"/>
                <w:szCs w:val="21"/>
              </w:rPr>
              <w:t>语言竞赛），参加</w:t>
            </w:r>
            <w:r>
              <w:rPr>
                <w:rFonts w:ascii="仿宋_GB2312" w:eastAsia="仿宋_GB2312"/>
                <w:szCs w:val="21"/>
              </w:rPr>
              <w:t>2014</w:t>
            </w:r>
            <w:r>
              <w:rPr>
                <w:rFonts w:ascii="仿宋_GB2312" w:eastAsia="仿宋_GB2312" w:hint="eastAsia"/>
                <w:szCs w:val="21"/>
              </w:rPr>
              <w:t>年“创青春”全国大学生创业大赛，作品《</w:t>
            </w:r>
            <w:r>
              <w:rPr>
                <w:rFonts w:ascii="仿宋_GB2312" w:eastAsia="仿宋_GB2312"/>
                <w:szCs w:val="21"/>
              </w:rPr>
              <w:t>Chat China App</w:t>
            </w:r>
            <w:r>
              <w:rPr>
                <w:rFonts w:ascii="仿宋_GB2312" w:eastAsia="仿宋_GB2312" w:hint="eastAsia"/>
                <w:szCs w:val="21"/>
              </w:rPr>
              <w:t>》获移动互联网创业专项赛铜奖</w:t>
            </w:r>
            <w:r w:rsidRPr="0008288E">
              <w:rPr>
                <w:rFonts w:ascii="仿宋_GB2312" w:eastAsia="仿宋_GB2312" w:hint="eastAsia"/>
                <w:szCs w:val="21"/>
              </w:rPr>
              <w:t>。</w:t>
            </w:r>
            <w:r>
              <w:rPr>
                <w:rFonts w:ascii="仿宋_GB2312" w:eastAsia="仿宋_GB2312" w:hint="eastAsia"/>
                <w:szCs w:val="21"/>
              </w:rPr>
              <w:t>参与</w:t>
            </w:r>
            <w:r w:rsidRPr="00174965">
              <w:rPr>
                <w:rFonts w:ascii="仿宋_GB2312" w:eastAsia="仿宋_GB2312" w:hint="eastAsia"/>
                <w:szCs w:val="21"/>
              </w:rPr>
              <w:t>油气重大专项</w:t>
            </w:r>
            <w:r w:rsidRPr="00174965">
              <w:rPr>
                <w:rFonts w:ascii="仿宋_GB2312" w:eastAsia="仿宋_GB2312"/>
                <w:szCs w:val="21"/>
              </w:rPr>
              <w:t>“</w:t>
            </w:r>
            <w:r w:rsidRPr="00174965">
              <w:rPr>
                <w:rFonts w:ascii="仿宋_GB2312" w:eastAsia="仿宋_GB2312" w:hint="eastAsia"/>
                <w:szCs w:val="21"/>
              </w:rPr>
              <w:t>十二五</w:t>
            </w:r>
            <w:r w:rsidRPr="00174965">
              <w:rPr>
                <w:rFonts w:ascii="仿宋_GB2312" w:eastAsia="仿宋_GB2312"/>
                <w:szCs w:val="21"/>
              </w:rPr>
              <w:t>”</w:t>
            </w:r>
            <w:r w:rsidRPr="00174965">
              <w:rPr>
                <w:rFonts w:ascii="仿宋_GB2312" w:eastAsia="仿宋_GB2312" w:hint="eastAsia"/>
                <w:szCs w:val="21"/>
              </w:rPr>
              <w:t>项目（专题）</w:t>
            </w:r>
            <w:r>
              <w:rPr>
                <w:rFonts w:ascii="仿宋_GB2312" w:eastAsia="仿宋_GB2312" w:hint="eastAsia"/>
                <w:szCs w:val="21"/>
              </w:rPr>
              <w:t>“</w:t>
            </w:r>
            <w:r w:rsidRPr="00174965">
              <w:rPr>
                <w:rFonts w:ascii="仿宋_GB2312" w:eastAsia="仿宋_GB2312" w:hint="eastAsia"/>
                <w:szCs w:val="21"/>
              </w:rPr>
              <w:t>连续油管钻井的随钻测量系统</w:t>
            </w:r>
            <w:r>
              <w:rPr>
                <w:rFonts w:ascii="仿宋_GB2312" w:eastAsia="仿宋_GB2312" w:hint="eastAsia"/>
                <w:szCs w:val="21"/>
              </w:rPr>
              <w:t>”，参与</w:t>
            </w:r>
            <w:r w:rsidRPr="00174965">
              <w:rPr>
                <w:rFonts w:ascii="仿宋_GB2312" w:eastAsia="仿宋_GB2312" w:hint="eastAsia"/>
                <w:szCs w:val="21"/>
              </w:rPr>
              <w:t>国家重大科研装备研制项目</w:t>
            </w:r>
            <w:r>
              <w:rPr>
                <w:rFonts w:ascii="仿宋_GB2312" w:eastAsia="仿宋_GB2312" w:hint="eastAsia"/>
                <w:szCs w:val="21"/>
              </w:rPr>
              <w:t>“</w:t>
            </w:r>
            <w:r w:rsidRPr="00174965">
              <w:rPr>
                <w:rFonts w:ascii="仿宋_GB2312" w:eastAsia="仿宋_GB2312" w:hint="eastAsia"/>
                <w:szCs w:val="21"/>
              </w:rPr>
              <w:t>井下高速电缆传输系统研制</w:t>
            </w:r>
            <w:r>
              <w:rPr>
                <w:rFonts w:ascii="仿宋_GB2312" w:eastAsia="仿宋_GB2312" w:hint="eastAsia"/>
                <w:szCs w:val="21"/>
              </w:rPr>
              <w:t>”。</w:t>
            </w:r>
          </w:p>
          <w:p w:rsidR="004A289B" w:rsidRDefault="004A289B" w:rsidP="004A289B">
            <w:pPr>
              <w:ind w:firstLineChars="200" w:firstLine="31680"/>
              <w:rPr>
                <w:rFonts w:ascii="仿宋_GB2312" w:eastAsia="仿宋_GB2312"/>
                <w:szCs w:val="21"/>
              </w:rPr>
            </w:pPr>
            <w:r w:rsidRPr="0008288E">
              <w:rPr>
                <w:rFonts w:ascii="仿宋_GB2312" w:eastAsia="仿宋_GB2312" w:hint="eastAsia"/>
                <w:szCs w:val="21"/>
              </w:rPr>
              <w:t>认真负责，干好组织工作。在担任</w:t>
            </w:r>
            <w:r>
              <w:rPr>
                <w:rFonts w:ascii="仿宋_GB2312" w:eastAsia="仿宋_GB2312" w:hint="eastAsia"/>
                <w:szCs w:val="21"/>
              </w:rPr>
              <w:t>信息研</w:t>
            </w:r>
            <w:r>
              <w:rPr>
                <w:rFonts w:ascii="仿宋_GB2312" w:eastAsia="仿宋_GB2312"/>
                <w:szCs w:val="21"/>
              </w:rPr>
              <w:t>13-3</w:t>
            </w:r>
            <w:r>
              <w:rPr>
                <w:rFonts w:ascii="仿宋_GB2312" w:eastAsia="仿宋_GB2312" w:hint="eastAsia"/>
                <w:szCs w:val="21"/>
              </w:rPr>
              <w:t>班</w:t>
            </w:r>
            <w:r w:rsidRPr="0008288E">
              <w:rPr>
                <w:rFonts w:ascii="仿宋_GB2312" w:eastAsia="仿宋_GB2312" w:hint="eastAsia"/>
                <w:szCs w:val="21"/>
              </w:rPr>
              <w:t>班长期间，组织</w:t>
            </w:r>
            <w:r>
              <w:rPr>
                <w:rFonts w:ascii="仿宋_GB2312" w:eastAsia="仿宋_GB2312" w:hint="eastAsia"/>
                <w:szCs w:val="21"/>
              </w:rPr>
              <w:t>如“男生节特别活动”等</w:t>
            </w:r>
            <w:r w:rsidRPr="0008288E">
              <w:rPr>
                <w:rFonts w:ascii="仿宋_GB2312" w:eastAsia="仿宋_GB2312" w:hint="eastAsia"/>
                <w:szCs w:val="21"/>
              </w:rPr>
              <w:t>班级特色活动近</w:t>
            </w:r>
            <w:r w:rsidRPr="0008288E">
              <w:rPr>
                <w:rFonts w:ascii="仿宋_GB2312" w:eastAsia="仿宋_GB2312"/>
                <w:szCs w:val="21"/>
              </w:rPr>
              <w:t>10</w:t>
            </w:r>
            <w:r w:rsidRPr="0008288E">
              <w:rPr>
                <w:rFonts w:ascii="仿宋_GB2312" w:eastAsia="仿宋_GB2312" w:hint="eastAsia"/>
                <w:szCs w:val="21"/>
              </w:rPr>
              <w:t>次。</w:t>
            </w:r>
            <w:r>
              <w:rPr>
                <w:rFonts w:ascii="仿宋_GB2312" w:eastAsia="仿宋_GB2312" w:hint="eastAsia"/>
                <w:szCs w:val="21"/>
              </w:rPr>
              <w:t>结合班级工作，探索关于高校研究生班级精细化管理的方法，与辅导员共同完成的论文《以社会需求为导向</w:t>
            </w:r>
            <w:r>
              <w:rPr>
                <w:rFonts w:ascii="仿宋_GB2312" w:eastAsia="仿宋_GB2312"/>
                <w:szCs w:val="21"/>
              </w:rPr>
              <w:t xml:space="preserve"> </w:t>
            </w:r>
            <w:r>
              <w:rPr>
                <w:rFonts w:ascii="仿宋_GB2312" w:eastAsia="仿宋_GB2312" w:hint="eastAsia"/>
                <w:szCs w:val="21"/>
              </w:rPr>
              <w:t>探索高校研究生班级精细化管理的新策略》发表于《中国石油大学学报》社会科学版期刊上（见刊）</w:t>
            </w:r>
            <w:r w:rsidRPr="0008288E">
              <w:rPr>
                <w:rFonts w:ascii="仿宋_GB2312" w:eastAsia="仿宋_GB2312" w:hint="eastAsia"/>
                <w:szCs w:val="21"/>
              </w:rPr>
              <w:t>。在</w:t>
            </w:r>
            <w:r>
              <w:rPr>
                <w:rFonts w:ascii="仿宋_GB2312" w:eastAsia="仿宋_GB2312" w:hint="eastAsia"/>
                <w:szCs w:val="21"/>
              </w:rPr>
              <w:t>研究生</w:t>
            </w:r>
            <w:r w:rsidRPr="0008288E">
              <w:rPr>
                <w:rFonts w:ascii="仿宋_GB2312" w:eastAsia="仿宋_GB2312" w:hint="eastAsia"/>
                <w:szCs w:val="21"/>
              </w:rPr>
              <w:t>会工作中，积极配合团委老师做好组织</w:t>
            </w:r>
            <w:r>
              <w:rPr>
                <w:rFonts w:ascii="仿宋_GB2312" w:eastAsia="仿宋_GB2312" w:hint="eastAsia"/>
                <w:szCs w:val="21"/>
              </w:rPr>
              <w:t>、协调</w:t>
            </w:r>
            <w:r w:rsidRPr="0008288E">
              <w:rPr>
                <w:rFonts w:ascii="仿宋_GB2312" w:eastAsia="仿宋_GB2312" w:hint="eastAsia"/>
                <w:szCs w:val="21"/>
              </w:rPr>
              <w:t>工作，</w:t>
            </w:r>
            <w:r>
              <w:rPr>
                <w:rFonts w:ascii="仿宋_GB2312" w:eastAsia="仿宋_GB2312" w:hint="eastAsia"/>
                <w:szCs w:val="21"/>
              </w:rPr>
              <w:t>研一期间</w:t>
            </w:r>
            <w:r w:rsidRPr="0008288E">
              <w:rPr>
                <w:rFonts w:ascii="仿宋_GB2312" w:eastAsia="仿宋_GB2312" w:hint="eastAsia"/>
                <w:szCs w:val="21"/>
              </w:rPr>
              <w:t>配合主席团组织完成了，信息学院辩论赛、</w:t>
            </w:r>
            <w:r>
              <w:rPr>
                <w:rFonts w:ascii="仿宋_GB2312" w:eastAsia="仿宋_GB2312"/>
                <w:szCs w:val="21"/>
              </w:rPr>
              <w:t>2013</w:t>
            </w:r>
            <w:r>
              <w:rPr>
                <w:rFonts w:ascii="仿宋_GB2312" w:eastAsia="仿宋_GB2312" w:hint="eastAsia"/>
                <w:szCs w:val="21"/>
              </w:rPr>
              <w:t>研究生学术论坛信息学院分论坛等活动，</w:t>
            </w:r>
            <w:r w:rsidRPr="0008288E">
              <w:rPr>
                <w:rFonts w:ascii="仿宋_GB2312" w:eastAsia="仿宋_GB2312" w:hint="eastAsia"/>
                <w:szCs w:val="21"/>
              </w:rPr>
              <w:t>负责组织了信息学院第一届研究生班级风采展。获得了全院上下的一致好评。</w:t>
            </w:r>
          </w:p>
          <w:p w:rsidR="004A289B" w:rsidRDefault="004A289B" w:rsidP="004A289B">
            <w:pPr>
              <w:ind w:firstLineChars="200" w:firstLine="31680"/>
              <w:rPr>
                <w:rFonts w:ascii="仿宋_GB2312" w:eastAsia="仿宋_GB2312"/>
                <w:szCs w:val="21"/>
              </w:rPr>
            </w:pPr>
            <w:r>
              <w:rPr>
                <w:rFonts w:ascii="仿宋_GB2312" w:eastAsia="仿宋_GB2312" w:hint="eastAsia"/>
                <w:szCs w:val="21"/>
              </w:rPr>
              <w:t>担任研究生会主席后，组织“信息学院第一届研究生班级考核”，受到校学工处和院团委老师的极度重视和好评。负责组织</w:t>
            </w:r>
            <w:r>
              <w:rPr>
                <w:rFonts w:ascii="仿宋_GB2312" w:eastAsia="仿宋_GB2312"/>
                <w:szCs w:val="21"/>
              </w:rPr>
              <w:t>2014</w:t>
            </w:r>
            <w:r>
              <w:rPr>
                <w:rFonts w:ascii="仿宋_GB2312" w:eastAsia="仿宋_GB2312" w:hint="eastAsia"/>
                <w:szCs w:val="21"/>
              </w:rPr>
              <w:t>级迎新工作，第五届研究生会纳新工作，负责组织</w:t>
            </w:r>
            <w:r>
              <w:rPr>
                <w:rFonts w:ascii="仿宋_GB2312" w:eastAsia="仿宋_GB2312"/>
                <w:szCs w:val="21"/>
              </w:rPr>
              <w:t>2014</w:t>
            </w:r>
            <w:r>
              <w:rPr>
                <w:rFonts w:ascii="仿宋_GB2312" w:eastAsia="仿宋_GB2312" w:hint="eastAsia"/>
                <w:szCs w:val="21"/>
              </w:rPr>
              <w:t>级新生入学教育大会。结合学院的实际情况，开展丰富多彩的活动，负责组织第二届“信息杯”研究生辩论赛，</w:t>
            </w:r>
            <w:r>
              <w:rPr>
                <w:rFonts w:ascii="仿宋_GB2312" w:eastAsia="仿宋_GB2312"/>
                <w:szCs w:val="21"/>
              </w:rPr>
              <w:t>2014</w:t>
            </w:r>
            <w:r>
              <w:rPr>
                <w:rFonts w:ascii="仿宋_GB2312" w:eastAsia="仿宋_GB2312" w:hint="eastAsia"/>
                <w:szCs w:val="21"/>
              </w:rPr>
              <w:t>研究生学术论坛信息学院分论坛等活动。学术论坛期间，组织信息学院学术论坛特色活动“学术人生”主题讲座两次，组织信息学院特色活动“研究生职业规划及学术道德规范”主题讲座一次。都取得了非常好的效果。</w:t>
            </w:r>
          </w:p>
          <w:p w:rsidR="004A289B" w:rsidRDefault="004A289B" w:rsidP="004A289B">
            <w:pPr>
              <w:ind w:firstLineChars="200" w:firstLine="31680"/>
              <w:rPr>
                <w:rFonts w:ascii="仿宋_GB2312" w:eastAsia="仿宋_GB2312"/>
                <w:szCs w:val="21"/>
              </w:rPr>
            </w:pPr>
            <w:r>
              <w:rPr>
                <w:rFonts w:ascii="仿宋_GB2312" w:eastAsia="仿宋_GB2312" w:hint="eastAsia"/>
                <w:szCs w:val="21"/>
              </w:rPr>
              <w:t>在</w:t>
            </w:r>
            <w:r>
              <w:rPr>
                <w:rFonts w:ascii="仿宋_GB2312" w:eastAsia="仿宋_GB2312"/>
                <w:szCs w:val="21"/>
              </w:rPr>
              <w:t>2014</w:t>
            </w:r>
            <w:r>
              <w:rPr>
                <w:rFonts w:ascii="仿宋_GB2312" w:eastAsia="仿宋_GB2312" w:hint="eastAsia"/>
                <w:szCs w:val="21"/>
              </w:rPr>
              <w:t>年</w:t>
            </w:r>
            <w:r>
              <w:rPr>
                <w:rFonts w:ascii="仿宋_GB2312" w:eastAsia="仿宋_GB2312"/>
                <w:szCs w:val="21"/>
              </w:rPr>
              <w:t>10</w:t>
            </w:r>
            <w:r>
              <w:rPr>
                <w:rFonts w:ascii="仿宋_GB2312" w:eastAsia="仿宋_GB2312" w:hint="eastAsia"/>
                <w:szCs w:val="21"/>
              </w:rPr>
              <w:t>月，被评为校级“优秀学生干部”。</w:t>
            </w:r>
          </w:p>
          <w:p w:rsidR="004A289B" w:rsidRPr="006446EB" w:rsidRDefault="004A289B" w:rsidP="00397778">
            <w:pPr>
              <w:rPr>
                <w:rFonts w:ascii="仿宋_GB2312" w:eastAsia="仿宋_GB2312"/>
                <w:szCs w:val="21"/>
              </w:rPr>
            </w:pPr>
          </w:p>
        </w:tc>
      </w:tr>
      <w:tr w:rsidR="004A289B">
        <w:trPr>
          <w:cantSplit/>
          <w:trHeight w:val="1926"/>
        </w:trPr>
        <w:tc>
          <w:tcPr>
            <w:tcW w:w="3990" w:type="dxa"/>
            <w:gridSpan w:val="5"/>
          </w:tcPr>
          <w:p w:rsidR="004A289B" w:rsidRDefault="004A289B">
            <w:pPr>
              <w:adjustRightInd w:val="0"/>
              <w:snapToGrid w:val="0"/>
              <w:rPr>
                <w:rFonts w:ascii="仿宋_GB2312" w:eastAsia="仿宋_GB2312"/>
                <w:sz w:val="28"/>
              </w:rPr>
            </w:pPr>
            <w:r>
              <w:rPr>
                <w:rFonts w:ascii="仿宋_GB2312" w:eastAsia="仿宋_GB2312" w:hint="eastAsia"/>
                <w:sz w:val="28"/>
              </w:rPr>
              <w:t>学校意见</w:t>
            </w:r>
          </w:p>
          <w:p w:rsidR="004A289B" w:rsidRDefault="004A289B">
            <w:pPr>
              <w:adjustRightInd w:val="0"/>
              <w:snapToGrid w:val="0"/>
              <w:rPr>
                <w:rFonts w:ascii="仿宋_GB2312" w:eastAsia="仿宋_GB2312"/>
                <w:sz w:val="28"/>
              </w:rPr>
            </w:pPr>
          </w:p>
          <w:p w:rsidR="004A289B" w:rsidRDefault="004A289B">
            <w:pPr>
              <w:adjustRightInd w:val="0"/>
              <w:snapToGrid w:val="0"/>
              <w:rPr>
                <w:rFonts w:ascii="仿宋_GB2312" w:eastAsia="仿宋_GB2312"/>
                <w:sz w:val="28"/>
              </w:rPr>
            </w:pPr>
          </w:p>
          <w:p w:rsidR="004A289B" w:rsidRDefault="004A289B">
            <w:pPr>
              <w:adjustRightInd w:val="0"/>
              <w:snapToGrid w:val="0"/>
              <w:rPr>
                <w:rFonts w:ascii="仿宋_GB2312" w:eastAsia="仿宋_GB2312"/>
                <w:sz w:val="28"/>
              </w:rPr>
            </w:pPr>
          </w:p>
          <w:p w:rsidR="004A289B" w:rsidRDefault="004A289B">
            <w:pPr>
              <w:adjustRightInd w:val="0"/>
              <w:snapToGrid w:val="0"/>
              <w:ind w:left="2240" w:hanging="2240"/>
              <w:rPr>
                <w:rFonts w:ascii="仿宋_GB2312" w:eastAsia="仿宋_GB2312"/>
                <w:sz w:val="28"/>
              </w:rPr>
            </w:pPr>
            <w:r>
              <w:rPr>
                <w:rFonts w:ascii="仿宋_GB2312" w:eastAsia="仿宋_GB2312"/>
                <w:sz w:val="28"/>
              </w:rPr>
              <w:t xml:space="preserve">               </w:t>
            </w:r>
            <w:r>
              <w:rPr>
                <w:rFonts w:ascii="仿宋_GB2312" w:eastAsia="仿宋_GB2312" w:hint="eastAsia"/>
                <w:sz w:val="28"/>
              </w:rPr>
              <w:t>盖</w:t>
            </w:r>
            <w:r>
              <w:rPr>
                <w:rFonts w:ascii="仿宋_GB2312" w:eastAsia="仿宋_GB2312"/>
                <w:sz w:val="28"/>
              </w:rPr>
              <w:t xml:space="preserve">  </w:t>
            </w:r>
            <w:r>
              <w:rPr>
                <w:rFonts w:ascii="仿宋_GB2312" w:eastAsia="仿宋_GB2312" w:hint="eastAsia"/>
                <w:sz w:val="28"/>
              </w:rPr>
              <w:t>章</w:t>
            </w:r>
          </w:p>
          <w:p w:rsidR="004A289B" w:rsidRDefault="004A289B">
            <w:pPr>
              <w:adjustRightInd w:val="0"/>
              <w:snapToGrid w:val="0"/>
              <w:ind w:left="2240" w:hanging="2240"/>
              <w:rPr>
                <w:rFonts w:ascii="仿宋_GB2312" w:eastAsia="仿宋_GB2312"/>
                <w:sz w:val="28"/>
              </w:rPr>
            </w:pPr>
            <w:r>
              <w:rPr>
                <w:rFonts w:ascii="仿宋_GB2312" w:eastAsia="仿宋_GB2312"/>
                <w:sz w:val="28"/>
              </w:rPr>
              <w:t xml:space="preserve">            </w:t>
            </w: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tc>
        <w:tc>
          <w:tcPr>
            <w:tcW w:w="4200" w:type="dxa"/>
            <w:gridSpan w:val="5"/>
          </w:tcPr>
          <w:p w:rsidR="004A289B" w:rsidRDefault="004A289B">
            <w:pPr>
              <w:adjustRightInd w:val="0"/>
              <w:snapToGrid w:val="0"/>
              <w:rPr>
                <w:rFonts w:ascii="仿宋_GB2312" w:eastAsia="仿宋_GB2312"/>
                <w:sz w:val="28"/>
              </w:rPr>
            </w:pPr>
            <w:r>
              <w:rPr>
                <w:rFonts w:ascii="仿宋_GB2312" w:eastAsia="仿宋_GB2312" w:hint="eastAsia"/>
                <w:sz w:val="28"/>
              </w:rPr>
              <w:t>主办单位审批意见</w:t>
            </w:r>
          </w:p>
          <w:p w:rsidR="004A289B" w:rsidRDefault="004A289B">
            <w:pPr>
              <w:adjustRightInd w:val="0"/>
              <w:snapToGrid w:val="0"/>
              <w:rPr>
                <w:rFonts w:ascii="仿宋_GB2312" w:eastAsia="仿宋_GB2312"/>
                <w:sz w:val="28"/>
              </w:rPr>
            </w:pPr>
          </w:p>
          <w:p w:rsidR="004A289B" w:rsidRDefault="004A289B">
            <w:pPr>
              <w:adjustRightInd w:val="0"/>
              <w:snapToGrid w:val="0"/>
              <w:rPr>
                <w:rFonts w:ascii="仿宋_GB2312" w:eastAsia="仿宋_GB2312"/>
                <w:sz w:val="28"/>
              </w:rPr>
            </w:pPr>
          </w:p>
          <w:p w:rsidR="004A289B" w:rsidRDefault="004A289B">
            <w:pPr>
              <w:adjustRightInd w:val="0"/>
              <w:snapToGrid w:val="0"/>
              <w:rPr>
                <w:rFonts w:ascii="仿宋_GB2312" w:eastAsia="仿宋_GB2312"/>
                <w:sz w:val="28"/>
              </w:rPr>
            </w:pPr>
          </w:p>
          <w:p w:rsidR="004A289B" w:rsidRDefault="004A289B">
            <w:pPr>
              <w:adjustRightInd w:val="0"/>
              <w:snapToGrid w:val="0"/>
              <w:ind w:left="2520" w:hanging="2520"/>
              <w:rPr>
                <w:rFonts w:ascii="仿宋_GB2312" w:eastAsia="仿宋_GB2312"/>
                <w:sz w:val="28"/>
              </w:rPr>
            </w:pPr>
            <w:r>
              <w:rPr>
                <w:rFonts w:ascii="仿宋_GB2312" w:eastAsia="仿宋_GB2312"/>
                <w:sz w:val="28"/>
              </w:rPr>
              <w:t xml:space="preserve">                 </w:t>
            </w:r>
            <w:r>
              <w:rPr>
                <w:rFonts w:ascii="仿宋_GB2312" w:eastAsia="仿宋_GB2312" w:hint="eastAsia"/>
                <w:sz w:val="28"/>
              </w:rPr>
              <w:t>盖</w:t>
            </w:r>
            <w:r>
              <w:rPr>
                <w:rFonts w:ascii="仿宋_GB2312" w:eastAsia="仿宋_GB2312"/>
                <w:sz w:val="28"/>
              </w:rPr>
              <w:t xml:space="preserve">  </w:t>
            </w:r>
            <w:r>
              <w:rPr>
                <w:rFonts w:ascii="仿宋_GB2312" w:eastAsia="仿宋_GB2312" w:hint="eastAsia"/>
                <w:sz w:val="28"/>
              </w:rPr>
              <w:t>章</w:t>
            </w:r>
            <w:r>
              <w:rPr>
                <w:rFonts w:ascii="仿宋_GB2312" w:eastAsia="仿宋_GB2312"/>
                <w:sz w:val="28"/>
              </w:rPr>
              <w:t xml:space="preserve"> </w:t>
            </w:r>
          </w:p>
          <w:p w:rsidR="004A289B" w:rsidRDefault="004A289B">
            <w:pPr>
              <w:adjustRightInd w:val="0"/>
              <w:snapToGrid w:val="0"/>
              <w:rPr>
                <w:rFonts w:ascii="仿宋_GB2312" w:eastAsia="仿宋_GB2312"/>
                <w:sz w:val="28"/>
              </w:rPr>
            </w:pPr>
            <w:r>
              <w:rPr>
                <w:rFonts w:ascii="仿宋_GB2312" w:eastAsia="仿宋_GB2312"/>
                <w:sz w:val="28"/>
              </w:rPr>
              <w:t xml:space="preserve">              </w:t>
            </w: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tc>
      </w:tr>
    </w:tbl>
    <w:p w:rsidR="004A289B" w:rsidRPr="00397778" w:rsidRDefault="004A289B" w:rsidP="00397778">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sectPr w:rsidR="004A289B" w:rsidRPr="00397778" w:rsidSect="00045A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89B" w:rsidRDefault="004A289B" w:rsidP="0008288E">
      <w:r>
        <w:separator/>
      </w:r>
    </w:p>
  </w:endnote>
  <w:endnote w:type="continuationSeparator" w:id="0">
    <w:p w:rsidR="004A289B" w:rsidRDefault="004A289B" w:rsidP="00082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89B" w:rsidRDefault="004A289B" w:rsidP="0008288E">
      <w:r>
        <w:separator/>
      </w:r>
    </w:p>
  </w:footnote>
  <w:footnote w:type="continuationSeparator" w:id="0">
    <w:p w:rsidR="004A289B" w:rsidRDefault="004A289B" w:rsidP="000828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109C"/>
    <w:rsid w:val="00020F4F"/>
    <w:rsid w:val="00045A66"/>
    <w:rsid w:val="0008288E"/>
    <w:rsid w:val="001514C3"/>
    <w:rsid w:val="00174965"/>
    <w:rsid w:val="001B4768"/>
    <w:rsid w:val="00237517"/>
    <w:rsid w:val="00277407"/>
    <w:rsid w:val="00380C35"/>
    <w:rsid w:val="00397778"/>
    <w:rsid w:val="003B1C8B"/>
    <w:rsid w:val="003E6A74"/>
    <w:rsid w:val="004A289B"/>
    <w:rsid w:val="004D54A7"/>
    <w:rsid w:val="005B2BE9"/>
    <w:rsid w:val="005C109C"/>
    <w:rsid w:val="005D7363"/>
    <w:rsid w:val="005F1D86"/>
    <w:rsid w:val="005F3AD8"/>
    <w:rsid w:val="00631714"/>
    <w:rsid w:val="00636855"/>
    <w:rsid w:val="006446EB"/>
    <w:rsid w:val="00887E26"/>
    <w:rsid w:val="00894112"/>
    <w:rsid w:val="008C08BB"/>
    <w:rsid w:val="009148F0"/>
    <w:rsid w:val="00991195"/>
    <w:rsid w:val="009E57A5"/>
    <w:rsid w:val="00A5537C"/>
    <w:rsid w:val="00AF4DBB"/>
    <w:rsid w:val="00BF090B"/>
    <w:rsid w:val="00CB3B68"/>
    <w:rsid w:val="00DB74E2"/>
    <w:rsid w:val="00ED191A"/>
    <w:rsid w:val="00F200BA"/>
    <w:rsid w:val="19BA31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5A66"/>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045A66"/>
    <w:pPr>
      <w:ind w:firstLine="480"/>
    </w:pPr>
    <w:rPr>
      <w:sz w:val="24"/>
      <w:szCs w:val="20"/>
    </w:rPr>
  </w:style>
  <w:style w:type="character" w:customStyle="1" w:styleId="BodyTextIndent2Char">
    <w:name w:val="Body Text Indent 2 Char"/>
    <w:basedOn w:val="DefaultParagraphFont"/>
    <w:link w:val="BodyTextIndent2"/>
    <w:uiPriority w:val="99"/>
    <w:locked/>
    <w:rsid w:val="00045A66"/>
    <w:rPr>
      <w:rFonts w:ascii="Times New Roman" w:eastAsia="宋体" w:hAnsi="Times New Roman" w:cs="Times New Roman"/>
      <w:sz w:val="20"/>
      <w:szCs w:val="20"/>
    </w:rPr>
  </w:style>
  <w:style w:type="paragraph" w:styleId="Footer">
    <w:name w:val="footer"/>
    <w:basedOn w:val="Normal"/>
    <w:link w:val="FooterChar"/>
    <w:uiPriority w:val="99"/>
    <w:rsid w:val="00045A6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45A66"/>
    <w:rPr>
      <w:rFonts w:cs="Times New Roman"/>
      <w:sz w:val="18"/>
      <w:szCs w:val="18"/>
    </w:rPr>
  </w:style>
  <w:style w:type="paragraph" w:styleId="Header">
    <w:name w:val="header"/>
    <w:basedOn w:val="Normal"/>
    <w:link w:val="HeaderChar"/>
    <w:uiPriority w:val="99"/>
    <w:rsid w:val="00045A6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45A66"/>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425229839">
      <w:marLeft w:val="0"/>
      <w:marRight w:val="0"/>
      <w:marTop w:val="0"/>
      <w:marBottom w:val="0"/>
      <w:divBdr>
        <w:top w:val="none" w:sz="0" w:space="0" w:color="auto"/>
        <w:left w:val="none" w:sz="0" w:space="0" w:color="auto"/>
        <w:bottom w:val="none" w:sz="0" w:space="0" w:color="auto"/>
        <w:right w:val="none" w:sz="0" w:space="0" w:color="auto"/>
      </w:divBdr>
      <w:divsChild>
        <w:div w:id="425229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173</TotalTime>
  <Pages>1</Pages>
  <Words>158</Words>
  <Characters>901</Characters>
  <Application>Microsoft Office Outlook</Application>
  <DocSecurity>0</DocSecurity>
  <Lines>0</Lines>
  <Paragraphs>0</Paragraphs>
  <ScaleCrop>false</ScaleCrop>
  <Company>DXB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subject/>
  <dc:creator>黄宝琪</dc:creator>
  <cp:keywords/>
  <dc:description/>
  <cp:lastModifiedBy>User</cp:lastModifiedBy>
  <cp:revision>10</cp:revision>
  <dcterms:created xsi:type="dcterms:W3CDTF">2011-12-12T03:17:00Z</dcterms:created>
  <dcterms:modified xsi:type="dcterms:W3CDTF">2014-12-12T02:43:00Z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